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jc w:val="center"/>
        <w:rPr>
          <w:rFonts w:ascii="方正小标宋_GBK" w:hAnsi="方正小标宋简体" w:eastAsia="方正小标宋_GBK"/>
          <w:b/>
          <w:sz w:val="36"/>
          <w:szCs w:val="36"/>
        </w:rPr>
      </w:pPr>
      <w:r>
        <w:rPr>
          <w:rFonts w:hint="eastAsia" w:ascii="方正小标宋_GBK" w:hAnsi="方正小标宋简体" w:eastAsia="方正小标宋_GBK"/>
          <w:b/>
          <w:sz w:val="36"/>
          <w:szCs w:val="36"/>
        </w:rPr>
        <w:t>湖里区购买社会工作服务项目申报表（社区）</w:t>
      </w:r>
    </w:p>
    <w:tbl>
      <w:tblPr>
        <w:tblW w:w="9516" w:type="dxa"/>
        <w:jc w:val="center"/>
        <w:tblInd w:w="-3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81"/>
        <w:gridCol w:w="3504"/>
        <w:gridCol w:w="1620"/>
        <w:gridCol w:w="2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58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申报社区</w:t>
            </w:r>
          </w:p>
        </w:tc>
        <w:tc>
          <w:tcPr>
            <w:tcW w:w="79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金林社区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58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项目名称</w:t>
            </w:r>
          </w:p>
        </w:tc>
        <w:tc>
          <w:tcPr>
            <w:tcW w:w="350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“爱伴夕阳.耆乐金林”金林社区居家养老综合社工服务项目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28"/>
                <w:szCs w:val="28"/>
              </w:rPr>
              <w:t>项目类型</w:t>
            </w:r>
          </w:p>
        </w:tc>
        <w:tc>
          <w:tcPr>
            <w:tcW w:w="28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单项人群类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28"/>
                <w:szCs w:val="28"/>
              </w:rPr>
              <w:t>是否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28"/>
                <w:szCs w:val="28"/>
              </w:rPr>
              <w:t>续约项目</w:t>
            </w:r>
          </w:p>
        </w:tc>
        <w:tc>
          <w:tcPr>
            <w:tcW w:w="350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项目经费</w:t>
            </w:r>
          </w:p>
        </w:tc>
        <w:tc>
          <w:tcPr>
            <w:tcW w:w="28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20.6万元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310" w:hRule="atLeast"/>
          <w:jc w:val="center"/>
        </w:trPr>
        <w:tc>
          <w:tcPr>
            <w:tcW w:w="15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申报理由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7935" w:type="dxa"/>
            <w:gridSpan w:val="3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金林社区是典型的村改居社区，有7个居民小组，由于拆迁，社区350多名户籍老人分布较散，社区助老服务水平跟不上实际需求。社区引入居家养老综合社工服务项目，双社联动，对不同年龄层的老人开展侧重点不同的服务工作，包括了“私人订制”家庭病房个案辅导、社区老人服务中心的一系列康龄活动、助老志愿者的慢性病知识技能培训等，初步建立多方位的邻里互助，志愿者和老人爱心帮扶，社工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家庭联动的互助网络。</w:t>
            </w:r>
          </w:p>
          <w:p>
            <w:pPr>
              <w:spacing w:line="320" w:lineRule="exact"/>
              <w:ind w:firstLine="600" w:firstLineChars="20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目前高龄慢病老人建档率接近80%，个案服务达到服务对象总数的25%，服务区域和服务对象尚未达到全覆盖；专业社工引导和促进活动小组老人之间互动的工作力度有待加强；老人内在的资源和优势有待进一步挖掘；双社协同融合度有待提高。</w:t>
            </w:r>
          </w:p>
          <w:p>
            <w:pPr>
              <w:spacing w:line="320" w:lineRule="exact"/>
              <w:ind w:firstLine="600" w:firstLineChars="20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2018年，我社区拟延续以“高龄慢病老人健康保健能力提升”为重点的居家养老社工服务项目，充分利用以往的服务成效，不断拓展服务区域和服务对象覆盖率，并将原有的服务进行细化与深化，不断提升社区老人服务水平。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盖  章  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2017年 11月 13日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15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sz w:val="28"/>
                <w:szCs w:val="28"/>
              </w:rPr>
              <w:t>街道审核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sz w:val="28"/>
                <w:szCs w:val="28"/>
              </w:rPr>
              <w:t>意见</w:t>
            </w:r>
          </w:p>
        </w:tc>
        <w:tc>
          <w:tcPr>
            <w:tcW w:w="7935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盖  章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65" w:hRule="atLeast"/>
          <w:jc w:val="center"/>
        </w:trPr>
        <w:tc>
          <w:tcPr>
            <w:tcW w:w="15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sz w:val="28"/>
                <w:szCs w:val="28"/>
              </w:rPr>
              <w:t>采购评审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sz w:val="28"/>
                <w:szCs w:val="28"/>
              </w:rPr>
              <w:t>意见</w:t>
            </w:r>
          </w:p>
        </w:tc>
        <w:tc>
          <w:tcPr>
            <w:tcW w:w="7935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      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5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区民政局、财</w:t>
            </w:r>
            <w:r>
              <w:rPr>
                <w:rFonts w:hint="eastAsia" w:ascii="仿宋_GB2312" w:hAnsi="仿宋_GB2312" w:eastAsia="仿宋_GB2312" w:cs="仿宋_GB2312"/>
                <w:bCs/>
                <w:spacing w:val="-6"/>
                <w:sz w:val="28"/>
                <w:szCs w:val="28"/>
              </w:rPr>
              <w:t>政局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28"/>
                <w:szCs w:val="28"/>
              </w:rPr>
              <w:t>审核意见</w:t>
            </w:r>
          </w:p>
        </w:tc>
        <w:tc>
          <w:tcPr>
            <w:tcW w:w="7935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盖  章                             盖  章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年   月    日                      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5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备  注</w:t>
            </w:r>
          </w:p>
        </w:tc>
        <w:tc>
          <w:tcPr>
            <w:tcW w:w="7935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15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说  明</w:t>
            </w:r>
          </w:p>
        </w:tc>
        <w:tc>
          <w:tcPr>
            <w:tcW w:w="7935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1．申报理由主要填写征求居民意见情况，购买服务对象的数量、需求等,经社区两委会研究后盖章上报。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2．采购评审意见主要是对项目可行性、项目购买经费、项目承接机构的审定。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3．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本表一式三份，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申报社区、街道、区民政局各一份；申报社区加盖公章。</w:t>
            </w:r>
          </w:p>
        </w:tc>
      </w:tr>
    </w:tbl>
    <w:p>
      <w:pPr>
        <w:spacing w:line="560" w:lineRule="exact"/>
      </w:pPr>
    </w:p>
    <w:sectPr>
      <w:footerReference r:id="rId4" w:type="default"/>
      <w:pgSz w:w="12240" w:h="15840"/>
      <w:pgMar w:top="1247" w:right="1474" w:bottom="1247" w:left="1474" w:header="720" w:footer="720" w:gutter="0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141</Words>
  <Characters>805</Characters>
  <Lines>6</Lines>
  <Paragraphs>1</Paragraphs>
  <TotalTime>0</TotalTime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2017-10-18T07:48:00Z</dcterms:created>
  <dc:creator>Administrator</dc:creator>
  <cp:lastModifiedBy>an110</cp:lastModifiedBy>
  <cp:lastPrinted>2017-10-18T00:35:00Z</cp:lastPrinted>
  <dcterms:modified xsi:type="dcterms:W3CDTF">2017-11-13T02:33:57Z</dcterms:modified>
  <dc:title>关于征求政府购买社工服务项目意见的通知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