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厦门市湖里区人民政府关于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划定</w:t>
      </w: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森林防火区和规定森林防火期的通告</w:t>
      </w: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预防和遏制森林火灾发生，切实保护我区森林资源和生态环境，保障人民群众生命财产安全，根据《中华人民共和国森林法》《森林防火条例》和《福建省森林防火条例》等法律法规的规定，现就划定森林防火区和规定森林防火期事项通告如下：</w:t>
      </w:r>
    </w:p>
    <w:p>
      <w:pPr>
        <w:widowControl w:val="0"/>
        <w:wordWrap/>
        <w:adjustRightInd/>
        <w:snapToGrid w:val="0"/>
        <w:spacing w:before="0" w:beforeAutospacing="0" w:after="0" w:afterAutospacing="0" w:line="600" w:lineRule="exact"/>
        <w:ind w:left="0" w:leftChars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一、森林防火区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本行政区域范围内的所有林地划定为森林防火区。</w:t>
      </w:r>
    </w:p>
    <w:p>
      <w:pPr>
        <w:widowControl w:val="0"/>
        <w:wordWrap/>
        <w:adjustRightInd/>
        <w:snapToGrid w:val="0"/>
        <w:spacing w:before="0" w:beforeAutospacing="0" w:after="0" w:afterAutospacing="0" w:line="600" w:lineRule="exact"/>
        <w:ind w:left="0" w:leftChars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二、森林防火期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根据《福建省森林防火条例》第十五条之规定，我区森林防火期为每年9月15日至次年的4月30日。根据实际情况，区人民政府可以公告提前或者推迟本行政区域的森林防火期。</w:t>
      </w:r>
    </w:p>
    <w:p>
      <w:pPr>
        <w:widowControl w:val="0"/>
        <w:wordWrap/>
        <w:adjustRightInd/>
        <w:snapToGrid w:val="0"/>
        <w:spacing w:before="0" w:beforeAutospacing="0" w:after="0" w:afterAutospacing="0" w:line="600" w:lineRule="exact"/>
        <w:ind w:left="0" w:leftChars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三、适时发布禁火令命令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防火期内，预报有高温、干旱、大风等高火险天气的，根据上级划定森林高火险区和规定森林高火险期的要求，区人民政府可以根据需要发布命令，严禁一切野外用火。对可能引起森林火灾的居民生活用火应当严格管理。</w:t>
      </w:r>
    </w:p>
    <w:p>
      <w:pPr>
        <w:widowControl w:val="0"/>
        <w:wordWrap/>
        <w:adjustRightInd/>
        <w:snapToGrid w:val="0"/>
        <w:spacing w:before="0" w:beforeAutospacing="0" w:after="0" w:afterAutospacing="0" w:line="600" w:lineRule="exact"/>
        <w:ind w:left="0" w:leftChars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四、严格野外火源管控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森林防火期内，应当遵守以下规定：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禁止在森林防火区野外用火，具体包括野外吸烟、焚烧秸秆、烧纸、烧香、点烛、燃放烟花爆竹、点放孔明灯、烧蜂、烧山狩猎、使用火把照明、生火取暖、野炊烧烤、焚烧垃圾及其他容易引起森林火灾的用火行为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（二）按规定在林区要道、景区等出入口设立检查站和森林防火警示牌，设置“防火码”，凡进入森林防火区的人员和车辆应当扫码登记，接受防火检查，机动车的司乘人员严禁在森林防火区丢弃火种火源。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违反以上规定的，由市、区林业主管部门和公安机关各自依据《中华人民共和国森林法》《中华人民共和国治安管理处罚法》《森林防火条例》和《福建省森林防火条例》给予相应处罚；构成犯罪的，移交司法机关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任何单位和个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人发现森林火情，应立即向属地街道、社区报告或拨打森林火灾报警电话12119或5682807。</w:t>
      </w:r>
    </w:p>
    <w:p>
      <w:pPr>
        <w:widowControl w:val="0"/>
        <w:wordWrap/>
        <w:adjustRightInd/>
        <w:snapToGrid w:val="0"/>
        <w:spacing w:before="0" w:beforeAutospacing="0" w:after="0" w:afterAutospacing="0" w:line="600" w:lineRule="exact"/>
        <w:ind w:left="0" w:leftChars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六、实施时间及有效期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本通告自印发之日起施行，有效期5年。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+中文正文">
    <w:altName w:val="思源黑体 CN Norm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西文正文">
    <w:altName w:val="思源黑体 CN Norm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7A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27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  <w:rPr>
      <w:rFonts w:hAnsi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/>
      <w:color w:val="333333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2023-06-12T09:40:00Z</dcterms:created>
  <dc:creator>CJ-Admin</dc:creator>
  <cp:lastModifiedBy>CJ-Admin</cp:lastModifiedBy>
  <cp:lastPrinted>2023-06-26T00:10:00Z</cp:lastPrinted>
  <dcterms:modified xsi:type="dcterms:W3CDTF">2023-07-03T01:09:15Z</dcterms:modified>
  <dc:title>厦门市湖里区人民政府关于划定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