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F96" w:rsidRDefault="007737B6">
      <w:pPr>
        <w:tabs>
          <w:tab w:val="left" w:pos="8719"/>
        </w:tabs>
        <w:spacing w:before="142"/>
        <w:ind w:left="5347"/>
        <w:rPr>
          <w:b/>
          <w:sz w:val="21"/>
        </w:rPr>
      </w:pPr>
      <w:r>
        <w:rPr>
          <w:b/>
          <w:sz w:val="21"/>
        </w:rPr>
        <w:t>编号：</w:t>
      </w:r>
      <w:r>
        <w:rPr>
          <w:b/>
          <w:sz w:val="21"/>
          <w:u w:val="single"/>
        </w:rPr>
        <w:t>金融港﹒办公</w:t>
      </w:r>
      <w:r>
        <w:rPr>
          <w:b/>
          <w:sz w:val="21"/>
          <w:u w:val="single"/>
        </w:rPr>
        <w:tab/>
      </w:r>
    </w:p>
    <w:p w:rsidR="00382F96" w:rsidRDefault="00382F96">
      <w:pPr>
        <w:pStyle w:val="a3"/>
        <w:rPr>
          <w:b/>
          <w:sz w:val="20"/>
        </w:rPr>
      </w:pPr>
    </w:p>
    <w:p w:rsidR="00382F96" w:rsidRDefault="00382F96">
      <w:pPr>
        <w:pStyle w:val="a3"/>
        <w:rPr>
          <w:b/>
          <w:sz w:val="20"/>
        </w:rPr>
      </w:pPr>
    </w:p>
    <w:p w:rsidR="00382F96" w:rsidRDefault="00382F96">
      <w:pPr>
        <w:pStyle w:val="a3"/>
        <w:rPr>
          <w:b/>
          <w:sz w:val="20"/>
        </w:rPr>
      </w:pPr>
    </w:p>
    <w:p w:rsidR="00382F96" w:rsidRDefault="00382F96">
      <w:pPr>
        <w:pStyle w:val="a3"/>
        <w:rPr>
          <w:b/>
          <w:sz w:val="20"/>
        </w:rPr>
      </w:pPr>
    </w:p>
    <w:p w:rsidR="00382F96" w:rsidRDefault="00382F96">
      <w:pPr>
        <w:pStyle w:val="a3"/>
        <w:rPr>
          <w:b/>
          <w:sz w:val="20"/>
        </w:rPr>
      </w:pPr>
    </w:p>
    <w:p w:rsidR="00382F96" w:rsidRDefault="00382F96">
      <w:pPr>
        <w:pStyle w:val="a3"/>
        <w:rPr>
          <w:b/>
          <w:sz w:val="20"/>
        </w:rPr>
      </w:pPr>
    </w:p>
    <w:p w:rsidR="00382F96" w:rsidRDefault="00382F96">
      <w:pPr>
        <w:pStyle w:val="a3"/>
        <w:spacing w:before="11"/>
        <w:rPr>
          <w:b/>
          <w:sz w:val="24"/>
        </w:rPr>
      </w:pPr>
    </w:p>
    <w:p w:rsidR="00382F96" w:rsidRDefault="007737B6">
      <w:pPr>
        <w:spacing w:before="32"/>
        <w:ind w:left="1158" w:right="1332"/>
        <w:jc w:val="center"/>
        <w:rPr>
          <w:sz w:val="48"/>
        </w:rPr>
      </w:pPr>
      <w:r>
        <w:rPr>
          <w:color w:val="333300"/>
          <w:sz w:val="48"/>
        </w:rPr>
        <w:t>厦门天地开发建设集团有限公司</w:t>
      </w: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spacing w:before="10"/>
        <w:rPr>
          <w:sz w:val="19"/>
        </w:rPr>
      </w:pPr>
    </w:p>
    <w:p w:rsidR="00382F96" w:rsidRDefault="007737B6">
      <w:pPr>
        <w:pStyle w:val="a6"/>
      </w:pPr>
      <w:r>
        <w:rPr>
          <w:color w:val="333300"/>
        </w:rPr>
        <w:t>房屋租赁合同</w:t>
      </w: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spacing w:before="7"/>
        <w:rPr>
          <w:sz w:val="20"/>
        </w:rPr>
      </w:pPr>
    </w:p>
    <w:p w:rsidR="00382F96" w:rsidRDefault="007737B6">
      <w:pPr>
        <w:tabs>
          <w:tab w:val="left" w:pos="7978"/>
        </w:tabs>
        <w:spacing w:before="54" w:line="364" w:lineRule="auto"/>
        <w:ind w:left="1981" w:right="1256" w:firstLine="9"/>
        <w:jc w:val="both"/>
        <w:rPr>
          <w:rFonts w:ascii="Times New Roman" w:eastAsia="Times New Roman"/>
          <w:sz w:val="32"/>
        </w:rPr>
      </w:pPr>
      <w:r>
        <w:rPr>
          <w:rFonts w:ascii="仿宋_GB2312" w:eastAsia="仿宋_GB2312" w:hint="eastAsia"/>
          <w:w w:val="95"/>
          <w:sz w:val="32"/>
        </w:rPr>
        <w:t>坐落：</w:t>
      </w:r>
      <w:r>
        <w:rPr>
          <w:rFonts w:ascii="Times New Roman" w:eastAsia="Times New Roman"/>
          <w:w w:val="95"/>
          <w:sz w:val="32"/>
          <w:u w:val="single"/>
        </w:rPr>
        <w:tab/>
      </w:r>
      <w:r>
        <w:rPr>
          <w:rFonts w:ascii="仿宋_GB2312" w:eastAsia="仿宋_GB2312" w:hint="eastAsia"/>
          <w:w w:val="95"/>
          <w:sz w:val="32"/>
          <w:u w:val="single"/>
        </w:rPr>
        <w:t xml:space="preserve">                                </w:t>
      </w:r>
      <w:r>
        <w:rPr>
          <w:rFonts w:ascii="仿宋_GB2312" w:eastAsia="仿宋_GB2312" w:hint="eastAsia"/>
          <w:w w:val="95"/>
          <w:sz w:val="32"/>
        </w:rPr>
        <w:t>建筑面积：</w:t>
      </w:r>
      <w:r>
        <w:rPr>
          <w:rFonts w:ascii="Times New Roman" w:eastAsia="Times New Roman"/>
          <w:w w:val="95"/>
          <w:sz w:val="32"/>
          <w:u w:val="single"/>
        </w:rPr>
        <w:tab/>
      </w:r>
      <w:r>
        <w:rPr>
          <w:rFonts w:ascii="仿宋_GB2312" w:eastAsia="仿宋_GB2312" w:hint="eastAsia"/>
          <w:w w:val="95"/>
          <w:sz w:val="32"/>
          <w:u w:val="single"/>
        </w:rPr>
        <w:t xml:space="preserve">                           </w:t>
      </w:r>
      <w:r>
        <w:rPr>
          <w:rFonts w:ascii="仿宋_GB2312" w:eastAsia="仿宋_GB2312" w:hint="eastAsia"/>
          <w:w w:val="95"/>
          <w:sz w:val="32"/>
        </w:rPr>
        <w:t>承租方：</w:t>
      </w:r>
      <w:r>
        <w:rPr>
          <w:rFonts w:ascii="Times New Roman" w:eastAsia="Times New Roman"/>
          <w:w w:val="95"/>
          <w:sz w:val="32"/>
          <w:u w:val="single"/>
        </w:rPr>
        <w:tab/>
      </w:r>
      <w:r>
        <w:rPr>
          <w:rFonts w:ascii="仿宋_GB2312" w:eastAsia="仿宋_GB2312" w:hint="eastAsia"/>
          <w:w w:val="95"/>
          <w:sz w:val="32"/>
          <w:u w:val="single"/>
        </w:rPr>
        <w:t xml:space="preserve">                              </w:t>
      </w:r>
      <w:r>
        <w:rPr>
          <w:rFonts w:ascii="仿宋_GB2312" w:eastAsia="仿宋_GB2312" w:hint="eastAsia"/>
          <w:w w:val="95"/>
          <w:sz w:val="32"/>
        </w:rPr>
        <w:t>签约时间：</w:t>
      </w:r>
      <w:r>
        <w:rPr>
          <w:rFonts w:ascii="Times New Roman" w:eastAsia="Times New Roman"/>
          <w:w w:val="95"/>
          <w:sz w:val="32"/>
          <w:u w:val="single"/>
        </w:rPr>
        <w:t xml:space="preserve"> </w:t>
      </w:r>
      <w:r>
        <w:rPr>
          <w:rFonts w:ascii="Times New Roman" w:eastAsia="Times New Roman"/>
          <w:sz w:val="32"/>
          <w:u w:val="single"/>
        </w:rPr>
        <w:tab/>
      </w:r>
    </w:p>
    <w:p w:rsidR="00382F96" w:rsidRDefault="00382F96">
      <w:pPr>
        <w:pStyle w:val="a3"/>
        <w:rPr>
          <w:rFonts w:ascii="Times New Roman"/>
          <w:sz w:val="20"/>
        </w:rPr>
      </w:pPr>
    </w:p>
    <w:p w:rsidR="00382F96" w:rsidRDefault="007737B6">
      <w:pPr>
        <w:pStyle w:val="a3"/>
        <w:spacing w:before="7"/>
        <w:rPr>
          <w:rFonts w:ascii="Times New Roman"/>
          <w:sz w:val="23"/>
        </w:rPr>
      </w:pPr>
      <w:r>
        <w:pict>
          <v:shape id="docshape5" o:spid="_x0000_s1026" style="position:absolute;margin-left:516.95pt;margin-top:14.75pt;width:1pt;height:21.85pt;z-index:-251658752;mso-wrap-distance-top:0;mso-wrap-distance-bottom:0;mso-position-horizontal-relative:page;mso-width-relative:page;mso-height-relative:page" coordorigin="10339,295" coordsize="20,437" o:spt="100" adj="0,,0" path="m10358,727r-7,l10346,727r-7,l10339,732r7,l10351,732r7,l10358,727xm10358,295r-7,l10346,295r-7,l10339,300r7,l10346,727r5,l10351,300r7,l10358,295xe" fillcolor="#7e7e7e" stroked="f">
            <v:stroke joinstyle="round"/>
            <v:formulas/>
            <v:path arrowok="t" o:connecttype="segments"/>
            <w10:wrap type="topAndBottom" anchorx="page"/>
          </v:shape>
        </w:pict>
      </w:r>
    </w:p>
    <w:p w:rsidR="00382F96" w:rsidRDefault="00382F96">
      <w:pPr>
        <w:rPr>
          <w:rFonts w:ascii="Times New Roman"/>
          <w:sz w:val="23"/>
        </w:rPr>
        <w:sectPr w:rsidR="00382F96">
          <w:headerReference w:type="default" r:id="rId9"/>
          <w:footerReference w:type="default" r:id="rId10"/>
          <w:type w:val="continuous"/>
          <w:pgSz w:w="11910" w:h="16840"/>
          <w:pgMar w:top="1140" w:right="1240" w:bottom="840" w:left="1420" w:header="709" w:footer="645" w:gutter="0"/>
          <w:pgNumType w:start="1"/>
          <w:cols w:space="720"/>
        </w:sectPr>
      </w:pPr>
    </w:p>
    <w:p w:rsidR="00382F96" w:rsidRDefault="007737B6">
      <w:pPr>
        <w:tabs>
          <w:tab w:val="left" w:pos="8931"/>
        </w:tabs>
        <w:spacing w:before="142"/>
        <w:ind w:left="5347"/>
        <w:rPr>
          <w:b/>
          <w:sz w:val="21"/>
        </w:rPr>
      </w:pPr>
      <w:r>
        <w:rPr>
          <w:b/>
          <w:sz w:val="21"/>
        </w:rPr>
        <w:lastRenderedPageBreak/>
        <w:t>合同编号：</w:t>
      </w:r>
      <w:r>
        <w:rPr>
          <w:b/>
          <w:sz w:val="21"/>
          <w:u w:val="single"/>
        </w:rPr>
        <w:t>金融港﹒办公</w:t>
      </w:r>
      <w:r>
        <w:rPr>
          <w:b/>
          <w:sz w:val="21"/>
          <w:u w:val="single"/>
        </w:rPr>
        <w:tab/>
      </w:r>
    </w:p>
    <w:p w:rsidR="00382F96" w:rsidRDefault="007737B6">
      <w:pPr>
        <w:spacing w:before="175"/>
        <w:ind w:left="2355" w:right="2531"/>
        <w:jc w:val="center"/>
        <w:rPr>
          <w:rFonts w:ascii="黑体" w:eastAsia="黑体"/>
          <w:b/>
          <w:sz w:val="52"/>
        </w:rPr>
      </w:pPr>
      <w:r>
        <w:rPr>
          <w:rFonts w:ascii="黑体" w:eastAsia="黑体" w:hint="eastAsia"/>
          <w:b/>
          <w:w w:val="95"/>
          <w:sz w:val="52"/>
        </w:rPr>
        <w:t>房屋租赁合同</w:t>
      </w:r>
    </w:p>
    <w:p w:rsidR="00382F96" w:rsidRDefault="00382F96">
      <w:pPr>
        <w:pStyle w:val="a3"/>
        <w:spacing w:before="3"/>
        <w:rPr>
          <w:rFonts w:ascii="黑体"/>
          <w:b/>
          <w:sz w:val="25"/>
        </w:rPr>
      </w:pPr>
    </w:p>
    <w:p w:rsidR="00382F96" w:rsidRDefault="007737B6">
      <w:pPr>
        <w:spacing w:before="72" w:line="393" w:lineRule="auto"/>
        <w:ind w:left="546" w:right="7114"/>
        <w:rPr>
          <w:b/>
          <w:sz w:val="21"/>
        </w:rPr>
      </w:pPr>
      <w:r>
        <w:rPr>
          <w:b/>
          <w:sz w:val="21"/>
        </w:rPr>
        <w:t>甲方（出租方</w:t>
      </w:r>
      <w:r>
        <w:rPr>
          <w:b/>
          <w:spacing w:val="-115"/>
          <w:sz w:val="21"/>
        </w:rPr>
        <w:t>）</w:t>
      </w:r>
      <w:r>
        <w:rPr>
          <w:b/>
          <w:spacing w:val="-9"/>
          <w:sz w:val="21"/>
        </w:rPr>
        <w:t>：</w:t>
      </w:r>
      <w:r>
        <w:rPr>
          <w:b/>
          <w:sz w:val="21"/>
        </w:rPr>
        <w:t>法定代表人：</w:t>
      </w:r>
      <w:r>
        <w:rPr>
          <w:b/>
          <w:spacing w:val="9"/>
          <w:sz w:val="21"/>
        </w:rPr>
        <w:t xml:space="preserve"> </w:t>
      </w:r>
      <w:r>
        <w:rPr>
          <w:b/>
          <w:sz w:val="21"/>
        </w:rPr>
        <w:t>联系地址：</w:t>
      </w:r>
    </w:p>
    <w:p w:rsidR="00382F96" w:rsidRDefault="007737B6">
      <w:pPr>
        <w:spacing w:line="265" w:lineRule="exact"/>
        <w:ind w:left="546"/>
        <w:rPr>
          <w:b/>
          <w:sz w:val="21"/>
        </w:rPr>
      </w:pPr>
      <w:r>
        <w:rPr>
          <w:b/>
          <w:sz w:val="21"/>
        </w:rPr>
        <w:t>联系电话：</w:t>
      </w:r>
    </w:p>
    <w:p w:rsidR="00382F96" w:rsidRDefault="00382F96">
      <w:pPr>
        <w:pStyle w:val="a3"/>
        <w:rPr>
          <w:b/>
          <w:sz w:val="20"/>
        </w:rPr>
      </w:pPr>
    </w:p>
    <w:p w:rsidR="00382F96" w:rsidRDefault="00382F96">
      <w:pPr>
        <w:pStyle w:val="a3"/>
        <w:spacing w:before="9"/>
        <w:rPr>
          <w:b/>
          <w:sz w:val="27"/>
        </w:rPr>
      </w:pPr>
    </w:p>
    <w:p w:rsidR="00382F96" w:rsidRDefault="007737B6">
      <w:pPr>
        <w:spacing w:before="1"/>
        <w:ind w:left="546"/>
        <w:rPr>
          <w:b/>
          <w:sz w:val="21"/>
        </w:rPr>
      </w:pPr>
      <w:r>
        <w:rPr>
          <w:b/>
          <w:sz w:val="21"/>
        </w:rPr>
        <w:t>乙方（承租方</w:t>
      </w:r>
      <w:r>
        <w:rPr>
          <w:b/>
          <w:spacing w:val="-106"/>
          <w:sz w:val="21"/>
        </w:rPr>
        <w:t>）</w:t>
      </w:r>
      <w:r>
        <w:rPr>
          <w:b/>
          <w:sz w:val="21"/>
        </w:rPr>
        <w:t>：</w:t>
      </w:r>
    </w:p>
    <w:p w:rsidR="00382F96" w:rsidRDefault="007737B6">
      <w:pPr>
        <w:spacing w:before="170" w:line="391" w:lineRule="auto"/>
        <w:ind w:left="546" w:right="6062"/>
        <w:rPr>
          <w:b/>
          <w:sz w:val="21"/>
        </w:rPr>
      </w:pPr>
      <w:r>
        <w:rPr>
          <w:b/>
          <w:spacing w:val="-1"/>
          <w:sz w:val="21"/>
        </w:rPr>
        <w:t>统一社会信用代码</w:t>
      </w:r>
      <w:r>
        <w:rPr>
          <w:b/>
          <w:spacing w:val="-1"/>
          <w:sz w:val="21"/>
        </w:rPr>
        <w:t>/</w:t>
      </w:r>
      <w:r>
        <w:rPr>
          <w:b/>
          <w:spacing w:val="-1"/>
          <w:sz w:val="21"/>
        </w:rPr>
        <w:t>身份证：</w:t>
      </w:r>
      <w:r>
        <w:rPr>
          <w:b/>
          <w:spacing w:val="-103"/>
          <w:sz w:val="21"/>
        </w:rPr>
        <w:t xml:space="preserve"> </w:t>
      </w:r>
      <w:r>
        <w:rPr>
          <w:b/>
          <w:sz w:val="21"/>
        </w:rPr>
        <w:t>法定代表人：</w:t>
      </w:r>
    </w:p>
    <w:p w:rsidR="00382F96" w:rsidRDefault="007737B6">
      <w:pPr>
        <w:spacing w:before="4" w:line="391" w:lineRule="auto"/>
        <w:ind w:left="546" w:right="7642"/>
        <w:rPr>
          <w:b/>
          <w:sz w:val="21"/>
        </w:rPr>
      </w:pPr>
      <w:r>
        <w:rPr>
          <w:b/>
          <w:sz w:val="21"/>
        </w:rPr>
        <w:t>联系地址：</w:t>
      </w:r>
      <w:r>
        <w:rPr>
          <w:b/>
          <w:spacing w:val="-103"/>
          <w:sz w:val="21"/>
        </w:rPr>
        <w:t xml:space="preserve"> </w:t>
      </w:r>
      <w:r>
        <w:rPr>
          <w:b/>
          <w:sz w:val="21"/>
        </w:rPr>
        <w:t>联系电话：</w:t>
      </w:r>
    </w:p>
    <w:p w:rsidR="00382F96" w:rsidRDefault="00382F96">
      <w:pPr>
        <w:pStyle w:val="a3"/>
        <w:spacing w:before="11"/>
        <w:rPr>
          <w:b/>
          <w:sz w:val="29"/>
        </w:rPr>
      </w:pPr>
    </w:p>
    <w:p w:rsidR="00382F96" w:rsidRDefault="007737B6">
      <w:pPr>
        <w:pStyle w:val="a3"/>
        <w:spacing w:line="391" w:lineRule="auto"/>
        <w:ind w:left="140" w:right="308" w:firstLine="427"/>
      </w:pPr>
      <w:r>
        <w:rPr>
          <w:spacing w:val="-1"/>
        </w:rPr>
        <w:t>甲、乙双方在平等协商的基础上，根据中华人民共和国现行法律、法规，就乙方向甲方租赁</w:t>
      </w:r>
      <w:r>
        <w:t>甲方天地金融港项目写字楼之有关事宜，达成如下协议：</w:t>
      </w:r>
    </w:p>
    <w:p w:rsidR="00382F96" w:rsidRDefault="007737B6">
      <w:pPr>
        <w:pStyle w:val="11"/>
        <w:spacing w:line="279" w:lineRule="exact"/>
      </w:pPr>
      <w:r>
        <w:t>第一条</w:t>
      </w:r>
      <w:r>
        <w:t xml:space="preserve"> </w:t>
      </w:r>
      <w:r>
        <w:t>租赁物</w:t>
      </w:r>
    </w:p>
    <w:p w:rsidR="00382F96" w:rsidRDefault="007737B6">
      <w:pPr>
        <w:pStyle w:val="a7"/>
        <w:numPr>
          <w:ilvl w:val="0"/>
          <w:numId w:val="1"/>
        </w:numPr>
        <w:tabs>
          <w:tab w:val="left" w:pos="988"/>
        </w:tabs>
        <w:spacing w:before="165"/>
        <w:ind w:right="0" w:hanging="421"/>
        <w:rPr>
          <w:sz w:val="21"/>
        </w:rPr>
      </w:pPr>
      <w:r>
        <w:rPr>
          <w:sz w:val="21"/>
        </w:rPr>
        <w:t>租赁房屋列表</w:t>
      </w:r>
    </w:p>
    <w:p w:rsidR="00382F96" w:rsidRDefault="00382F96">
      <w:pPr>
        <w:pStyle w:val="a3"/>
        <w:spacing w:before="10"/>
        <w:rPr>
          <w:sz w:val="6"/>
        </w:rPr>
      </w:pP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54"/>
        <w:gridCol w:w="1998"/>
        <w:gridCol w:w="1957"/>
      </w:tblGrid>
      <w:tr w:rsidR="00382F96">
        <w:trPr>
          <w:trHeight w:val="441"/>
        </w:trPr>
        <w:tc>
          <w:tcPr>
            <w:tcW w:w="3954" w:type="dxa"/>
          </w:tcPr>
          <w:p w:rsidR="00382F96" w:rsidRDefault="007737B6">
            <w:pPr>
              <w:pStyle w:val="TableParagraph"/>
              <w:spacing w:before="142"/>
              <w:ind w:left="1327" w:right="1316"/>
              <w:jc w:val="center"/>
              <w:rPr>
                <w:sz w:val="21"/>
              </w:rPr>
            </w:pPr>
            <w:r>
              <w:rPr>
                <w:sz w:val="21"/>
              </w:rPr>
              <w:t>租赁房屋位置</w:t>
            </w:r>
          </w:p>
        </w:tc>
        <w:tc>
          <w:tcPr>
            <w:tcW w:w="1998" w:type="dxa"/>
          </w:tcPr>
          <w:p w:rsidR="00382F96" w:rsidRDefault="007737B6">
            <w:pPr>
              <w:pStyle w:val="TableParagraph"/>
              <w:spacing w:before="142"/>
              <w:ind w:left="107" w:right="-15"/>
              <w:rPr>
                <w:sz w:val="21"/>
              </w:rPr>
            </w:pPr>
            <w:r>
              <w:rPr>
                <w:spacing w:val="-1"/>
                <w:sz w:val="21"/>
              </w:rPr>
              <w:t>租赁房屋面积（</w:t>
            </w:r>
            <w:r>
              <w:rPr>
                <w:sz w:val="21"/>
              </w:rPr>
              <w:t>㎡）</w:t>
            </w:r>
          </w:p>
        </w:tc>
        <w:tc>
          <w:tcPr>
            <w:tcW w:w="1957" w:type="dxa"/>
          </w:tcPr>
          <w:p w:rsidR="00382F96" w:rsidRDefault="007737B6">
            <w:pPr>
              <w:pStyle w:val="TableParagraph"/>
              <w:spacing w:before="142"/>
              <w:ind w:left="133"/>
              <w:rPr>
                <w:sz w:val="21"/>
              </w:rPr>
            </w:pPr>
            <w:r>
              <w:rPr>
                <w:sz w:val="21"/>
              </w:rPr>
              <w:t>总租赁面积（㎡）</w:t>
            </w:r>
          </w:p>
        </w:tc>
      </w:tr>
      <w:tr w:rsidR="00382F96">
        <w:trPr>
          <w:trHeight w:val="719"/>
        </w:trPr>
        <w:tc>
          <w:tcPr>
            <w:tcW w:w="3954" w:type="dxa"/>
          </w:tcPr>
          <w:p w:rsidR="00382F96" w:rsidRDefault="00382F96">
            <w:pPr>
              <w:pStyle w:val="TableParagraph"/>
              <w:rPr>
                <w:rFonts w:ascii="Times New Roman"/>
                <w:sz w:val="20"/>
              </w:rPr>
            </w:pPr>
          </w:p>
        </w:tc>
        <w:tc>
          <w:tcPr>
            <w:tcW w:w="1998" w:type="dxa"/>
          </w:tcPr>
          <w:p w:rsidR="00382F96" w:rsidRDefault="00382F96">
            <w:pPr>
              <w:pStyle w:val="TableParagraph"/>
              <w:rPr>
                <w:rFonts w:ascii="Times New Roman"/>
                <w:sz w:val="20"/>
              </w:rPr>
            </w:pPr>
          </w:p>
        </w:tc>
        <w:tc>
          <w:tcPr>
            <w:tcW w:w="1957" w:type="dxa"/>
          </w:tcPr>
          <w:p w:rsidR="00382F96" w:rsidRDefault="00382F96">
            <w:pPr>
              <w:pStyle w:val="TableParagraph"/>
              <w:rPr>
                <w:rFonts w:ascii="Times New Roman"/>
                <w:sz w:val="20"/>
              </w:rPr>
            </w:pPr>
          </w:p>
        </w:tc>
      </w:tr>
    </w:tbl>
    <w:p w:rsidR="00382F96" w:rsidRDefault="007737B6">
      <w:pPr>
        <w:pStyle w:val="a7"/>
        <w:numPr>
          <w:ilvl w:val="0"/>
          <w:numId w:val="1"/>
        </w:numPr>
        <w:tabs>
          <w:tab w:val="left" w:pos="988"/>
        </w:tabs>
        <w:spacing w:before="83" w:line="391" w:lineRule="auto"/>
        <w:ind w:right="308"/>
        <w:rPr>
          <w:sz w:val="21"/>
        </w:rPr>
      </w:pPr>
      <w:r>
        <w:rPr>
          <w:spacing w:val="-1"/>
          <w:sz w:val="21"/>
        </w:rPr>
        <w:t>租赁标的物权属性质为甲方自有经营性资产。乙方对租赁物的权属情况及现状作了充分</w:t>
      </w:r>
      <w:r>
        <w:rPr>
          <w:sz w:val="21"/>
        </w:rPr>
        <w:t>的了解，并愿意承租。</w:t>
      </w:r>
    </w:p>
    <w:p w:rsidR="00382F96" w:rsidRDefault="007737B6">
      <w:pPr>
        <w:pStyle w:val="11"/>
        <w:spacing w:line="281" w:lineRule="exact"/>
      </w:pPr>
      <w:r>
        <w:t>第二条</w:t>
      </w:r>
      <w:r>
        <w:t xml:space="preserve"> </w:t>
      </w:r>
      <w:r>
        <w:t>租赁用途</w:t>
      </w:r>
    </w:p>
    <w:p w:rsidR="00382F96" w:rsidRDefault="007737B6">
      <w:pPr>
        <w:pStyle w:val="a7"/>
        <w:numPr>
          <w:ilvl w:val="0"/>
          <w:numId w:val="2"/>
        </w:numPr>
        <w:tabs>
          <w:tab w:val="left" w:pos="988"/>
        </w:tabs>
        <w:spacing w:before="162"/>
        <w:ind w:right="0" w:hanging="421"/>
        <w:rPr>
          <w:sz w:val="21"/>
        </w:rPr>
      </w:pPr>
      <w:r>
        <w:rPr>
          <w:spacing w:val="-1"/>
          <w:sz w:val="21"/>
        </w:rPr>
        <w:t>乙方租赁房屋作为</w:t>
      </w:r>
      <w:r>
        <w:rPr>
          <w:sz w:val="21"/>
          <w:u w:val="single"/>
        </w:rPr>
        <w:t>商务办公</w:t>
      </w:r>
      <w:r>
        <w:rPr>
          <w:sz w:val="21"/>
        </w:rPr>
        <w:t>之用，不得另作他用。</w:t>
      </w:r>
    </w:p>
    <w:p w:rsidR="00382F96" w:rsidRDefault="007737B6">
      <w:pPr>
        <w:pStyle w:val="a7"/>
        <w:numPr>
          <w:ilvl w:val="0"/>
          <w:numId w:val="2"/>
        </w:numPr>
        <w:tabs>
          <w:tab w:val="left" w:pos="988"/>
        </w:tabs>
        <w:spacing w:before="171" w:line="393" w:lineRule="auto"/>
        <w:rPr>
          <w:sz w:val="21"/>
        </w:rPr>
      </w:pPr>
      <w:r>
        <w:rPr>
          <w:spacing w:val="-1"/>
          <w:sz w:val="21"/>
        </w:rPr>
        <w:t>乙方办公经营内容须符合国家相关法律、法规的规定，并提供营业执照等相关文件的复</w:t>
      </w:r>
      <w:r>
        <w:rPr>
          <w:sz w:val="21"/>
        </w:rPr>
        <w:t>印件给甲方备案。</w:t>
      </w:r>
    </w:p>
    <w:p w:rsidR="00382F96" w:rsidRDefault="007737B6">
      <w:pPr>
        <w:pStyle w:val="11"/>
        <w:spacing w:line="285" w:lineRule="exact"/>
      </w:pPr>
      <w:r>
        <w:rPr>
          <w:spacing w:val="-5"/>
        </w:rPr>
        <w:t>第三条</w:t>
      </w:r>
      <w:r>
        <w:rPr>
          <w:spacing w:val="-5"/>
        </w:rPr>
        <w:t xml:space="preserve"> </w:t>
      </w:r>
      <w:r>
        <w:rPr>
          <w:spacing w:val="-5"/>
        </w:rPr>
        <w:t>租赁期限</w:t>
      </w:r>
    </w:p>
    <w:p w:rsidR="00382F96" w:rsidRDefault="007737B6">
      <w:pPr>
        <w:pStyle w:val="a3"/>
        <w:tabs>
          <w:tab w:val="left" w:pos="1560"/>
          <w:tab w:val="left" w:pos="4395"/>
          <w:tab w:val="left" w:pos="5286"/>
        </w:tabs>
        <w:spacing w:before="154" w:line="379" w:lineRule="auto"/>
        <w:ind w:left="137" w:right="251" w:firstLine="477"/>
      </w:pPr>
      <w:r>
        <w:t>总租期</w:t>
      </w:r>
      <w:r>
        <w:rPr>
          <w:rFonts w:ascii="Times New Roman" w:eastAsia="Times New Roman"/>
          <w:u w:val="single"/>
        </w:rPr>
        <w:tab/>
      </w:r>
      <w:r>
        <w:t>年，从</w:t>
      </w:r>
      <w:r>
        <w:rPr>
          <w:spacing w:val="103"/>
          <w:u w:val="single"/>
        </w:rPr>
        <w:t xml:space="preserve"> </w:t>
      </w:r>
      <w:r>
        <w:t>年</w:t>
      </w:r>
      <w:r>
        <w:rPr>
          <w:spacing w:val="104"/>
          <w:u w:val="single"/>
        </w:rPr>
        <w:t xml:space="preserve"> </w:t>
      </w:r>
      <w:r>
        <w:t>月</w:t>
      </w:r>
      <w:r>
        <w:rPr>
          <w:spacing w:val="106"/>
          <w:u w:val="single"/>
        </w:rPr>
        <w:t xml:space="preserve"> </w:t>
      </w:r>
      <w:r>
        <w:t>日起至</w:t>
      </w:r>
      <w:r>
        <w:rPr>
          <w:rFonts w:ascii="Times New Roman" w:eastAsia="Times New Roman"/>
          <w:u w:val="single"/>
        </w:rPr>
        <w:tab/>
      </w:r>
      <w:r>
        <w:t>年</w:t>
      </w:r>
      <w:r>
        <w:rPr>
          <w:spacing w:val="106"/>
          <w:u w:val="single"/>
        </w:rPr>
        <w:t xml:space="preserve"> </w:t>
      </w:r>
      <w:r>
        <w:t>月</w:t>
      </w:r>
      <w:r>
        <w:rPr>
          <w:rFonts w:ascii="Times New Roman" w:eastAsia="Times New Roman"/>
          <w:u w:val="single"/>
        </w:rPr>
        <w:tab/>
      </w:r>
      <w:r>
        <w:rPr>
          <w:spacing w:val="-1"/>
        </w:rPr>
        <w:t>日</w:t>
      </w:r>
      <w:r>
        <w:t>止，租赁期限内每</w:t>
      </w:r>
      <w:r>
        <w:rPr>
          <w:spacing w:val="-45"/>
        </w:rPr>
        <w:t xml:space="preserve"> </w:t>
      </w:r>
      <w:r>
        <w:t>12</w:t>
      </w:r>
      <w:r>
        <w:rPr>
          <w:spacing w:val="-45"/>
        </w:rPr>
        <w:t xml:space="preserve"> </w:t>
      </w:r>
      <w:proofErr w:type="gramStart"/>
      <w:r>
        <w:t>个</w:t>
      </w:r>
      <w:proofErr w:type="gramEnd"/>
      <w:r>
        <w:t>月为一个租赁年度。</w:t>
      </w:r>
      <w:r>
        <w:t>(</w:t>
      </w:r>
      <w:r>
        <w:t>若房屋实际交付日与本合同租期起算日有矛盾时，调整为以甲方实际交房之日为准开始计算租期；免租金装修期、计租期及租金变动时间相应调整）</w:t>
      </w:r>
    </w:p>
    <w:p w:rsidR="00382F96" w:rsidRDefault="007737B6">
      <w:pPr>
        <w:pStyle w:val="11"/>
        <w:spacing w:before="18"/>
      </w:pPr>
      <w:r>
        <w:rPr>
          <w:spacing w:val="-4"/>
        </w:rPr>
        <w:t>第四条</w:t>
      </w:r>
      <w:r>
        <w:rPr>
          <w:spacing w:val="-4"/>
        </w:rPr>
        <w:t xml:space="preserve"> </w:t>
      </w:r>
      <w:r>
        <w:rPr>
          <w:spacing w:val="-4"/>
        </w:rPr>
        <w:t>租金标准</w:t>
      </w:r>
    </w:p>
    <w:p w:rsidR="00382F96" w:rsidRDefault="00382F96">
      <w:pPr>
        <w:sectPr w:rsidR="00382F96">
          <w:pgSz w:w="11910" w:h="16840"/>
          <w:pgMar w:top="1140" w:right="1240" w:bottom="840" w:left="1420" w:header="709" w:footer="645" w:gutter="0"/>
          <w:cols w:space="720"/>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6"/>
        <w:gridCol w:w="3380"/>
        <w:gridCol w:w="1985"/>
        <w:gridCol w:w="2809"/>
        <w:gridCol w:w="338"/>
      </w:tblGrid>
      <w:tr w:rsidR="00382F96">
        <w:trPr>
          <w:trHeight w:val="505"/>
        </w:trPr>
        <w:tc>
          <w:tcPr>
            <w:tcW w:w="336" w:type="dxa"/>
            <w:vMerge w:val="restart"/>
            <w:tcBorders>
              <w:left w:val="nil"/>
              <w:bottom w:val="nil"/>
              <w:right w:val="single" w:sz="8" w:space="0" w:color="000000"/>
            </w:tcBorders>
          </w:tcPr>
          <w:p w:rsidR="00382F96" w:rsidRDefault="00382F96">
            <w:pPr>
              <w:pStyle w:val="TableParagraph"/>
              <w:rPr>
                <w:rFonts w:ascii="Times New Roman"/>
                <w:sz w:val="20"/>
              </w:rPr>
            </w:pPr>
          </w:p>
        </w:tc>
        <w:tc>
          <w:tcPr>
            <w:tcW w:w="3380" w:type="dxa"/>
            <w:tcBorders>
              <w:top w:val="single" w:sz="18" w:space="0" w:color="000000"/>
              <w:left w:val="single" w:sz="8" w:space="0" w:color="000000"/>
              <w:bottom w:val="single" w:sz="4" w:space="0" w:color="000000"/>
              <w:right w:val="single" w:sz="4" w:space="0" w:color="000000"/>
            </w:tcBorders>
          </w:tcPr>
          <w:p w:rsidR="00382F96" w:rsidRDefault="007737B6">
            <w:pPr>
              <w:pStyle w:val="TableParagraph"/>
              <w:spacing w:before="178"/>
              <w:ind w:left="1242" w:right="1243"/>
              <w:jc w:val="center"/>
              <w:rPr>
                <w:sz w:val="21"/>
              </w:rPr>
            </w:pPr>
            <w:r>
              <w:rPr>
                <w:sz w:val="21"/>
              </w:rPr>
              <w:t>租赁单元</w:t>
            </w:r>
          </w:p>
        </w:tc>
        <w:tc>
          <w:tcPr>
            <w:tcW w:w="1985" w:type="dxa"/>
            <w:tcBorders>
              <w:top w:val="single" w:sz="18" w:space="0" w:color="000000"/>
              <w:left w:val="single" w:sz="4" w:space="0" w:color="000000"/>
              <w:bottom w:val="single" w:sz="4" w:space="0" w:color="000000"/>
              <w:right w:val="single" w:sz="4" w:space="0" w:color="000000"/>
            </w:tcBorders>
          </w:tcPr>
          <w:p w:rsidR="00382F96" w:rsidRDefault="007737B6">
            <w:pPr>
              <w:pStyle w:val="TableParagraph"/>
              <w:spacing w:before="178"/>
              <w:ind w:left="251"/>
              <w:rPr>
                <w:sz w:val="21"/>
              </w:rPr>
            </w:pPr>
            <w:r>
              <w:rPr>
                <w:sz w:val="21"/>
              </w:rPr>
              <w:t>租赁面积（㎡）</w:t>
            </w:r>
          </w:p>
        </w:tc>
        <w:tc>
          <w:tcPr>
            <w:tcW w:w="2809" w:type="dxa"/>
            <w:tcBorders>
              <w:top w:val="single" w:sz="18" w:space="0" w:color="000000"/>
              <w:left w:val="single" w:sz="4" w:space="0" w:color="000000"/>
              <w:bottom w:val="single" w:sz="4" w:space="0" w:color="000000"/>
              <w:right w:val="single" w:sz="8" w:space="0" w:color="000000"/>
            </w:tcBorders>
          </w:tcPr>
          <w:p w:rsidR="00382F96" w:rsidRDefault="007737B6">
            <w:pPr>
              <w:pStyle w:val="TableParagraph"/>
              <w:spacing w:before="178"/>
              <w:ind w:left="100"/>
              <w:rPr>
                <w:sz w:val="21"/>
              </w:rPr>
            </w:pPr>
            <w:r>
              <w:rPr>
                <w:spacing w:val="-1"/>
                <w:sz w:val="21"/>
              </w:rPr>
              <w:t>首年租金单价</w:t>
            </w:r>
            <w:r>
              <w:rPr>
                <w:sz w:val="21"/>
              </w:rPr>
              <w:t>（元</w:t>
            </w:r>
            <w:r>
              <w:rPr>
                <w:sz w:val="21"/>
              </w:rPr>
              <w:t>/</w:t>
            </w:r>
            <w:r>
              <w:rPr>
                <w:sz w:val="21"/>
              </w:rPr>
              <w:t>月</w:t>
            </w:r>
            <w:r>
              <w:rPr>
                <w:sz w:val="21"/>
              </w:rPr>
              <w:t>·</w:t>
            </w:r>
            <w:r>
              <w:rPr>
                <w:sz w:val="21"/>
              </w:rPr>
              <w:t>㎡）</w:t>
            </w:r>
          </w:p>
        </w:tc>
        <w:tc>
          <w:tcPr>
            <w:tcW w:w="338" w:type="dxa"/>
            <w:vMerge w:val="restart"/>
            <w:tcBorders>
              <w:left w:val="single" w:sz="8" w:space="0" w:color="000000"/>
              <w:bottom w:val="nil"/>
              <w:right w:val="nil"/>
            </w:tcBorders>
          </w:tcPr>
          <w:p w:rsidR="00382F96" w:rsidRDefault="00382F96">
            <w:pPr>
              <w:pStyle w:val="TableParagraph"/>
              <w:rPr>
                <w:rFonts w:ascii="Times New Roman"/>
                <w:sz w:val="20"/>
              </w:rPr>
            </w:pPr>
          </w:p>
        </w:tc>
      </w:tr>
      <w:tr w:rsidR="00382F96">
        <w:trPr>
          <w:trHeight w:val="441"/>
        </w:trPr>
        <w:tc>
          <w:tcPr>
            <w:tcW w:w="336" w:type="dxa"/>
            <w:vMerge/>
            <w:tcBorders>
              <w:top w:val="nil"/>
              <w:left w:val="nil"/>
              <w:bottom w:val="nil"/>
              <w:right w:val="single" w:sz="8" w:space="0" w:color="000000"/>
            </w:tcBorders>
          </w:tcPr>
          <w:p w:rsidR="00382F96" w:rsidRDefault="00382F96">
            <w:pPr>
              <w:rPr>
                <w:sz w:val="2"/>
                <w:szCs w:val="2"/>
              </w:rPr>
            </w:pPr>
          </w:p>
        </w:tc>
        <w:tc>
          <w:tcPr>
            <w:tcW w:w="3380" w:type="dxa"/>
            <w:tcBorders>
              <w:top w:val="single" w:sz="4" w:space="0" w:color="000000"/>
              <w:left w:val="single" w:sz="4" w:space="0" w:color="000000"/>
              <w:bottom w:val="single" w:sz="4" w:space="0" w:color="000000"/>
              <w:right w:val="single" w:sz="4" w:space="0" w:color="000000"/>
            </w:tcBorders>
          </w:tcPr>
          <w:p w:rsidR="00382F96" w:rsidRDefault="00382F96">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rsidR="00382F96" w:rsidRDefault="00382F96">
            <w:pPr>
              <w:pStyle w:val="TableParagraph"/>
              <w:rPr>
                <w:rFonts w:ascii="Times New Roman"/>
                <w:sz w:val="20"/>
              </w:rPr>
            </w:pPr>
          </w:p>
        </w:tc>
        <w:tc>
          <w:tcPr>
            <w:tcW w:w="2809" w:type="dxa"/>
            <w:tcBorders>
              <w:top w:val="single" w:sz="4" w:space="0" w:color="000000"/>
              <w:left w:val="single" w:sz="4" w:space="0" w:color="000000"/>
              <w:bottom w:val="single" w:sz="4" w:space="0" w:color="000000"/>
              <w:right w:val="single" w:sz="4" w:space="0" w:color="000000"/>
            </w:tcBorders>
          </w:tcPr>
          <w:p w:rsidR="00382F96" w:rsidRDefault="00382F96">
            <w:pPr>
              <w:pStyle w:val="TableParagraph"/>
              <w:rPr>
                <w:rFonts w:ascii="Times New Roman"/>
                <w:sz w:val="20"/>
              </w:rPr>
            </w:pPr>
          </w:p>
        </w:tc>
        <w:tc>
          <w:tcPr>
            <w:tcW w:w="338" w:type="dxa"/>
            <w:vMerge/>
            <w:tcBorders>
              <w:top w:val="nil"/>
              <w:left w:val="single" w:sz="8" w:space="0" w:color="000000"/>
              <w:bottom w:val="nil"/>
              <w:right w:val="nil"/>
            </w:tcBorders>
          </w:tcPr>
          <w:p w:rsidR="00382F96" w:rsidRDefault="00382F96">
            <w:pPr>
              <w:rPr>
                <w:sz w:val="2"/>
                <w:szCs w:val="2"/>
              </w:rPr>
            </w:pPr>
          </w:p>
        </w:tc>
      </w:tr>
    </w:tbl>
    <w:p w:rsidR="00382F96" w:rsidRDefault="007737B6">
      <w:pPr>
        <w:pStyle w:val="a3"/>
        <w:tabs>
          <w:tab w:val="left" w:pos="2195"/>
          <w:tab w:val="left" w:pos="3246"/>
          <w:tab w:val="left" w:pos="5915"/>
          <w:tab w:val="left" w:pos="7461"/>
        </w:tabs>
        <w:spacing w:before="95" w:line="391" w:lineRule="auto"/>
        <w:ind w:left="198" w:right="308" w:firstLine="419"/>
      </w:pPr>
      <w:r>
        <w:t>第一年月租金标准为人民币</w:t>
      </w:r>
      <w:r>
        <w:rPr>
          <w:spacing w:val="65"/>
          <w:u w:val="single"/>
        </w:rPr>
        <w:t xml:space="preserve"> </w:t>
      </w:r>
      <w:r>
        <w:t>元；租金递增标准为：第</w:t>
      </w:r>
      <w:r>
        <w:rPr>
          <w:rFonts w:ascii="Times New Roman" w:eastAsia="Times New Roman"/>
          <w:u w:val="single"/>
        </w:rPr>
        <w:tab/>
      </w:r>
      <w:r>
        <w:t>年不递增，第</w:t>
      </w:r>
      <w:r>
        <w:rPr>
          <w:rFonts w:ascii="Times New Roman" w:eastAsia="Times New Roman"/>
          <w:u w:val="single"/>
        </w:rPr>
        <w:tab/>
      </w:r>
      <w:r>
        <w:t>年在上一年度的租金基础上递增</w:t>
      </w:r>
      <w:r>
        <w:rPr>
          <w:rFonts w:ascii="Times New Roman" w:eastAsia="Times New Roman"/>
          <w:u w:val="single"/>
        </w:rPr>
        <w:tab/>
      </w:r>
      <w:r>
        <w:t>%</w:t>
      </w:r>
      <w:r>
        <w:t>；第</w:t>
      </w:r>
      <w:r>
        <w:rPr>
          <w:rFonts w:ascii="Times New Roman" w:eastAsia="Times New Roman"/>
          <w:u w:val="single"/>
        </w:rPr>
        <w:tab/>
      </w:r>
      <w:r>
        <w:t>年不递增。</w:t>
      </w:r>
    </w:p>
    <w:p w:rsidR="00382F96" w:rsidRDefault="007737B6">
      <w:pPr>
        <w:pStyle w:val="11"/>
        <w:spacing w:line="279" w:lineRule="exact"/>
      </w:pPr>
      <w:r>
        <w:rPr>
          <w:spacing w:val="-1"/>
        </w:rPr>
        <w:t>第五条</w:t>
      </w:r>
      <w:r>
        <w:rPr>
          <w:spacing w:val="-1"/>
        </w:rPr>
        <w:t xml:space="preserve"> </w:t>
      </w:r>
      <w:r>
        <w:rPr>
          <w:spacing w:val="-1"/>
        </w:rPr>
        <w:t>免租金装修期</w:t>
      </w:r>
    </w:p>
    <w:p w:rsidR="00382F96" w:rsidRDefault="007737B6">
      <w:pPr>
        <w:pStyle w:val="a3"/>
        <w:tabs>
          <w:tab w:val="left" w:pos="6071"/>
          <w:tab w:val="left" w:pos="7027"/>
        </w:tabs>
        <w:spacing w:before="164" w:line="391" w:lineRule="auto"/>
        <w:ind w:left="140" w:right="310" w:firstLine="420"/>
      </w:pPr>
      <w:r>
        <w:t>双方同意：总租期内的前</w:t>
      </w:r>
      <w:r>
        <w:rPr>
          <w:spacing w:val="116"/>
          <w:u w:val="single"/>
        </w:rPr>
        <w:t xml:space="preserve"> </w:t>
      </w:r>
      <w:proofErr w:type="gramStart"/>
      <w:r>
        <w:t>个</w:t>
      </w:r>
      <w:proofErr w:type="gramEnd"/>
      <w:r>
        <w:t>月，即从</w:t>
      </w:r>
      <w:r>
        <w:rPr>
          <w:spacing w:val="113"/>
          <w:u w:val="single"/>
        </w:rPr>
        <w:t xml:space="preserve"> </w:t>
      </w:r>
      <w:r>
        <w:t>年</w:t>
      </w:r>
      <w:r>
        <w:rPr>
          <w:spacing w:val="113"/>
          <w:u w:val="single"/>
        </w:rPr>
        <w:t xml:space="preserve"> </w:t>
      </w:r>
      <w:r>
        <w:t>月</w:t>
      </w:r>
      <w:r>
        <w:rPr>
          <w:spacing w:val="113"/>
          <w:u w:val="single"/>
        </w:rPr>
        <w:t xml:space="preserve"> </w:t>
      </w:r>
      <w:r>
        <w:t>日至</w:t>
      </w:r>
      <w:r>
        <w:rPr>
          <w:rFonts w:ascii="Times New Roman" w:eastAsia="Times New Roman"/>
          <w:u w:val="single"/>
        </w:rPr>
        <w:tab/>
      </w:r>
      <w:r>
        <w:t>年</w:t>
      </w:r>
      <w:r>
        <w:rPr>
          <w:spacing w:val="110"/>
          <w:u w:val="single"/>
        </w:rPr>
        <w:t xml:space="preserve"> </w:t>
      </w:r>
      <w:r>
        <w:t>月</w:t>
      </w:r>
      <w:r>
        <w:rPr>
          <w:rFonts w:ascii="Times New Roman" w:eastAsia="Times New Roman"/>
          <w:u w:val="single"/>
        </w:rPr>
        <w:tab/>
      </w:r>
      <w:r>
        <w:t>日作为乙方装修期，</w:t>
      </w:r>
      <w:r>
        <w:rPr>
          <w:spacing w:val="-102"/>
        </w:rPr>
        <w:t xml:space="preserve"> </w:t>
      </w:r>
      <w:r>
        <w:t>不计算租金。</w:t>
      </w:r>
    </w:p>
    <w:p w:rsidR="00382F96" w:rsidRDefault="007737B6">
      <w:pPr>
        <w:pStyle w:val="11"/>
        <w:spacing w:line="279" w:lineRule="exact"/>
      </w:pPr>
      <w:r>
        <w:t>第六条</w:t>
      </w:r>
      <w:r>
        <w:t xml:space="preserve"> </w:t>
      </w:r>
      <w:r>
        <w:t>租金的支付</w:t>
      </w:r>
    </w:p>
    <w:p w:rsidR="00382F96" w:rsidRDefault="007737B6">
      <w:pPr>
        <w:pStyle w:val="a7"/>
        <w:numPr>
          <w:ilvl w:val="0"/>
          <w:numId w:val="3"/>
        </w:numPr>
        <w:tabs>
          <w:tab w:val="left" w:pos="785"/>
        </w:tabs>
        <w:spacing w:before="134"/>
        <w:ind w:right="0"/>
        <w:jc w:val="left"/>
      </w:pPr>
      <w:r>
        <w:rPr>
          <w:sz w:val="21"/>
        </w:rPr>
        <w:t>根据租金标准和免租金</w:t>
      </w:r>
      <w:proofErr w:type="gramStart"/>
      <w:r>
        <w:rPr>
          <w:sz w:val="21"/>
        </w:rPr>
        <w:t>装修期相结合</w:t>
      </w:r>
      <w:proofErr w:type="gramEnd"/>
      <w:r>
        <w:rPr>
          <w:sz w:val="21"/>
        </w:rPr>
        <w:t>，具体的各年租金及变动情况如下表：</w:t>
      </w:r>
    </w:p>
    <w:p w:rsidR="00382F96" w:rsidRDefault="00382F96">
      <w:pPr>
        <w:pStyle w:val="a3"/>
        <w:spacing w:before="2"/>
        <w:rPr>
          <w:sz w:val="6"/>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8"/>
        <w:gridCol w:w="2127"/>
        <w:gridCol w:w="2410"/>
      </w:tblGrid>
      <w:tr w:rsidR="00382F96">
        <w:trPr>
          <w:trHeight w:val="441"/>
        </w:trPr>
        <w:tc>
          <w:tcPr>
            <w:tcW w:w="3968" w:type="dxa"/>
          </w:tcPr>
          <w:p w:rsidR="00382F96" w:rsidRDefault="007737B6">
            <w:pPr>
              <w:pStyle w:val="TableParagraph"/>
              <w:spacing w:before="83"/>
              <w:ind w:left="1330" w:right="1323"/>
              <w:jc w:val="center"/>
              <w:rPr>
                <w:b/>
                <w:sz w:val="21"/>
              </w:rPr>
            </w:pPr>
            <w:r>
              <w:rPr>
                <w:b/>
                <w:sz w:val="21"/>
              </w:rPr>
              <w:t>租金变动时间</w:t>
            </w:r>
          </w:p>
        </w:tc>
        <w:tc>
          <w:tcPr>
            <w:tcW w:w="2127" w:type="dxa"/>
          </w:tcPr>
          <w:p w:rsidR="00382F96" w:rsidRDefault="007737B6">
            <w:pPr>
              <w:pStyle w:val="TableParagraph"/>
              <w:spacing w:before="83"/>
              <w:ind w:left="323"/>
              <w:rPr>
                <w:b/>
                <w:sz w:val="21"/>
              </w:rPr>
            </w:pPr>
            <w:r>
              <w:rPr>
                <w:b/>
                <w:sz w:val="21"/>
              </w:rPr>
              <w:t>月租金额（元）</w:t>
            </w:r>
          </w:p>
        </w:tc>
        <w:tc>
          <w:tcPr>
            <w:tcW w:w="2410" w:type="dxa"/>
          </w:tcPr>
          <w:p w:rsidR="00382F96" w:rsidRDefault="007737B6">
            <w:pPr>
              <w:pStyle w:val="TableParagraph"/>
              <w:spacing w:before="83"/>
              <w:ind w:left="973" w:right="964"/>
              <w:jc w:val="center"/>
              <w:rPr>
                <w:b/>
                <w:sz w:val="21"/>
              </w:rPr>
            </w:pPr>
            <w:r>
              <w:rPr>
                <w:b/>
                <w:sz w:val="21"/>
              </w:rPr>
              <w:t>备注</w:t>
            </w:r>
          </w:p>
        </w:tc>
      </w:tr>
      <w:tr w:rsidR="00382F96">
        <w:trPr>
          <w:trHeight w:val="438"/>
        </w:trPr>
        <w:tc>
          <w:tcPr>
            <w:tcW w:w="3968" w:type="dxa"/>
          </w:tcPr>
          <w:p w:rsidR="00382F96" w:rsidRDefault="00382F96">
            <w:pPr>
              <w:pStyle w:val="TableParagraph"/>
              <w:rPr>
                <w:rFonts w:ascii="Times New Roman"/>
                <w:sz w:val="20"/>
              </w:rPr>
            </w:pPr>
          </w:p>
        </w:tc>
        <w:tc>
          <w:tcPr>
            <w:tcW w:w="2127" w:type="dxa"/>
          </w:tcPr>
          <w:p w:rsidR="00382F96" w:rsidRDefault="00382F96">
            <w:pPr>
              <w:pStyle w:val="TableParagraph"/>
              <w:rPr>
                <w:rFonts w:ascii="Times New Roman"/>
                <w:sz w:val="20"/>
              </w:rPr>
            </w:pPr>
          </w:p>
        </w:tc>
        <w:tc>
          <w:tcPr>
            <w:tcW w:w="2410" w:type="dxa"/>
          </w:tcPr>
          <w:p w:rsidR="00382F96" w:rsidRDefault="00382F96">
            <w:pPr>
              <w:pStyle w:val="TableParagraph"/>
              <w:rPr>
                <w:rFonts w:ascii="Times New Roman"/>
                <w:sz w:val="20"/>
              </w:rPr>
            </w:pPr>
          </w:p>
        </w:tc>
      </w:tr>
      <w:tr w:rsidR="00382F96">
        <w:trPr>
          <w:trHeight w:val="441"/>
        </w:trPr>
        <w:tc>
          <w:tcPr>
            <w:tcW w:w="3968" w:type="dxa"/>
          </w:tcPr>
          <w:p w:rsidR="00382F96" w:rsidRDefault="00382F96">
            <w:pPr>
              <w:pStyle w:val="TableParagraph"/>
              <w:rPr>
                <w:rFonts w:ascii="Times New Roman"/>
                <w:sz w:val="20"/>
              </w:rPr>
            </w:pPr>
          </w:p>
        </w:tc>
        <w:tc>
          <w:tcPr>
            <w:tcW w:w="2127" w:type="dxa"/>
          </w:tcPr>
          <w:p w:rsidR="00382F96" w:rsidRDefault="00382F96">
            <w:pPr>
              <w:pStyle w:val="TableParagraph"/>
              <w:rPr>
                <w:rFonts w:ascii="Times New Roman"/>
                <w:sz w:val="20"/>
              </w:rPr>
            </w:pPr>
          </w:p>
        </w:tc>
        <w:tc>
          <w:tcPr>
            <w:tcW w:w="2410" w:type="dxa"/>
          </w:tcPr>
          <w:p w:rsidR="00382F96" w:rsidRDefault="00382F96">
            <w:pPr>
              <w:pStyle w:val="TableParagraph"/>
              <w:rPr>
                <w:rFonts w:ascii="Times New Roman"/>
                <w:sz w:val="20"/>
              </w:rPr>
            </w:pPr>
          </w:p>
        </w:tc>
      </w:tr>
      <w:tr w:rsidR="00382F96">
        <w:trPr>
          <w:trHeight w:val="438"/>
        </w:trPr>
        <w:tc>
          <w:tcPr>
            <w:tcW w:w="3968" w:type="dxa"/>
          </w:tcPr>
          <w:p w:rsidR="00382F96" w:rsidRDefault="00382F96">
            <w:pPr>
              <w:pStyle w:val="TableParagraph"/>
              <w:rPr>
                <w:rFonts w:ascii="Times New Roman"/>
                <w:sz w:val="20"/>
              </w:rPr>
            </w:pPr>
          </w:p>
        </w:tc>
        <w:tc>
          <w:tcPr>
            <w:tcW w:w="2127" w:type="dxa"/>
          </w:tcPr>
          <w:p w:rsidR="00382F96" w:rsidRDefault="00382F96">
            <w:pPr>
              <w:pStyle w:val="TableParagraph"/>
              <w:rPr>
                <w:rFonts w:ascii="Times New Roman"/>
                <w:sz w:val="20"/>
              </w:rPr>
            </w:pPr>
          </w:p>
        </w:tc>
        <w:tc>
          <w:tcPr>
            <w:tcW w:w="2410" w:type="dxa"/>
          </w:tcPr>
          <w:p w:rsidR="00382F96" w:rsidRDefault="00382F96">
            <w:pPr>
              <w:pStyle w:val="TableParagraph"/>
              <w:rPr>
                <w:rFonts w:ascii="Times New Roman"/>
                <w:sz w:val="20"/>
              </w:rPr>
            </w:pPr>
          </w:p>
        </w:tc>
      </w:tr>
    </w:tbl>
    <w:p w:rsidR="00382F96" w:rsidRDefault="00382F96">
      <w:pPr>
        <w:pStyle w:val="a3"/>
        <w:rPr>
          <w:sz w:val="24"/>
        </w:rPr>
      </w:pPr>
    </w:p>
    <w:p w:rsidR="00382F96" w:rsidRDefault="00382F96">
      <w:pPr>
        <w:pStyle w:val="a3"/>
        <w:spacing w:before="1"/>
        <w:rPr>
          <w:sz w:val="17"/>
        </w:rPr>
      </w:pPr>
    </w:p>
    <w:p w:rsidR="00382F96" w:rsidRDefault="007737B6">
      <w:pPr>
        <w:pStyle w:val="a7"/>
        <w:numPr>
          <w:ilvl w:val="0"/>
          <w:numId w:val="3"/>
        </w:numPr>
        <w:tabs>
          <w:tab w:val="left" w:pos="833"/>
        </w:tabs>
        <w:ind w:left="832" w:right="0" w:hanging="213"/>
        <w:jc w:val="left"/>
        <w:rPr>
          <w:sz w:val="19"/>
        </w:rPr>
      </w:pPr>
      <w:r>
        <w:rPr>
          <w:spacing w:val="-5"/>
          <w:sz w:val="21"/>
        </w:rPr>
        <w:t>乙方租金</w:t>
      </w:r>
      <w:proofErr w:type="gramStart"/>
      <w:r>
        <w:rPr>
          <w:spacing w:val="-5"/>
          <w:sz w:val="21"/>
        </w:rPr>
        <w:t>直接缴至甲方</w:t>
      </w:r>
      <w:proofErr w:type="gramEnd"/>
      <w:r>
        <w:rPr>
          <w:spacing w:val="-5"/>
          <w:sz w:val="21"/>
        </w:rPr>
        <w:t>指定银行账户。租金按期缴交，每</w:t>
      </w:r>
      <w:r>
        <w:rPr>
          <w:spacing w:val="-5"/>
          <w:sz w:val="21"/>
        </w:rPr>
        <w:t xml:space="preserve"> </w:t>
      </w:r>
      <w:r>
        <w:rPr>
          <w:spacing w:val="-2"/>
          <w:sz w:val="21"/>
        </w:rPr>
        <w:t>3</w:t>
      </w:r>
      <w:r>
        <w:rPr>
          <w:spacing w:val="-10"/>
          <w:sz w:val="21"/>
        </w:rPr>
        <w:t xml:space="preserve"> </w:t>
      </w:r>
      <w:proofErr w:type="gramStart"/>
      <w:r>
        <w:rPr>
          <w:spacing w:val="-10"/>
          <w:sz w:val="21"/>
        </w:rPr>
        <w:t>个</w:t>
      </w:r>
      <w:proofErr w:type="gramEnd"/>
      <w:r>
        <w:rPr>
          <w:spacing w:val="-10"/>
          <w:sz w:val="21"/>
        </w:rPr>
        <w:t>月的租金累计为一期。第一</w:t>
      </w:r>
    </w:p>
    <w:p w:rsidR="00382F96" w:rsidRDefault="007737B6">
      <w:pPr>
        <w:pStyle w:val="a3"/>
        <w:tabs>
          <w:tab w:val="left" w:pos="1986"/>
        </w:tabs>
        <w:spacing w:before="171"/>
        <w:ind w:left="620"/>
      </w:pPr>
      <w:r>
        <w:t>期租金为</w:t>
      </w:r>
      <w:r>
        <w:rPr>
          <w:rFonts w:ascii="Times New Roman" w:eastAsia="Times New Roman"/>
          <w:u w:val="single"/>
        </w:rPr>
        <w:tab/>
      </w:r>
      <w:r>
        <w:rPr>
          <w:spacing w:val="-1"/>
        </w:rPr>
        <w:t>元，乙方应于本</w:t>
      </w:r>
      <w:r>
        <w:t>合同签订后</w:t>
      </w:r>
      <w:r>
        <w:rPr>
          <w:spacing w:val="-46"/>
        </w:rPr>
        <w:t xml:space="preserve"> </w:t>
      </w:r>
      <w:r>
        <w:t>3</w:t>
      </w:r>
      <w:r>
        <w:rPr>
          <w:spacing w:val="-48"/>
        </w:rPr>
        <w:t xml:space="preserve"> </w:t>
      </w:r>
      <w:proofErr w:type="gramStart"/>
      <w:r>
        <w:t>个</w:t>
      </w:r>
      <w:proofErr w:type="gramEnd"/>
      <w:r>
        <w:t>工作日内向甲方一次性缴清；第二期及以后</w:t>
      </w:r>
    </w:p>
    <w:p w:rsidR="00382F96" w:rsidRDefault="007737B6">
      <w:pPr>
        <w:pStyle w:val="a3"/>
        <w:spacing w:before="170" w:line="393" w:lineRule="auto"/>
        <w:ind w:left="620" w:right="310"/>
      </w:pPr>
      <w:r>
        <w:rPr>
          <w:spacing w:val="-7"/>
        </w:rPr>
        <w:t>各期租金于每一期开始前至少提前</w:t>
      </w:r>
      <w:r>
        <w:rPr>
          <w:spacing w:val="-7"/>
        </w:rPr>
        <w:t xml:space="preserve"> </w:t>
      </w:r>
      <w:r>
        <w:rPr>
          <w:spacing w:val="-2"/>
        </w:rPr>
        <w:t>5</w:t>
      </w:r>
      <w:r>
        <w:rPr>
          <w:spacing w:val="-10"/>
        </w:rPr>
        <w:t xml:space="preserve"> </w:t>
      </w:r>
      <w:r>
        <w:rPr>
          <w:spacing w:val="-10"/>
        </w:rPr>
        <w:t>日内付清。乙方缴清当期租金后，凭缴款凭证由甲方给</w:t>
      </w:r>
      <w:r>
        <w:t>乙方开具正式发票。</w:t>
      </w:r>
    </w:p>
    <w:p w:rsidR="00382F96" w:rsidRDefault="007737B6">
      <w:pPr>
        <w:pStyle w:val="a7"/>
        <w:numPr>
          <w:ilvl w:val="0"/>
          <w:numId w:val="3"/>
        </w:numPr>
        <w:tabs>
          <w:tab w:val="left" w:pos="922"/>
        </w:tabs>
        <w:spacing w:line="268" w:lineRule="exact"/>
        <w:ind w:left="921" w:right="0" w:hanging="213"/>
        <w:jc w:val="left"/>
        <w:rPr>
          <w:sz w:val="19"/>
        </w:rPr>
      </w:pPr>
      <w:r>
        <w:rPr>
          <w:sz w:val="21"/>
        </w:rPr>
        <w:t>本合同所属租金均为含税租金。</w:t>
      </w:r>
    </w:p>
    <w:p w:rsidR="00382F96" w:rsidRDefault="007737B6">
      <w:pPr>
        <w:pStyle w:val="11"/>
        <w:spacing w:before="140"/>
      </w:pPr>
      <w:r>
        <w:t>第七条</w:t>
      </w:r>
      <w:r>
        <w:t xml:space="preserve"> </w:t>
      </w:r>
      <w:r>
        <w:t>房屋的交付</w:t>
      </w:r>
    </w:p>
    <w:p w:rsidR="00382F96" w:rsidRDefault="007737B6">
      <w:pPr>
        <w:pStyle w:val="a7"/>
        <w:numPr>
          <w:ilvl w:val="0"/>
          <w:numId w:val="4"/>
        </w:numPr>
        <w:tabs>
          <w:tab w:val="left" w:pos="1041"/>
        </w:tabs>
        <w:spacing w:before="164" w:line="391" w:lineRule="auto"/>
        <w:rPr>
          <w:sz w:val="21"/>
        </w:rPr>
      </w:pPr>
      <w:r>
        <w:rPr>
          <w:spacing w:val="-3"/>
          <w:sz w:val="21"/>
        </w:rPr>
        <w:t>合同签订正式生效后，甲方负责移交本租赁标的物给乙方，届时双方现场交验并办理书面移交手续。本项目移交后，即视为乙方已确认本租赁标的物的主体结构及装修现状符</w:t>
      </w:r>
      <w:r>
        <w:rPr>
          <w:sz w:val="21"/>
        </w:rPr>
        <w:t>合使用需求；</w:t>
      </w:r>
    </w:p>
    <w:p w:rsidR="00382F96" w:rsidRDefault="007737B6">
      <w:pPr>
        <w:pStyle w:val="a7"/>
        <w:numPr>
          <w:ilvl w:val="0"/>
          <w:numId w:val="4"/>
        </w:numPr>
        <w:tabs>
          <w:tab w:val="left" w:pos="1041"/>
        </w:tabs>
        <w:spacing w:before="4"/>
        <w:ind w:right="0" w:hanging="421"/>
        <w:rPr>
          <w:sz w:val="21"/>
        </w:rPr>
      </w:pPr>
      <w:r>
        <w:rPr>
          <w:spacing w:val="-1"/>
          <w:sz w:val="21"/>
        </w:rPr>
        <w:t>移交标准：按甲方房屋现状交付，标准详见交付明细。</w:t>
      </w:r>
    </w:p>
    <w:p w:rsidR="00382F96" w:rsidRDefault="007737B6">
      <w:pPr>
        <w:pStyle w:val="a7"/>
        <w:numPr>
          <w:ilvl w:val="0"/>
          <w:numId w:val="4"/>
        </w:numPr>
        <w:tabs>
          <w:tab w:val="left" w:pos="1041"/>
        </w:tabs>
        <w:spacing w:before="170"/>
        <w:ind w:right="0" w:hanging="421"/>
        <w:rPr>
          <w:sz w:val="21"/>
        </w:rPr>
      </w:pPr>
      <w:r>
        <w:rPr>
          <w:spacing w:val="-1"/>
          <w:sz w:val="21"/>
        </w:rPr>
        <w:t>移交时间：以甲方及招商代理方书面通知为准；</w:t>
      </w:r>
    </w:p>
    <w:p w:rsidR="00382F96" w:rsidRDefault="007737B6">
      <w:pPr>
        <w:pStyle w:val="a7"/>
        <w:numPr>
          <w:ilvl w:val="0"/>
          <w:numId w:val="4"/>
        </w:numPr>
        <w:tabs>
          <w:tab w:val="left" w:pos="1041"/>
        </w:tabs>
        <w:spacing w:before="171" w:line="393" w:lineRule="auto"/>
        <w:rPr>
          <w:sz w:val="21"/>
        </w:rPr>
      </w:pPr>
      <w:r>
        <w:rPr>
          <w:spacing w:val="-4"/>
          <w:sz w:val="21"/>
        </w:rPr>
        <w:t>因乙方原因未能在甲方及招商代理方通知的时间办理交付手续的，视为甲方已按照合同</w:t>
      </w:r>
      <w:r>
        <w:rPr>
          <w:sz w:val="21"/>
        </w:rPr>
        <w:t>约定交付了租赁房屋。</w:t>
      </w:r>
    </w:p>
    <w:p w:rsidR="00382F96" w:rsidRDefault="007737B6">
      <w:pPr>
        <w:pStyle w:val="11"/>
        <w:spacing w:line="276" w:lineRule="exact"/>
        <w:jc w:val="both"/>
      </w:pPr>
      <w:r>
        <w:rPr>
          <w:spacing w:val="-1"/>
        </w:rPr>
        <w:t>第八条</w:t>
      </w:r>
      <w:r>
        <w:rPr>
          <w:spacing w:val="-1"/>
        </w:rPr>
        <w:t xml:space="preserve"> </w:t>
      </w:r>
      <w:r>
        <w:rPr>
          <w:spacing w:val="-1"/>
        </w:rPr>
        <w:t>租赁期的有关事项</w:t>
      </w:r>
    </w:p>
    <w:p w:rsidR="00382F96" w:rsidRDefault="007737B6">
      <w:pPr>
        <w:pStyle w:val="a7"/>
        <w:numPr>
          <w:ilvl w:val="0"/>
          <w:numId w:val="5"/>
        </w:numPr>
        <w:tabs>
          <w:tab w:val="left" w:pos="981"/>
        </w:tabs>
        <w:spacing w:before="162" w:line="393" w:lineRule="auto"/>
        <w:ind w:right="308"/>
        <w:rPr>
          <w:sz w:val="21"/>
        </w:rPr>
      </w:pPr>
      <w:r>
        <w:rPr>
          <w:spacing w:val="-1"/>
          <w:sz w:val="21"/>
        </w:rPr>
        <w:t>乙方所承租房屋的物业管理服务工作由</w:t>
      </w:r>
      <w:r>
        <w:rPr>
          <w:spacing w:val="-1"/>
          <w:sz w:val="21"/>
          <w:u w:val="single"/>
        </w:rPr>
        <w:t>厦门天地和诚物业集团有限公司</w:t>
      </w:r>
      <w:r>
        <w:rPr>
          <w:sz w:val="21"/>
        </w:rPr>
        <w:t>负责，乙方承诺</w:t>
      </w:r>
      <w:r>
        <w:rPr>
          <w:spacing w:val="-1"/>
          <w:sz w:val="21"/>
        </w:rPr>
        <w:t>服从其物业管理，在租赁期内不得有异议。物业管理公司若发生变动，以甲方书面通知</w:t>
      </w:r>
      <w:r>
        <w:rPr>
          <w:sz w:val="21"/>
        </w:rPr>
        <w:t>为准。乙方签订本房屋租赁合同时，一并签订物业管理合同。</w:t>
      </w:r>
    </w:p>
    <w:p w:rsidR="00382F96" w:rsidRDefault="007737B6">
      <w:pPr>
        <w:pStyle w:val="a7"/>
        <w:numPr>
          <w:ilvl w:val="0"/>
          <w:numId w:val="5"/>
        </w:numPr>
        <w:tabs>
          <w:tab w:val="left" w:pos="981"/>
        </w:tabs>
        <w:spacing w:line="393" w:lineRule="auto"/>
        <w:rPr>
          <w:sz w:val="21"/>
        </w:rPr>
      </w:pPr>
      <w:r>
        <w:rPr>
          <w:spacing w:val="-1"/>
          <w:sz w:val="21"/>
        </w:rPr>
        <w:t>乙方承租房屋的物业管理费、垃圾处理费等相关费用按物业管理公司的标准及要求</w:t>
      </w:r>
      <w:proofErr w:type="gramStart"/>
      <w:r>
        <w:rPr>
          <w:spacing w:val="-1"/>
          <w:sz w:val="21"/>
        </w:rPr>
        <w:t>缴</w:t>
      </w:r>
      <w:proofErr w:type="gramEnd"/>
      <w:r>
        <w:rPr>
          <w:spacing w:val="-1"/>
          <w:sz w:val="21"/>
        </w:rPr>
        <w:t>交</w:t>
      </w:r>
      <w:r>
        <w:rPr>
          <w:sz w:val="21"/>
        </w:rPr>
        <w:t>至其指定收费渠道。费用缴交标准发生变动时，以物业管理公司书面通知为准。</w:t>
      </w:r>
    </w:p>
    <w:p w:rsidR="00382F96" w:rsidRDefault="00382F96">
      <w:pPr>
        <w:spacing w:line="393" w:lineRule="auto"/>
        <w:jc w:val="both"/>
        <w:rPr>
          <w:sz w:val="21"/>
        </w:rPr>
        <w:sectPr w:rsidR="00382F96">
          <w:footerReference w:type="default" r:id="rId11"/>
          <w:pgSz w:w="11910" w:h="16840"/>
          <w:pgMar w:top="1080" w:right="1240" w:bottom="840" w:left="1420" w:header="709" w:footer="645" w:gutter="0"/>
          <w:pgNumType w:start="3"/>
          <w:cols w:space="720"/>
        </w:sectPr>
      </w:pPr>
    </w:p>
    <w:p w:rsidR="00382F96" w:rsidRDefault="007737B6">
      <w:pPr>
        <w:pStyle w:val="a7"/>
        <w:numPr>
          <w:ilvl w:val="0"/>
          <w:numId w:val="5"/>
        </w:numPr>
        <w:tabs>
          <w:tab w:val="left" w:pos="981"/>
        </w:tabs>
        <w:spacing w:before="82" w:line="393" w:lineRule="auto"/>
        <w:ind w:right="311"/>
        <w:rPr>
          <w:sz w:val="21"/>
        </w:rPr>
      </w:pPr>
      <w:r>
        <w:rPr>
          <w:sz w:val="21"/>
        </w:rPr>
        <w:lastRenderedPageBreak/>
        <w:t>租赁期间房屋的物业管理费（包括房屋公共维修金</w:t>
      </w:r>
      <w:r>
        <w:rPr>
          <w:spacing w:val="-108"/>
          <w:sz w:val="21"/>
        </w:rPr>
        <w:t>）</w:t>
      </w:r>
      <w:r>
        <w:rPr>
          <w:sz w:val="21"/>
        </w:rPr>
        <w:t>、水电费（包括水电公摊费用）等</w:t>
      </w:r>
      <w:r>
        <w:rPr>
          <w:spacing w:val="-1"/>
          <w:sz w:val="21"/>
        </w:rPr>
        <w:t>因乙方使用房屋而产生的费用，从甲方正式交付房屋之日起算，乙方应及时支付，否则</w:t>
      </w:r>
      <w:r>
        <w:rPr>
          <w:sz w:val="21"/>
        </w:rPr>
        <w:t>乙方应承担延期付款的违约责任。</w:t>
      </w:r>
    </w:p>
    <w:p w:rsidR="00382F96" w:rsidRDefault="007737B6">
      <w:pPr>
        <w:pStyle w:val="a7"/>
        <w:numPr>
          <w:ilvl w:val="0"/>
          <w:numId w:val="5"/>
        </w:numPr>
        <w:tabs>
          <w:tab w:val="left" w:pos="981"/>
        </w:tabs>
        <w:spacing w:line="393" w:lineRule="auto"/>
        <w:ind w:right="100"/>
        <w:rPr>
          <w:sz w:val="21"/>
        </w:rPr>
      </w:pPr>
      <w:r>
        <w:rPr>
          <w:sz w:val="21"/>
        </w:rPr>
        <w:t>乙方在租赁期间，应按本合同约定安全使用房屋，使用过程中涉及合同未约定的情况，</w:t>
      </w:r>
      <w:r>
        <w:rPr>
          <w:spacing w:val="1"/>
          <w:sz w:val="21"/>
        </w:rPr>
        <w:t xml:space="preserve"> </w:t>
      </w:r>
      <w:r>
        <w:rPr>
          <w:spacing w:val="-1"/>
          <w:sz w:val="21"/>
        </w:rPr>
        <w:t>应善意处置并及时与甲方沟通协商解决。乙方使用房屋过程中导致甲方遭受任何损失的，</w:t>
      </w:r>
      <w:r>
        <w:rPr>
          <w:spacing w:val="-102"/>
          <w:sz w:val="21"/>
        </w:rPr>
        <w:t xml:space="preserve"> </w:t>
      </w:r>
      <w:r>
        <w:rPr>
          <w:sz w:val="21"/>
        </w:rPr>
        <w:t>乙方应当予以赔偿。</w:t>
      </w:r>
    </w:p>
    <w:p w:rsidR="00382F96" w:rsidRDefault="007737B6">
      <w:pPr>
        <w:pStyle w:val="a7"/>
        <w:numPr>
          <w:ilvl w:val="0"/>
          <w:numId w:val="5"/>
        </w:numPr>
        <w:tabs>
          <w:tab w:val="left" w:pos="981"/>
        </w:tabs>
        <w:spacing w:line="393" w:lineRule="auto"/>
        <w:ind w:right="308"/>
        <w:rPr>
          <w:sz w:val="21"/>
        </w:rPr>
      </w:pPr>
      <w:r>
        <w:rPr>
          <w:spacing w:val="-10"/>
          <w:sz w:val="21"/>
        </w:rPr>
        <w:t>合同期间乙方即是使用标的房屋的第一消防、治安安全责任人，乙方承诺：在承租期间，</w:t>
      </w:r>
      <w:r>
        <w:rPr>
          <w:spacing w:val="-103"/>
          <w:sz w:val="21"/>
        </w:rPr>
        <w:t xml:space="preserve"> </w:t>
      </w:r>
      <w:r>
        <w:rPr>
          <w:spacing w:val="-1"/>
          <w:sz w:val="21"/>
        </w:rPr>
        <w:t>房屋的消防、治安安全责任及因违反消防安全规定、治安规定所产生的任何损失及对第</w:t>
      </w:r>
      <w:r>
        <w:rPr>
          <w:sz w:val="21"/>
        </w:rPr>
        <w:t>三人产生的任何损失，均由乙方自行承担，与甲方无关。</w:t>
      </w:r>
    </w:p>
    <w:p w:rsidR="00382F96" w:rsidRDefault="007737B6">
      <w:pPr>
        <w:pStyle w:val="a7"/>
        <w:numPr>
          <w:ilvl w:val="0"/>
          <w:numId w:val="5"/>
        </w:numPr>
        <w:tabs>
          <w:tab w:val="left" w:pos="981"/>
        </w:tabs>
        <w:spacing w:line="393" w:lineRule="auto"/>
        <w:ind w:right="311"/>
        <w:rPr>
          <w:sz w:val="21"/>
        </w:rPr>
      </w:pPr>
      <w:r>
        <w:rPr>
          <w:spacing w:val="-9"/>
          <w:sz w:val="21"/>
        </w:rPr>
        <w:t>乙方在租赁期间应文</w:t>
      </w:r>
      <w:r>
        <w:rPr>
          <w:spacing w:val="-9"/>
          <w:sz w:val="21"/>
        </w:rPr>
        <w:t>明使用承租房屋，配合甲方及当地社区的</w:t>
      </w:r>
      <w:r>
        <w:rPr>
          <w:spacing w:val="-9"/>
          <w:sz w:val="21"/>
        </w:rPr>
        <w:t>“</w:t>
      </w:r>
      <w:r>
        <w:rPr>
          <w:spacing w:val="-9"/>
          <w:sz w:val="21"/>
        </w:rPr>
        <w:t>创城</w:t>
      </w:r>
      <w:r>
        <w:rPr>
          <w:spacing w:val="-9"/>
          <w:sz w:val="21"/>
        </w:rPr>
        <w:t>”</w:t>
      </w:r>
      <w:r>
        <w:rPr>
          <w:spacing w:val="-9"/>
          <w:sz w:val="21"/>
        </w:rPr>
        <w:t>、</w:t>
      </w:r>
      <w:r>
        <w:rPr>
          <w:spacing w:val="-9"/>
          <w:sz w:val="21"/>
        </w:rPr>
        <w:t>“</w:t>
      </w:r>
      <w:r>
        <w:rPr>
          <w:spacing w:val="-9"/>
          <w:sz w:val="21"/>
        </w:rPr>
        <w:t>创卫</w:t>
      </w:r>
      <w:r>
        <w:rPr>
          <w:spacing w:val="-9"/>
          <w:sz w:val="21"/>
        </w:rPr>
        <w:t>”</w:t>
      </w:r>
      <w:r>
        <w:rPr>
          <w:spacing w:val="-9"/>
          <w:sz w:val="21"/>
        </w:rPr>
        <w:t>等社会</w:t>
      </w:r>
      <w:r>
        <w:rPr>
          <w:sz w:val="21"/>
        </w:rPr>
        <w:t>工作。</w:t>
      </w:r>
    </w:p>
    <w:p w:rsidR="00382F96" w:rsidRDefault="007737B6">
      <w:pPr>
        <w:pStyle w:val="a7"/>
        <w:numPr>
          <w:ilvl w:val="0"/>
          <w:numId w:val="5"/>
        </w:numPr>
        <w:tabs>
          <w:tab w:val="left" w:pos="981"/>
        </w:tabs>
        <w:spacing w:line="393" w:lineRule="auto"/>
        <w:ind w:right="308"/>
        <w:rPr>
          <w:sz w:val="21"/>
        </w:rPr>
      </w:pPr>
      <w:r>
        <w:rPr>
          <w:spacing w:val="3"/>
          <w:sz w:val="21"/>
        </w:rPr>
        <w:t>乙方在本合同生效后的</w:t>
      </w:r>
      <w:r>
        <w:rPr>
          <w:sz w:val="21"/>
        </w:rPr>
        <w:t>3</w:t>
      </w:r>
      <w:r>
        <w:rPr>
          <w:spacing w:val="-18"/>
          <w:sz w:val="21"/>
        </w:rPr>
        <w:t xml:space="preserve"> </w:t>
      </w:r>
      <w:proofErr w:type="gramStart"/>
      <w:r>
        <w:rPr>
          <w:spacing w:val="-18"/>
          <w:sz w:val="21"/>
        </w:rPr>
        <w:t>个</w:t>
      </w:r>
      <w:proofErr w:type="gramEnd"/>
      <w:r>
        <w:rPr>
          <w:spacing w:val="-18"/>
          <w:sz w:val="21"/>
        </w:rPr>
        <w:t>月内，必须将工商、税务及其他相关登记注册变更至本项目，</w:t>
      </w:r>
      <w:r>
        <w:rPr>
          <w:spacing w:val="-102"/>
          <w:sz w:val="21"/>
        </w:rPr>
        <w:t xml:space="preserve"> </w:t>
      </w:r>
      <w:r>
        <w:rPr>
          <w:spacing w:val="-1"/>
          <w:sz w:val="21"/>
        </w:rPr>
        <w:t>或在本项目注册成立一家子公司，否则视为乙方违约。乙方在租赁期内需承担该子公司</w:t>
      </w:r>
      <w:r>
        <w:rPr>
          <w:sz w:val="21"/>
        </w:rPr>
        <w:t>的连带责任。</w:t>
      </w:r>
    </w:p>
    <w:p w:rsidR="00382F96" w:rsidRDefault="007737B6">
      <w:pPr>
        <w:pStyle w:val="a7"/>
        <w:numPr>
          <w:ilvl w:val="0"/>
          <w:numId w:val="5"/>
        </w:numPr>
        <w:tabs>
          <w:tab w:val="left" w:pos="981"/>
        </w:tabs>
        <w:spacing w:line="391" w:lineRule="auto"/>
        <w:rPr>
          <w:sz w:val="21"/>
        </w:rPr>
      </w:pPr>
      <w:r>
        <w:rPr>
          <w:spacing w:val="-1"/>
          <w:sz w:val="21"/>
        </w:rPr>
        <w:t>乙方在租赁期间，依法完成的工商、税务及其他相关登记、申请营业相关的特种行业经营许可，必须向甲方提交登记批准材料的复印件备案；乙方未依法进行登记、申请及年检而造成损失的，或违法经营给甲方带来不良影响或造成损失的，均由乙方承担。乙方须向甲方提供在本承租标的物注册的所有公司的工</w:t>
      </w:r>
      <w:r>
        <w:rPr>
          <w:spacing w:val="-1"/>
          <w:sz w:val="21"/>
        </w:rPr>
        <w:t>商、税务登记资料备案。工商登记事</w:t>
      </w:r>
      <w:r>
        <w:rPr>
          <w:sz w:val="21"/>
        </w:rPr>
        <w:t>项发生变更的，应及时向甲方提供变更复印件报备。</w:t>
      </w:r>
    </w:p>
    <w:p w:rsidR="00382F96" w:rsidRDefault="007737B6">
      <w:pPr>
        <w:pStyle w:val="a7"/>
        <w:numPr>
          <w:ilvl w:val="0"/>
          <w:numId w:val="5"/>
        </w:numPr>
        <w:tabs>
          <w:tab w:val="left" w:pos="981"/>
        </w:tabs>
        <w:spacing w:line="393" w:lineRule="auto"/>
        <w:ind w:right="100"/>
        <w:rPr>
          <w:sz w:val="21"/>
        </w:rPr>
      </w:pPr>
      <w:r>
        <w:rPr>
          <w:sz w:val="21"/>
        </w:rPr>
        <w:t>乙方必须合法经营，并承担因经营引起的任何经济和法律责任。乙方与任何第三方发生</w:t>
      </w:r>
      <w:r>
        <w:rPr>
          <w:spacing w:val="-1"/>
          <w:sz w:val="21"/>
        </w:rPr>
        <w:t>的债务关系或其因违法经营造成的法律后果与甲方无关，乙方应自行承担相应法律后果，</w:t>
      </w:r>
      <w:r>
        <w:rPr>
          <w:spacing w:val="-102"/>
          <w:sz w:val="21"/>
        </w:rPr>
        <w:t xml:space="preserve"> </w:t>
      </w:r>
      <w:r>
        <w:rPr>
          <w:sz w:val="21"/>
        </w:rPr>
        <w:t>如因此导致甲方损失，甲方有权扣除相应保证金以获得补偿，不足部分，甲方仍有权要求乙方赔偿。</w:t>
      </w:r>
    </w:p>
    <w:p w:rsidR="00382F96" w:rsidRDefault="007737B6">
      <w:pPr>
        <w:pStyle w:val="11"/>
        <w:spacing w:line="272" w:lineRule="exact"/>
      </w:pPr>
      <w:r>
        <w:rPr>
          <w:spacing w:val="-1"/>
        </w:rPr>
        <w:t>第九条</w:t>
      </w:r>
      <w:r>
        <w:rPr>
          <w:spacing w:val="-1"/>
        </w:rPr>
        <w:t xml:space="preserve"> </w:t>
      </w:r>
      <w:r>
        <w:rPr>
          <w:spacing w:val="-1"/>
        </w:rPr>
        <w:t>房屋的维修与设备维护</w:t>
      </w:r>
    </w:p>
    <w:p w:rsidR="00382F96" w:rsidRDefault="007737B6">
      <w:pPr>
        <w:pStyle w:val="a7"/>
        <w:numPr>
          <w:ilvl w:val="0"/>
          <w:numId w:val="6"/>
        </w:numPr>
        <w:tabs>
          <w:tab w:val="left" w:pos="981"/>
        </w:tabs>
        <w:spacing w:before="155" w:line="393" w:lineRule="auto"/>
        <w:rPr>
          <w:sz w:val="21"/>
        </w:rPr>
      </w:pPr>
      <w:r>
        <w:rPr>
          <w:spacing w:val="-1"/>
          <w:sz w:val="21"/>
        </w:rPr>
        <w:t>租赁标的</w:t>
      </w:r>
      <w:proofErr w:type="gramStart"/>
      <w:r>
        <w:rPr>
          <w:spacing w:val="-1"/>
          <w:sz w:val="21"/>
        </w:rPr>
        <w:t>物主体</w:t>
      </w:r>
      <w:proofErr w:type="gramEnd"/>
      <w:r>
        <w:rPr>
          <w:spacing w:val="-1"/>
          <w:sz w:val="21"/>
        </w:rPr>
        <w:t>结构的维修由甲方负责，非乙方使用不当造成的主体结构维修，维修费</w:t>
      </w:r>
      <w:r>
        <w:rPr>
          <w:sz w:val="21"/>
        </w:rPr>
        <w:t>用由甲方承担；因乙方责任产生的主体结构维修，维修费用由乙方承担。</w:t>
      </w:r>
    </w:p>
    <w:p w:rsidR="00382F96" w:rsidRDefault="007737B6">
      <w:pPr>
        <w:pStyle w:val="a7"/>
        <w:numPr>
          <w:ilvl w:val="0"/>
          <w:numId w:val="6"/>
        </w:numPr>
        <w:tabs>
          <w:tab w:val="left" w:pos="981"/>
        </w:tabs>
        <w:spacing w:line="393" w:lineRule="auto"/>
        <w:rPr>
          <w:sz w:val="21"/>
        </w:rPr>
      </w:pPr>
      <w:r>
        <w:rPr>
          <w:spacing w:val="-1"/>
          <w:sz w:val="21"/>
        </w:rPr>
        <w:t>由甲方提供的室内精装修部分（包括但不限于室内灯具、空调、隔断、门窗、吊顶、地毯、强弱电线路、涂料、各类开关面板、窗帘等）保修期为乙方入驻后半年，超过保修期的，甲方将根据上门服务的内容收取人工与材料费。因乙方使用而导致的室内精装</w:t>
      </w:r>
      <w:proofErr w:type="gramStart"/>
      <w:r>
        <w:rPr>
          <w:spacing w:val="-1"/>
          <w:sz w:val="21"/>
        </w:rPr>
        <w:t>修</w:t>
      </w:r>
      <w:r>
        <w:rPr>
          <w:sz w:val="21"/>
        </w:rPr>
        <w:t>部分</w:t>
      </w:r>
      <w:proofErr w:type="gramEnd"/>
      <w:r>
        <w:rPr>
          <w:sz w:val="21"/>
        </w:rPr>
        <w:t>维修，由乙方承担相关费用。</w:t>
      </w:r>
    </w:p>
    <w:p w:rsidR="00382F96" w:rsidRDefault="007737B6">
      <w:pPr>
        <w:pStyle w:val="a7"/>
        <w:numPr>
          <w:ilvl w:val="0"/>
          <w:numId w:val="6"/>
        </w:numPr>
        <w:tabs>
          <w:tab w:val="left" w:pos="981"/>
        </w:tabs>
        <w:spacing w:line="263" w:lineRule="exact"/>
        <w:ind w:right="0" w:hanging="421"/>
        <w:rPr>
          <w:sz w:val="21"/>
        </w:rPr>
      </w:pPr>
      <w:r>
        <w:rPr>
          <w:spacing w:val="-1"/>
          <w:sz w:val="21"/>
        </w:rPr>
        <w:t>由乙方二次装修部分产生的维修维护，均由乙方自行负责，并由乙方承担相关费用。</w:t>
      </w:r>
    </w:p>
    <w:p w:rsidR="00382F96" w:rsidRDefault="007737B6">
      <w:pPr>
        <w:pStyle w:val="a7"/>
        <w:numPr>
          <w:ilvl w:val="0"/>
          <w:numId w:val="6"/>
        </w:numPr>
        <w:tabs>
          <w:tab w:val="left" w:pos="981"/>
        </w:tabs>
        <w:spacing w:before="171" w:line="391" w:lineRule="auto"/>
        <w:ind w:right="203"/>
        <w:rPr>
          <w:sz w:val="21"/>
        </w:rPr>
      </w:pPr>
      <w:r>
        <w:rPr>
          <w:sz w:val="21"/>
        </w:rPr>
        <w:t>乙方必须尽最大审慎义务使用房屋及其附属设施设备，按要求正确使用、安全操作。若</w:t>
      </w:r>
      <w:r>
        <w:rPr>
          <w:spacing w:val="-7"/>
          <w:sz w:val="21"/>
        </w:rPr>
        <w:t>因乙方使用不当引发的安全责任由乙方独立承担；给甲方造成损失的，由乙方予以赔偿；</w:t>
      </w:r>
    </w:p>
    <w:p w:rsidR="00382F96" w:rsidRDefault="00382F96">
      <w:pPr>
        <w:spacing w:line="391" w:lineRule="auto"/>
        <w:jc w:val="both"/>
        <w:rPr>
          <w:sz w:val="21"/>
        </w:rPr>
        <w:sectPr w:rsidR="00382F96">
          <w:footerReference w:type="default" r:id="rId12"/>
          <w:pgSz w:w="11910" w:h="16840"/>
          <w:pgMar w:top="1140" w:right="1240" w:bottom="840" w:left="1420" w:header="709" w:footer="645" w:gutter="0"/>
          <w:cols w:space="720"/>
        </w:sectPr>
      </w:pPr>
    </w:p>
    <w:p w:rsidR="00382F96" w:rsidRDefault="007737B6">
      <w:pPr>
        <w:pStyle w:val="a3"/>
        <w:spacing w:before="82"/>
        <w:ind w:left="980"/>
      </w:pPr>
      <w:r>
        <w:lastRenderedPageBreak/>
        <w:t>造成房屋、设备损坏的，由乙方修复或赔偿。</w:t>
      </w:r>
    </w:p>
    <w:p w:rsidR="00382F96" w:rsidRDefault="007737B6">
      <w:pPr>
        <w:pStyle w:val="a7"/>
        <w:numPr>
          <w:ilvl w:val="0"/>
          <w:numId w:val="6"/>
        </w:numPr>
        <w:tabs>
          <w:tab w:val="left" w:pos="981"/>
        </w:tabs>
        <w:spacing w:before="173" w:line="391" w:lineRule="auto"/>
        <w:rPr>
          <w:sz w:val="21"/>
        </w:rPr>
      </w:pPr>
      <w:r>
        <w:rPr>
          <w:spacing w:val="-1"/>
          <w:sz w:val="21"/>
        </w:rPr>
        <w:t>在乙方承租期间，因正常的检修或其它不可归责于甲方的原因导致水、电等公共设施暂</w:t>
      </w:r>
      <w:r>
        <w:rPr>
          <w:sz w:val="21"/>
        </w:rPr>
        <w:t>时性的中断，甲方不负责损失的赔偿。</w:t>
      </w:r>
    </w:p>
    <w:p w:rsidR="00382F96" w:rsidRDefault="007737B6">
      <w:pPr>
        <w:pStyle w:val="a7"/>
        <w:numPr>
          <w:ilvl w:val="0"/>
          <w:numId w:val="6"/>
        </w:numPr>
        <w:tabs>
          <w:tab w:val="left" w:pos="981"/>
        </w:tabs>
        <w:spacing w:before="2" w:line="393" w:lineRule="auto"/>
        <w:rPr>
          <w:sz w:val="21"/>
        </w:rPr>
      </w:pPr>
      <w:r>
        <w:rPr>
          <w:spacing w:val="-1"/>
          <w:sz w:val="21"/>
        </w:rPr>
        <w:t>在不影响乙方正常经营的情况下，甲方有权对租赁房屋进行安全检查以及就乙方对房屋的维修维护情况等进行检查，乙方应予配合和支持，不能以任何理由拒绝。若乙方未尽</w:t>
      </w:r>
      <w:r>
        <w:rPr>
          <w:sz w:val="21"/>
        </w:rPr>
        <w:t>维修、维护义务，则甲方有权自行或委托他方维修维护，所产生的费用由乙方承担。</w:t>
      </w:r>
    </w:p>
    <w:p w:rsidR="00382F96" w:rsidRDefault="007737B6">
      <w:pPr>
        <w:pStyle w:val="11"/>
        <w:spacing w:line="274" w:lineRule="exact"/>
        <w:jc w:val="both"/>
      </w:pPr>
      <w:r>
        <w:t>第十条</w:t>
      </w:r>
      <w:r>
        <w:t xml:space="preserve"> </w:t>
      </w:r>
      <w:r>
        <w:t>房屋的装修</w:t>
      </w:r>
    </w:p>
    <w:p w:rsidR="00382F96" w:rsidRDefault="007737B6">
      <w:pPr>
        <w:pStyle w:val="a7"/>
        <w:numPr>
          <w:ilvl w:val="0"/>
          <w:numId w:val="7"/>
        </w:numPr>
        <w:tabs>
          <w:tab w:val="left" w:pos="918"/>
        </w:tabs>
        <w:spacing w:before="164" w:line="391" w:lineRule="auto"/>
        <w:ind w:right="310"/>
        <w:rPr>
          <w:sz w:val="21"/>
        </w:rPr>
      </w:pPr>
      <w:r>
        <w:rPr>
          <w:sz w:val="21"/>
        </w:rPr>
        <w:t>乙方原则上不得对原装修格局进行变动调整，局部确需调整的，装修方案须报甲方审核批准，并按相关规定进行。</w:t>
      </w:r>
    </w:p>
    <w:p w:rsidR="00382F96" w:rsidRDefault="007737B6">
      <w:pPr>
        <w:pStyle w:val="a7"/>
        <w:numPr>
          <w:ilvl w:val="0"/>
          <w:numId w:val="7"/>
        </w:numPr>
        <w:tabs>
          <w:tab w:val="left" w:pos="918"/>
        </w:tabs>
        <w:spacing w:before="2" w:line="393" w:lineRule="auto"/>
        <w:ind w:right="310"/>
        <w:rPr>
          <w:sz w:val="21"/>
        </w:rPr>
      </w:pPr>
      <w:r>
        <w:rPr>
          <w:sz w:val="21"/>
        </w:rPr>
        <w:t>乙方应提交装修施工图（含电子版）经甲方书面确认后方可施工，甲方及物业管理方不因图纸审查而对商户装修方案承担任何责任，装修费用由乙方自行承担。</w:t>
      </w:r>
    </w:p>
    <w:p w:rsidR="00382F96" w:rsidRDefault="007737B6">
      <w:pPr>
        <w:pStyle w:val="a7"/>
        <w:numPr>
          <w:ilvl w:val="0"/>
          <w:numId w:val="7"/>
        </w:numPr>
        <w:tabs>
          <w:tab w:val="left" w:pos="918"/>
        </w:tabs>
        <w:spacing w:line="393" w:lineRule="auto"/>
        <w:ind w:right="203"/>
        <w:rPr>
          <w:sz w:val="21"/>
        </w:rPr>
      </w:pPr>
      <w:r>
        <w:rPr>
          <w:sz w:val="21"/>
        </w:rPr>
        <w:t>乙方装修或设备安装时，不得减损建筑原有的消防系统，乙方完成装修后须确保原有消防系统能正常运转使用；乙方的装修不得随意损坏房屋设施、设备或设置对房屋结构有影响的设施、设备；不得对核心筒区域、卫生间、公共管线、设备用房及物业管理公司</w:t>
      </w:r>
      <w:r>
        <w:rPr>
          <w:spacing w:val="-13"/>
          <w:sz w:val="21"/>
        </w:rPr>
        <w:t>明确不能改动的部分进行改动；不得改变房屋</w:t>
      </w:r>
      <w:r>
        <w:rPr>
          <w:spacing w:val="-13"/>
          <w:sz w:val="21"/>
        </w:rPr>
        <w:t>的内部结构和影响公共安全</w:t>
      </w:r>
      <w:r>
        <w:rPr>
          <w:spacing w:val="-3"/>
          <w:sz w:val="21"/>
        </w:rPr>
        <w:t>（包括相邻权</w:t>
      </w:r>
      <w:r>
        <w:rPr>
          <w:spacing w:val="-106"/>
          <w:sz w:val="21"/>
        </w:rPr>
        <w:t>）</w:t>
      </w:r>
      <w:r>
        <w:rPr>
          <w:sz w:val="21"/>
        </w:rPr>
        <w:t>；不得擅自改变外立面或在外立面增加附着物、构筑物、标识、广告牌等；不得占用楼栋公共通道，服从物业公司的管理，确保不对周边环境造成污染，不影响甲方及周边企业的正常办公，并对装修施工人员进行有效管理，防止偷盗等损害甲方及第三人财产、人身安全事件的发生。</w:t>
      </w:r>
    </w:p>
    <w:p w:rsidR="00382F96" w:rsidRDefault="007737B6">
      <w:pPr>
        <w:pStyle w:val="a7"/>
        <w:numPr>
          <w:ilvl w:val="0"/>
          <w:numId w:val="7"/>
        </w:numPr>
        <w:tabs>
          <w:tab w:val="left" w:pos="918"/>
        </w:tabs>
        <w:spacing w:line="391" w:lineRule="auto"/>
        <w:rPr>
          <w:sz w:val="21"/>
        </w:rPr>
      </w:pPr>
      <w:r>
        <w:rPr>
          <w:spacing w:val="-13"/>
          <w:sz w:val="21"/>
        </w:rPr>
        <w:t>乙方租赁多个单元的，若进行个性化装修需改动或拆除单元间隔墙、变动入户门位置的，</w:t>
      </w:r>
      <w:r>
        <w:rPr>
          <w:spacing w:val="-103"/>
          <w:sz w:val="21"/>
        </w:rPr>
        <w:t xml:space="preserve"> </w:t>
      </w:r>
      <w:r>
        <w:rPr>
          <w:sz w:val="21"/>
        </w:rPr>
        <w:t>甲方有权要求乙方待合同终止</w:t>
      </w:r>
      <w:r>
        <w:rPr>
          <w:sz w:val="21"/>
        </w:rPr>
        <w:t>/</w:t>
      </w:r>
      <w:r>
        <w:rPr>
          <w:sz w:val="21"/>
        </w:rPr>
        <w:t>解除时按甲方原交房标准进行恢复或补偿甲方恢复所需费用。</w:t>
      </w:r>
    </w:p>
    <w:p w:rsidR="00382F96" w:rsidRDefault="007737B6">
      <w:pPr>
        <w:pStyle w:val="a7"/>
        <w:numPr>
          <w:ilvl w:val="0"/>
          <w:numId w:val="7"/>
        </w:numPr>
        <w:tabs>
          <w:tab w:val="left" w:pos="918"/>
        </w:tabs>
        <w:spacing w:line="391" w:lineRule="auto"/>
        <w:ind w:right="308"/>
        <w:rPr>
          <w:sz w:val="21"/>
        </w:rPr>
      </w:pPr>
      <w:r>
        <w:rPr>
          <w:sz w:val="21"/>
        </w:rPr>
        <w:t>为确保项目设施设备正常安全运行，乙方装修若需改造空调、消防设</w:t>
      </w:r>
      <w:r>
        <w:rPr>
          <w:sz w:val="21"/>
        </w:rPr>
        <w:t>施、设备控制模块的，必须使用原</w:t>
      </w:r>
      <w:proofErr w:type="gramStart"/>
      <w:r>
        <w:rPr>
          <w:sz w:val="21"/>
        </w:rPr>
        <w:t>供应商原品牌</w:t>
      </w:r>
      <w:proofErr w:type="gramEnd"/>
      <w:r>
        <w:rPr>
          <w:sz w:val="21"/>
        </w:rPr>
        <w:t>产品。</w:t>
      </w:r>
    </w:p>
    <w:p w:rsidR="00382F96" w:rsidRDefault="007737B6">
      <w:pPr>
        <w:pStyle w:val="a7"/>
        <w:numPr>
          <w:ilvl w:val="0"/>
          <w:numId w:val="7"/>
        </w:numPr>
        <w:tabs>
          <w:tab w:val="left" w:pos="918"/>
        </w:tabs>
        <w:spacing w:line="393" w:lineRule="auto"/>
        <w:rPr>
          <w:sz w:val="21"/>
        </w:rPr>
      </w:pPr>
      <w:r>
        <w:rPr>
          <w:spacing w:val="-2"/>
          <w:sz w:val="21"/>
        </w:rPr>
        <w:t>乙方二次装修应按规定自行向消防、质检及其他相关部门报批</w:t>
      </w:r>
      <w:r>
        <w:rPr>
          <w:spacing w:val="-1"/>
          <w:sz w:val="21"/>
        </w:rPr>
        <w:t>（备</w:t>
      </w:r>
      <w:r>
        <w:rPr>
          <w:spacing w:val="-67"/>
          <w:sz w:val="21"/>
        </w:rPr>
        <w:t>）</w:t>
      </w:r>
      <w:r>
        <w:rPr>
          <w:spacing w:val="-10"/>
          <w:sz w:val="21"/>
        </w:rPr>
        <w:t>，并经各相关部门审</w:t>
      </w:r>
      <w:r>
        <w:rPr>
          <w:sz w:val="21"/>
        </w:rPr>
        <w:t>批、同时报甲方备案后，方可投入使用。甲方根据约定对乙方装修方案所作的审查，并不减轻或免除乙方根据本条约定所应承担的向政府主管部门报批装修方案的义务。乙方未按法律法规要求进行申报的，由此产生的责任及后果由乙方自行承担；若给甲方带来不良影响或造成损失的，均由乙方承担；且乙方不得以未取得相关部门的审批为由要求减免租金。</w:t>
      </w:r>
    </w:p>
    <w:p w:rsidR="00382F96" w:rsidRDefault="007737B6">
      <w:pPr>
        <w:pStyle w:val="a7"/>
        <w:numPr>
          <w:ilvl w:val="0"/>
          <w:numId w:val="7"/>
        </w:numPr>
        <w:tabs>
          <w:tab w:val="left" w:pos="918"/>
        </w:tabs>
        <w:spacing w:line="393" w:lineRule="auto"/>
        <w:ind w:right="308"/>
        <w:rPr>
          <w:sz w:val="21"/>
        </w:rPr>
      </w:pPr>
      <w:r>
        <w:rPr>
          <w:spacing w:val="-8"/>
          <w:sz w:val="21"/>
        </w:rPr>
        <w:t>乙方装修完成并经相关部门验收通过后，须向甲方提供一份完整的装修竣工资</w:t>
      </w:r>
      <w:r>
        <w:rPr>
          <w:spacing w:val="-8"/>
          <w:sz w:val="21"/>
        </w:rPr>
        <w:t>料</w:t>
      </w:r>
      <w:r>
        <w:rPr>
          <w:sz w:val="21"/>
        </w:rPr>
        <w:t>（含水、电等管线图）电子版及图纸等相关审批及相关审批文件复印件。</w:t>
      </w:r>
    </w:p>
    <w:p w:rsidR="00382F96" w:rsidRDefault="007737B6">
      <w:pPr>
        <w:pStyle w:val="a7"/>
        <w:numPr>
          <w:ilvl w:val="0"/>
          <w:numId w:val="7"/>
        </w:numPr>
        <w:tabs>
          <w:tab w:val="left" w:pos="918"/>
        </w:tabs>
        <w:spacing w:line="267" w:lineRule="exact"/>
        <w:ind w:right="0"/>
        <w:rPr>
          <w:sz w:val="21"/>
        </w:rPr>
      </w:pPr>
      <w:r>
        <w:rPr>
          <w:sz w:val="21"/>
        </w:rPr>
        <w:t>乙方装修期间，由于不当行为造成甲方公共部位损坏及污染的，乙方应承担赔偿责任；</w:t>
      </w:r>
    </w:p>
    <w:p w:rsidR="00382F96" w:rsidRDefault="00382F96">
      <w:pPr>
        <w:spacing w:line="267" w:lineRule="exact"/>
        <w:jc w:val="both"/>
        <w:rPr>
          <w:sz w:val="21"/>
        </w:rPr>
        <w:sectPr w:rsidR="00382F96">
          <w:pgSz w:w="11910" w:h="16840"/>
          <w:pgMar w:top="1140" w:right="1240" w:bottom="840" w:left="1420" w:header="709" w:footer="645" w:gutter="0"/>
          <w:cols w:space="720"/>
        </w:sectPr>
      </w:pPr>
    </w:p>
    <w:p w:rsidR="00382F96" w:rsidRDefault="007737B6">
      <w:pPr>
        <w:pStyle w:val="a3"/>
        <w:spacing w:before="82"/>
        <w:ind w:left="918"/>
      </w:pPr>
      <w:r>
        <w:rPr>
          <w:spacing w:val="-1"/>
        </w:rPr>
        <w:lastRenderedPageBreak/>
        <w:t>同时，乙方装修过程中发生安全事故的，也由乙方自行承担安全责任及损害赔偿责任。</w:t>
      </w:r>
    </w:p>
    <w:p w:rsidR="00382F96" w:rsidRDefault="007737B6">
      <w:pPr>
        <w:pStyle w:val="11"/>
        <w:spacing w:before="143"/>
      </w:pPr>
      <w:r>
        <w:rPr>
          <w:spacing w:val="-1"/>
        </w:rPr>
        <w:t>第十一条</w:t>
      </w:r>
      <w:r>
        <w:rPr>
          <w:spacing w:val="-1"/>
        </w:rPr>
        <w:t xml:space="preserve"> </w:t>
      </w:r>
      <w:r>
        <w:rPr>
          <w:spacing w:val="-1"/>
        </w:rPr>
        <w:t>租赁期满</w:t>
      </w:r>
    </w:p>
    <w:p w:rsidR="00382F96" w:rsidRDefault="007737B6">
      <w:pPr>
        <w:pStyle w:val="a7"/>
        <w:numPr>
          <w:ilvl w:val="0"/>
          <w:numId w:val="8"/>
        </w:numPr>
        <w:tabs>
          <w:tab w:val="left" w:pos="981"/>
        </w:tabs>
        <w:spacing w:before="162" w:line="393" w:lineRule="auto"/>
        <w:ind w:right="208"/>
        <w:rPr>
          <w:sz w:val="21"/>
        </w:rPr>
      </w:pPr>
      <w:r>
        <w:rPr>
          <w:sz w:val="21"/>
        </w:rPr>
        <w:t>租赁期满（包括合同解除）后，本合同即终止，届时乙方须将房屋腾空，移出属于乙方的可移动资产，不可移动资产及二次装修部分不得破坏、保持设施设备运行良好，将房屋无条件退还给甲方。届时乙方所投入的装修及不可拆卸的设施设备无偿归甲方所有；</w:t>
      </w:r>
      <w:r>
        <w:rPr>
          <w:spacing w:val="-102"/>
          <w:sz w:val="21"/>
        </w:rPr>
        <w:t xml:space="preserve"> </w:t>
      </w:r>
      <w:r>
        <w:rPr>
          <w:sz w:val="21"/>
        </w:rPr>
        <w:t>乙方在任何情况下都不得向甲方主张装修补偿或其他任何损失。</w:t>
      </w:r>
    </w:p>
    <w:p w:rsidR="00382F96" w:rsidRDefault="007737B6">
      <w:pPr>
        <w:pStyle w:val="a7"/>
        <w:numPr>
          <w:ilvl w:val="0"/>
          <w:numId w:val="8"/>
        </w:numPr>
        <w:tabs>
          <w:tab w:val="left" w:pos="981"/>
        </w:tabs>
        <w:spacing w:line="393" w:lineRule="auto"/>
        <w:rPr>
          <w:sz w:val="21"/>
        </w:rPr>
      </w:pPr>
      <w:r>
        <w:rPr>
          <w:spacing w:val="-1"/>
          <w:sz w:val="21"/>
        </w:rPr>
        <w:t>租赁期满（包括合同解除）后，乙方应于合同解除或终止之日将租赁房屋腾空、退还甲方，并清扫干净。若乙方退房时未作清扫，乙方同意甲方在应退还的合同履约保证金中</w:t>
      </w:r>
      <w:r>
        <w:rPr>
          <w:spacing w:val="34"/>
          <w:sz w:val="21"/>
        </w:rPr>
        <w:t>按</w:t>
      </w:r>
      <w:r>
        <w:rPr>
          <w:sz w:val="21"/>
        </w:rPr>
        <w:t>30</w:t>
      </w:r>
      <w:r>
        <w:rPr>
          <w:spacing w:val="-19"/>
          <w:sz w:val="21"/>
        </w:rPr>
        <w:t xml:space="preserve"> </w:t>
      </w:r>
      <w:r>
        <w:rPr>
          <w:spacing w:val="-19"/>
          <w:sz w:val="21"/>
        </w:rPr>
        <w:t>元</w:t>
      </w:r>
      <w:r>
        <w:rPr>
          <w:spacing w:val="-19"/>
          <w:sz w:val="21"/>
        </w:rPr>
        <w:t>/</w:t>
      </w:r>
      <w:r>
        <w:rPr>
          <w:spacing w:val="-19"/>
          <w:sz w:val="21"/>
        </w:rPr>
        <w:t>㎡扣除清扫费用。乙方逾期退还的，甲方有权在租赁期满的次日单方收回房产，</w:t>
      </w:r>
      <w:r>
        <w:rPr>
          <w:spacing w:val="-103"/>
          <w:sz w:val="21"/>
        </w:rPr>
        <w:t xml:space="preserve"> </w:t>
      </w:r>
      <w:r>
        <w:rPr>
          <w:spacing w:val="-1"/>
          <w:sz w:val="21"/>
        </w:rPr>
        <w:t>届时租赁房屋内的所有物品视为乙方的遗弃物，乙方同意其租赁房屋内的所有遗弃物任由甲方处置；因处置遗弃物产生的费用由乙方承担，乙方同意甲方在应退还的合同履约</w:t>
      </w:r>
      <w:r>
        <w:rPr>
          <w:sz w:val="21"/>
        </w:rPr>
        <w:t>保证金中直接抵扣。</w:t>
      </w:r>
    </w:p>
    <w:p w:rsidR="00382F96" w:rsidRDefault="007737B6">
      <w:pPr>
        <w:pStyle w:val="a7"/>
        <w:numPr>
          <w:ilvl w:val="0"/>
          <w:numId w:val="8"/>
        </w:numPr>
        <w:tabs>
          <w:tab w:val="left" w:pos="981"/>
        </w:tabs>
        <w:spacing w:line="393" w:lineRule="auto"/>
        <w:ind w:right="308"/>
        <w:rPr>
          <w:sz w:val="21"/>
        </w:rPr>
      </w:pPr>
      <w:r>
        <w:rPr>
          <w:spacing w:val="-1"/>
          <w:sz w:val="21"/>
        </w:rPr>
        <w:t>租赁期满（包括合同解除）</w:t>
      </w:r>
      <w:r>
        <w:rPr>
          <w:spacing w:val="-15"/>
          <w:sz w:val="21"/>
        </w:rPr>
        <w:t>之日起</w:t>
      </w:r>
      <w:r>
        <w:rPr>
          <w:spacing w:val="-15"/>
          <w:sz w:val="21"/>
        </w:rPr>
        <w:t xml:space="preserve"> </w:t>
      </w:r>
      <w:r>
        <w:rPr>
          <w:spacing w:val="-1"/>
          <w:sz w:val="21"/>
        </w:rPr>
        <w:t>1</w:t>
      </w:r>
      <w:r>
        <w:rPr>
          <w:spacing w:val="-9"/>
          <w:sz w:val="21"/>
        </w:rPr>
        <w:t xml:space="preserve"> </w:t>
      </w:r>
      <w:proofErr w:type="gramStart"/>
      <w:r>
        <w:rPr>
          <w:spacing w:val="-9"/>
          <w:sz w:val="21"/>
        </w:rPr>
        <w:t>个</w:t>
      </w:r>
      <w:proofErr w:type="gramEnd"/>
      <w:r>
        <w:rPr>
          <w:spacing w:val="-9"/>
          <w:sz w:val="21"/>
        </w:rPr>
        <w:t>月内，乙方应完成注册登记于标的物内所有公司</w:t>
      </w:r>
      <w:r>
        <w:rPr>
          <w:spacing w:val="-1"/>
          <w:sz w:val="21"/>
        </w:rPr>
        <w:t>的全部证</w:t>
      </w:r>
      <w:proofErr w:type="gramStart"/>
      <w:r>
        <w:rPr>
          <w:spacing w:val="-1"/>
          <w:sz w:val="21"/>
        </w:rPr>
        <w:t>照登记地变更</w:t>
      </w:r>
      <w:proofErr w:type="gramEnd"/>
      <w:r>
        <w:rPr>
          <w:spacing w:val="-1"/>
          <w:sz w:val="21"/>
        </w:rPr>
        <w:t>或注销手续。并缴清全部水费、电费、通信费等费用，若前述费用的用户名登记在乙方名下，乙方也应在</w:t>
      </w:r>
      <w:r>
        <w:rPr>
          <w:spacing w:val="-1"/>
          <w:sz w:val="21"/>
        </w:rPr>
        <w:t xml:space="preserve"> </w:t>
      </w:r>
      <w:r>
        <w:rPr>
          <w:sz w:val="21"/>
        </w:rPr>
        <w:t>10</w:t>
      </w:r>
      <w:r>
        <w:rPr>
          <w:spacing w:val="-5"/>
          <w:sz w:val="21"/>
        </w:rPr>
        <w:t xml:space="preserve"> </w:t>
      </w:r>
      <w:proofErr w:type="gramStart"/>
      <w:r>
        <w:rPr>
          <w:spacing w:val="-5"/>
          <w:sz w:val="21"/>
        </w:rPr>
        <w:t>个</w:t>
      </w:r>
      <w:proofErr w:type="gramEnd"/>
      <w:r>
        <w:rPr>
          <w:spacing w:val="-5"/>
          <w:sz w:val="21"/>
        </w:rPr>
        <w:t>工作日内变更到甲方名下，以保证退还</w:t>
      </w:r>
      <w:r>
        <w:rPr>
          <w:spacing w:val="-1"/>
          <w:sz w:val="21"/>
        </w:rPr>
        <w:t>时该房屋不受任何权利限制。如乙方到期未完成上述手续，甲方有权全额扣除履约保证</w:t>
      </w:r>
      <w:r>
        <w:rPr>
          <w:sz w:val="21"/>
        </w:rPr>
        <w:t>金。</w:t>
      </w:r>
    </w:p>
    <w:p w:rsidR="00382F96" w:rsidRDefault="007737B6">
      <w:pPr>
        <w:pStyle w:val="a7"/>
        <w:numPr>
          <w:ilvl w:val="0"/>
          <w:numId w:val="8"/>
        </w:numPr>
        <w:tabs>
          <w:tab w:val="left" w:pos="981"/>
        </w:tabs>
        <w:spacing w:line="393" w:lineRule="auto"/>
        <w:ind w:right="213"/>
        <w:rPr>
          <w:sz w:val="21"/>
        </w:rPr>
      </w:pPr>
      <w:r>
        <w:rPr>
          <w:spacing w:val="-6"/>
          <w:sz w:val="21"/>
        </w:rPr>
        <w:t>甲方将在本合同期满前的</w:t>
      </w:r>
      <w:r>
        <w:rPr>
          <w:spacing w:val="-6"/>
          <w:sz w:val="21"/>
        </w:rPr>
        <w:t xml:space="preserve"> </w:t>
      </w:r>
      <w:r>
        <w:rPr>
          <w:spacing w:val="-1"/>
          <w:sz w:val="21"/>
        </w:rPr>
        <w:t>3</w:t>
      </w:r>
      <w:r>
        <w:rPr>
          <w:spacing w:val="-9"/>
          <w:sz w:val="21"/>
        </w:rPr>
        <w:t xml:space="preserve"> </w:t>
      </w:r>
      <w:proofErr w:type="gramStart"/>
      <w:r>
        <w:rPr>
          <w:spacing w:val="-9"/>
          <w:sz w:val="21"/>
        </w:rPr>
        <w:t>个</w:t>
      </w:r>
      <w:proofErr w:type="gramEnd"/>
      <w:r>
        <w:rPr>
          <w:spacing w:val="-9"/>
          <w:sz w:val="21"/>
        </w:rPr>
        <w:t>月开始启动下个承租周期的招租工作，届时甲方在不影响</w:t>
      </w:r>
      <w:r>
        <w:rPr>
          <w:sz w:val="21"/>
        </w:rPr>
        <w:t>乙方正常经营的情况下，可选择在本承租标的物外墙张贴或悬挂招租公告等方式发布招租信息，乙方应予配合，不得阻拦或据此向甲方要求任何补偿或向甲方主张任何费</w:t>
      </w:r>
      <w:r>
        <w:rPr>
          <w:sz w:val="21"/>
        </w:rPr>
        <w:t>用。</w:t>
      </w:r>
    </w:p>
    <w:p w:rsidR="00382F96" w:rsidRDefault="007737B6">
      <w:pPr>
        <w:pStyle w:val="a7"/>
        <w:numPr>
          <w:ilvl w:val="0"/>
          <w:numId w:val="8"/>
        </w:numPr>
        <w:tabs>
          <w:tab w:val="left" w:pos="981"/>
        </w:tabs>
        <w:spacing w:line="393" w:lineRule="auto"/>
        <w:rPr>
          <w:sz w:val="21"/>
        </w:rPr>
      </w:pPr>
      <w:r>
        <w:rPr>
          <w:spacing w:val="-1"/>
          <w:sz w:val="21"/>
        </w:rPr>
        <w:t>如乙方在本合同期内无违反合同相关约定行为，严格如期履约，在下个租赁周期，同等条件下乙方享有优先承租权；若乙方存在任何违约行为的，下个租赁周期乙方无优先承</w:t>
      </w:r>
      <w:r>
        <w:rPr>
          <w:sz w:val="21"/>
        </w:rPr>
        <w:t>租权。</w:t>
      </w:r>
    </w:p>
    <w:p w:rsidR="00382F96" w:rsidRDefault="007737B6">
      <w:pPr>
        <w:pStyle w:val="11"/>
        <w:spacing w:line="274" w:lineRule="exact"/>
        <w:jc w:val="both"/>
      </w:pPr>
      <w:r>
        <w:rPr>
          <w:spacing w:val="-1"/>
        </w:rPr>
        <w:t>第十二条</w:t>
      </w:r>
      <w:r>
        <w:rPr>
          <w:spacing w:val="-1"/>
        </w:rPr>
        <w:t xml:space="preserve"> </w:t>
      </w:r>
      <w:r>
        <w:rPr>
          <w:spacing w:val="-1"/>
        </w:rPr>
        <w:t>合同的变更及解除</w:t>
      </w:r>
    </w:p>
    <w:p w:rsidR="00382F96" w:rsidRDefault="007737B6">
      <w:pPr>
        <w:pStyle w:val="a7"/>
        <w:numPr>
          <w:ilvl w:val="0"/>
          <w:numId w:val="9"/>
        </w:numPr>
        <w:tabs>
          <w:tab w:val="left" w:pos="981"/>
        </w:tabs>
        <w:spacing w:before="140" w:line="393" w:lineRule="auto"/>
        <w:ind w:right="308"/>
        <w:rPr>
          <w:sz w:val="21"/>
        </w:rPr>
      </w:pPr>
      <w:r>
        <w:rPr>
          <w:spacing w:val="-1"/>
          <w:sz w:val="21"/>
        </w:rPr>
        <w:t>在合同履行期间，如遇甲方将该房产向第三人设置抵押，乙方</w:t>
      </w:r>
      <w:proofErr w:type="gramStart"/>
      <w:r>
        <w:rPr>
          <w:spacing w:val="-1"/>
          <w:sz w:val="21"/>
        </w:rPr>
        <w:t>不</w:t>
      </w:r>
      <w:proofErr w:type="gramEnd"/>
      <w:r>
        <w:rPr>
          <w:spacing w:val="-1"/>
          <w:sz w:val="21"/>
        </w:rPr>
        <w:t>以此为理由要求解除合同或要求甲方承担违约责任，且如遇抵押权人为实现抵押权而处置该房产，乙方自愿放</w:t>
      </w:r>
      <w:r>
        <w:rPr>
          <w:sz w:val="21"/>
        </w:rPr>
        <w:t>弃该租赁房屋的优先购买权。</w:t>
      </w:r>
    </w:p>
    <w:p w:rsidR="00382F96" w:rsidRDefault="007737B6">
      <w:pPr>
        <w:pStyle w:val="a7"/>
        <w:numPr>
          <w:ilvl w:val="0"/>
          <w:numId w:val="9"/>
        </w:numPr>
        <w:tabs>
          <w:tab w:val="left" w:pos="981"/>
        </w:tabs>
        <w:spacing w:line="393" w:lineRule="auto"/>
        <w:ind w:right="308"/>
        <w:rPr>
          <w:sz w:val="21"/>
        </w:rPr>
      </w:pPr>
      <w:r>
        <w:rPr>
          <w:spacing w:val="-17"/>
          <w:sz w:val="21"/>
        </w:rPr>
        <w:t>本合同生效后，在正常履约情况下，任何一方不得擅自变更或解除合同，否则视为违约。</w:t>
      </w:r>
      <w:r>
        <w:rPr>
          <w:spacing w:val="-1"/>
          <w:sz w:val="21"/>
        </w:rPr>
        <w:t>除本合同第十五条相关免责条款规定的因素外，若任何一方有特殊原</w:t>
      </w:r>
      <w:r>
        <w:rPr>
          <w:spacing w:val="-1"/>
          <w:sz w:val="21"/>
        </w:rPr>
        <w:t>因必须变更或提前解除合同的，双方均需共同协商取得一致方可不视作违约，但申请方需承担的提前解约</w:t>
      </w:r>
      <w:r>
        <w:rPr>
          <w:sz w:val="21"/>
        </w:rPr>
        <w:t>责任届时双方按协商结果执行。</w:t>
      </w:r>
    </w:p>
    <w:p w:rsidR="00382F96" w:rsidRDefault="007737B6">
      <w:pPr>
        <w:pStyle w:val="a7"/>
        <w:numPr>
          <w:ilvl w:val="0"/>
          <w:numId w:val="9"/>
        </w:numPr>
        <w:tabs>
          <w:tab w:val="left" w:pos="981"/>
        </w:tabs>
        <w:spacing w:line="391" w:lineRule="auto"/>
        <w:ind w:right="311"/>
        <w:rPr>
          <w:sz w:val="21"/>
        </w:rPr>
      </w:pPr>
      <w:r>
        <w:rPr>
          <w:spacing w:val="-1"/>
          <w:sz w:val="21"/>
        </w:rPr>
        <w:t>乙方有下列情形之一的，甲方有权停止向乙方供应水、电能源。乙方拒不整改的，视作</w:t>
      </w:r>
      <w:r>
        <w:rPr>
          <w:sz w:val="21"/>
        </w:rPr>
        <w:t>乙方违约，甲方有权单方解除合同。</w:t>
      </w:r>
    </w:p>
    <w:p w:rsidR="00382F96" w:rsidRDefault="00382F96">
      <w:pPr>
        <w:spacing w:line="391" w:lineRule="auto"/>
        <w:jc w:val="both"/>
        <w:rPr>
          <w:sz w:val="21"/>
        </w:rPr>
        <w:sectPr w:rsidR="00382F96">
          <w:pgSz w:w="11910" w:h="16840"/>
          <w:pgMar w:top="1140" w:right="1240" w:bottom="840" w:left="1420" w:header="709" w:footer="645" w:gutter="0"/>
          <w:cols w:space="720"/>
        </w:sectPr>
      </w:pPr>
    </w:p>
    <w:p w:rsidR="00382F96" w:rsidRDefault="007737B6">
      <w:pPr>
        <w:pStyle w:val="a7"/>
        <w:numPr>
          <w:ilvl w:val="1"/>
          <w:numId w:val="9"/>
        </w:numPr>
        <w:tabs>
          <w:tab w:val="left" w:pos="1401"/>
        </w:tabs>
        <w:spacing w:before="82"/>
        <w:ind w:right="0" w:hanging="421"/>
        <w:rPr>
          <w:sz w:val="21"/>
        </w:rPr>
      </w:pPr>
      <w:r>
        <w:rPr>
          <w:spacing w:val="-2"/>
          <w:sz w:val="21"/>
        </w:rPr>
        <w:lastRenderedPageBreak/>
        <w:t>未经报批擅自损坏房屋结构、改变房屋的内部结构或设置对房屋结构有影响的设备；</w:t>
      </w:r>
    </w:p>
    <w:p w:rsidR="00382F96" w:rsidRDefault="007737B6">
      <w:pPr>
        <w:pStyle w:val="a7"/>
        <w:numPr>
          <w:ilvl w:val="1"/>
          <w:numId w:val="9"/>
        </w:numPr>
        <w:tabs>
          <w:tab w:val="left" w:pos="1401"/>
        </w:tabs>
        <w:spacing w:before="173" w:line="391" w:lineRule="auto"/>
        <w:ind w:right="211"/>
        <w:rPr>
          <w:sz w:val="21"/>
        </w:rPr>
      </w:pPr>
      <w:r>
        <w:rPr>
          <w:sz w:val="21"/>
        </w:rPr>
        <w:t>拖欠当期租金、物业管理费（</w:t>
      </w:r>
      <w:proofErr w:type="gramStart"/>
      <w:r>
        <w:rPr>
          <w:sz w:val="21"/>
        </w:rPr>
        <w:t>含公维金</w:t>
      </w:r>
      <w:proofErr w:type="gramEnd"/>
      <w:r>
        <w:rPr>
          <w:sz w:val="21"/>
        </w:rPr>
        <w:t>及相关公摊费用</w:t>
      </w:r>
      <w:r>
        <w:rPr>
          <w:spacing w:val="-104"/>
          <w:sz w:val="21"/>
        </w:rPr>
        <w:t>）</w:t>
      </w:r>
      <w:r>
        <w:rPr>
          <w:sz w:val="21"/>
        </w:rPr>
        <w:t>、垃圾处理费、水费、电</w:t>
      </w:r>
      <w:r>
        <w:rPr>
          <w:spacing w:val="-3"/>
          <w:sz w:val="21"/>
        </w:rPr>
        <w:t>费、有线电视费等配套费用累计达</w:t>
      </w:r>
      <w:r>
        <w:rPr>
          <w:spacing w:val="-48"/>
          <w:sz w:val="21"/>
        </w:rPr>
        <w:t xml:space="preserve"> </w:t>
      </w:r>
      <w:r>
        <w:rPr>
          <w:sz w:val="21"/>
        </w:rPr>
        <w:t>15</w:t>
      </w:r>
      <w:r>
        <w:rPr>
          <w:spacing w:val="-50"/>
          <w:sz w:val="21"/>
        </w:rPr>
        <w:t xml:space="preserve"> </w:t>
      </w:r>
      <w:r>
        <w:rPr>
          <w:sz w:val="21"/>
        </w:rPr>
        <w:t>天</w:t>
      </w:r>
      <w:r>
        <w:rPr>
          <w:spacing w:val="2"/>
          <w:sz w:val="21"/>
        </w:rPr>
        <w:t>（</w:t>
      </w:r>
      <w:r>
        <w:rPr>
          <w:sz w:val="21"/>
        </w:rPr>
        <w:t>已协商处置并补缴完成的不计入累计</w:t>
      </w:r>
      <w:r>
        <w:rPr>
          <w:spacing w:val="-111"/>
          <w:sz w:val="21"/>
        </w:rPr>
        <w:t>）</w:t>
      </w:r>
      <w:r>
        <w:rPr>
          <w:spacing w:val="-7"/>
          <w:sz w:val="21"/>
        </w:rPr>
        <w:t>；</w:t>
      </w:r>
    </w:p>
    <w:p w:rsidR="00382F96" w:rsidRDefault="007737B6">
      <w:pPr>
        <w:pStyle w:val="a7"/>
        <w:numPr>
          <w:ilvl w:val="1"/>
          <w:numId w:val="9"/>
        </w:numPr>
        <w:tabs>
          <w:tab w:val="left" w:pos="1401"/>
        </w:tabs>
        <w:spacing w:before="2"/>
        <w:ind w:right="0" w:hanging="421"/>
        <w:rPr>
          <w:sz w:val="21"/>
        </w:rPr>
      </w:pPr>
      <w:r>
        <w:rPr>
          <w:spacing w:val="-1"/>
          <w:sz w:val="21"/>
        </w:rPr>
        <w:t>在租赁房屋内非法聚众、酗酒闹事、吸毒或利用租赁房屋进行违法活动；</w:t>
      </w:r>
    </w:p>
    <w:p w:rsidR="00382F96" w:rsidRDefault="007737B6">
      <w:pPr>
        <w:pStyle w:val="a7"/>
        <w:numPr>
          <w:ilvl w:val="1"/>
          <w:numId w:val="9"/>
        </w:numPr>
        <w:tabs>
          <w:tab w:val="left" w:pos="1401"/>
        </w:tabs>
        <w:spacing w:before="172"/>
        <w:ind w:right="0" w:hanging="421"/>
        <w:rPr>
          <w:sz w:val="21"/>
        </w:rPr>
      </w:pPr>
      <w:r>
        <w:rPr>
          <w:spacing w:val="-1"/>
          <w:sz w:val="21"/>
        </w:rPr>
        <w:t>未经甲方书面同意，将本标的物转租、分租或将承租</w:t>
      </w:r>
      <w:proofErr w:type="gramStart"/>
      <w:r>
        <w:rPr>
          <w:spacing w:val="-1"/>
          <w:sz w:val="21"/>
        </w:rPr>
        <w:t>权整体</w:t>
      </w:r>
      <w:proofErr w:type="gramEnd"/>
      <w:r>
        <w:rPr>
          <w:spacing w:val="-1"/>
          <w:sz w:val="21"/>
        </w:rPr>
        <w:t>转让的；</w:t>
      </w:r>
    </w:p>
    <w:p w:rsidR="00382F96" w:rsidRDefault="007737B6">
      <w:pPr>
        <w:pStyle w:val="a7"/>
        <w:numPr>
          <w:ilvl w:val="1"/>
          <w:numId w:val="9"/>
        </w:numPr>
        <w:tabs>
          <w:tab w:val="left" w:pos="1401"/>
        </w:tabs>
        <w:spacing w:before="170"/>
        <w:ind w:right="0" w:hanging="421"/>
        <w:rPr>
          <w:sz w:val="21"/>
        </w:rPr>
      </w:pPr>
      <w:r>
        <w:rPr>
          <w:spacing w:val="-1"/>
          <w:sz w:val="21"/>
        </w:rPr>
        <w:t>未经甲方书面同意，改变本合同约定的标的物用途的；擅自中断或停止营业的；</w:t>
      </w:r>
    </w:p>
    <w:p w:rsidR="00382F96" w:rsidRDefault="007737B6">
      <w:pPr>
        <w:pStyle w:val="a7"/>
        <w:numPr>
          <w:ilvl w:val="1"/>
          <w:numId w:val="9"/>
        </w:numPr>
        <w:tabs>
          <w:tab w:val="left" w:pos="1401"/>
        </w:tabs>
        <w:spacing w:before="171" w:line="393" w:lineRule="auto"/>
        <w:ind w:right="311"/>
        <w:rPr>
          <w:sz w:val="21"/>
        </w:rPr>
      </w:pPr>
      <w:r>
        <w:rPr>
          <w:spacing w:val="-1"/>
          <w:sz w:val="21"/>
        </w:rPr>
        <w:t>由于乙方使用不善，发生扰民投诉，发生安全、治安等事故，或被相关安全、管理</w:t>
      </w:r>
      <w:r>
        <w:rPr>
          <w:sz w:val="21"/>
        </w:rPr>
        <w:t>部门下达</w:t>
      </w:r>
      <w:r>
        <w:rPr>
          <w:sz w:val="21"/>
        </w:rPr>
        <w:t>“</w:t>
      </w:r>
      <w:r>
        <w:rPr>
          <w:sz w:val="21"/>
        </w:rPr>
        <w:t>隐患整改通知书</w:t>
      </w:r>
      <w:r>
        <w:rPr>
          <w:sz w:val="21"/>
        </w:rPr>
        <w:t>”</w:t>
      </w:r>
      <w:r>
        <w:rPr>
          <w:sz w:val="21"/>
        </w:rPr>
        <w:t>且限期整改不到位的；</w:t>
      </w:r>
    </w:p>
    <w:p w:rsidR="00382F96" w:rsidRDefault="007737B6">
      <w:pPr>
        <w:pStyle w:val="a7"/>
        <w:numPr>
          <w:ilvl w:val="1"/>
          <w:numId w:val="9"/>
        </w:numPr>
        <w:tabs>
          <w:tab w:val="left" w:pos="1401"/>
        </w:tabs>
        <w:spacing w:line="393" w:lineRule="auto"/>
        <w:ind w:right="308"/>
        <w:rPr>
          <w:sz w:val="21"/>
        </w:rPr>
      </w:pPr>
      <w:r>
        <w:rPr>
          <w:spacing w:val="-1"/>
          <w:sz w:val="21"/>
        </w:rPr>
        <w:t>乙方使用标的</w:t>
      </w:r>
      <w:proofErr w:type="gramStart"/>
      <w:r>
        <w:rPr>
          <w:spacing w:val="-1"/>
          <w:sz w:val="21"/>
        </w:rPr>
        <w:t>物过程</w:t>
      </w:r>
      <w:proofErr w:type="gramEnd"/>
      <w:r>
        <w:rPr>
          <w:spacing w:val="-1"/>
          <w:sz w:val="21"/>
        </w:rPr>
        <w:t>中存在消防隐患的：如擅自乱拉接电线；用火、用气不符合相关规定；存在</w:t>
      </w:r>
      <w:r>
        <w:rPr>
          <w:spacing w:val="-1"/>
          <w:sz w:val="21"/>
        </w:rPr>
        <w:t>“</w:t>
      </w:r>
      <w:r>
        <w:rPr>
          <w:spacing w:val="-1"/>
          <w:sz w:val="21"/>
        </w:rPr>
        <w:t>三合一</w:t>
      </w:r>
      <w:r>
        <w:rPr>
          <w:spacing w:val="-1"/>
          <w:sz w:val="21"/>
        </w:rPr>
        <w:t>”</w:t>
      </w:r>
      <w:r>
        <w:rPr>
          <w:spacing w:val="-1"/>
          <w:sz w:val="21"/>
        </w:rPr>
        <w:t>情况（即住宿与生产、储存、经营等功能设置在同一连通</w:t>
      </w:r>
      <w:r>
        <w:rPr>
          <w:sz w:val="21"/>
        </w:rPr>
        <w:t>空间内的</w:t>
      </w:r>
      <w:r>
        <w:rPr>
          <w:sz w:val="21"/>
        </w:rPr>
        <w:t>“</w:t>
      </w:r>
      <w:r>
        <w:rPr>
          <w:sz w:val="21"/>
        </w:rPr>
        <w:t>三合一</w:t>
      </w:r>
      <w:r>
        <w:rPr>
          <w:sz w:val="21"/>
        </w:rPr>
        <w:t>”</w:t>
      </w:r>
      <w:r>
        <w:rPr>
          <w:sz w:val="21"/>
        </w:rPr>
        <w:t>场所</w:t>
      </w:r>
      <w:r>
        <w:rPr>
          <w:spacing w:val="-106"/>
          <w:sz w:val="21"/>
        </w:rPr>
        <w:t>）</w:t>
      </w:r>
      <w:r>
        <w:rPr>
          <w:sz w:val="21"/>
        </w:rPr>
        <w:t>；未能保持疏散通道、安全通道出口畅通，进行占用或封堵；</w:t>
      </w:r>
    </w:p>
    <w:p w:rsidR="00382F96" w:rsidRDefault="007737B6">
      <w:pPr>
        <w:pStyle w:val="a7"/>
        <w:numPr>
          <w:ilvl w:val="1"/>
          <w:numId w:val="9"/>
        </w:numPr>
        <w:tabs>
          <w:tab w:val="left" w:pos="1401"/>
        </w:tabs>
        <w:spacing w:line="264" w:lineRule="exact"/>
        <w:ind w:right="0" w:hanging="421"/>
        <w:rPr>
          <w:sz w:val="21"/>
        </w:rPr>
      </w:pPr>
      <w:r>
        <w:rPr>
          <w:spacing w:val="-1"/>
          <w:sz w:val="21"/>
        </w:rPr>
        <w:t>保管不当或不当使用导致房屋、附属物品、设备设施损坏而拒不赔偿的；</w:t>
      </w:r>
    </w:p>
    <w:p w:rsidR="00382F96" w:rsidRDefault="007737B6">
      <w:pPr>
        <w:pStyle w:val="a7"/>
        <w:numPr>
          <w:ilvl w:val="1"/>
          <w:numId w:val="9"/>
        </w:numPr>
        <w:tabs>
          <w:tab w:val="left" w:pos="1401"/>
        </w:tabs>
        <w:spacing w:before="170" w:line="391" w:lineRule="auto"/>
        <w:ind w:right="308"/>
        <w:rPr>
          <w:sz w:val="21"/>
        </w:rPr>
      </w:pPr>
      <w:r>
        <w:rPr>
          <w:spacing w:val="-6"/>
          <w:sz w:val="21"/>
        </w:rPr>
        <w:t>乙方未遵守本合同第八条第</w:t>
      </w:r>
      <w:r>
        <w:rPr>
          <w:spacing w:val="-6"/>
          <w:sz w:val="21"/>
        </w:rPr>
        <w:t xml:space="preserve"> </w:t>
      </w:r>
      <w:r>
        <w:rPr>
          <w:spacing w:val="-1"/>
          <w:sz w:val="21"/>
        </w:rPr>
        <w:t>7</w:t>
      </w:r>
      <w:r>
        <w:rPr>
          <w:spacing w:val="-1"/>
          <w:sz w:val="21"/>
        </w:rPr>
        <w:t>、</w:t>
      </w:r>
      <w:r>
        <w:rPr>
          <w:spacing w:val="-1"/>
          <w:sz w:val="21"/>
        </w:rPr>
        <w:t>8</w:t>
      </w:r>
      <w:r>
        <w:rPr>
          <w:spacing w:val="-1"/>
          <w:sz w:val="21"/>
        </w:rPr>
        <w:t>、</w:t>
      </w:r>
      <w:r>
        <w:rPr>
          <w:spacing w:val="-1"/>
          <w:sz w:val="21"/>
        </w:rPr>
        <w:t>9</w:t>
      </w:r>
      <w:r>
        <w:rPr>
          <w:spacing w:val="-9"/>
          <w:sz w:val="21"/>
        </w:rPr>
        <w:t xml:space="preserve"> </w:t>
      </w:r>
      <w:r>
        <w:rPr>
          <w:spacing w:val="-9"/>
          <w:sz w:val="21"/>
        </w:rPr>
        <w:t>款约定的；未遵守本合同第十条相关约定，违</w:t>
      </w:r>
      <w:r>
        <w:rPr>
          <w:sz w:val="21"/>
        </w:rPr>
        <w:t>规装修的。</w:t>
      </w:r>
    </w:p>
    <w:p w:rsidR="00382F96" w:rsidRDefault="007737B6">
      <w:pPr>
        <w:pStyle w:val="a7"/>
        <w:numPr>
          <w:ilvl w:val="1"/>
          <w:numId w:val="9"/>
        </w:numPr>
        <w:tabs>
          <w:tab w:val="left" w:pos="1401"/>
        </w:tabs>
        <w:spacing w:before="2"/>
        <w:ind w:right="0" w:hanging="421"/>
        <w:rPr>
          <w:sz w:val="21"/>
        </w:rPr>
      </w:pPr>
      <w:r>
        <w:rPr>
          <w:spacing w:val="-1"/>
          <w:sz w:val="21"/>
        </w:rPr>
        <w:t>乙方发生破产、破产接管、清算、解散、或任何类似程序的。</w:t>
      </w:r>
    </w:p>
    <w:p w:rsidR="00382F96" w:rsidRDefault="007737B6">
      <w:pPr>
        <w:pStyle w:val="11"/>
        <w:spacing w:before="142"/>
        <w:jc w:val="both"/>
      </w:pPr>
      <w:r>
        <w:rPr>
          <w:spacing w:val="-1"/>
        </w:rPr>
        <w:t>第十三条</w:t>
      </w:r>
      <w:r>
        <w:rPr>
          <w:spacing w:val="-1"/>
        </w:rPr>
        <w:t xml:space="preserve"> </w:t>
      </w:r>
      <w:r>
        <w:rPr>
          <w:spacing w:val="-1"/>
        </w:rPr>
        <w:t>违约责任</w:t>
      </w:r>
    </w:p>
    <w:p w:rsidR="00382F96" w:rsidRDefault="007737B6">
      <w:pPr>
        <w:pStyle w:val="a7"/>
        <w:numPr>
          <w:ilvl w:val="0"/>
          <w:numId w:val="10"/>
        </w:numPr>
        <w:tabs>
          <w:tab w:val="left" w:pos="1041"/>
        </w:tabs>
        <w:spacing w:before="162" w:line="393" w:lineRule="auto"/>
        <w:ind w:right="208"/>
        <w:rPr>
          <w:sz w:val="21"/>
        </w:rPr>
      </w:pPr>
      <w:r>
        <w:rPr>
          <w:sz w:val="21"/>
        </w:rPr>
        <w:t>乙方应按期交付保证金、租金及因使用房屋所产生的相关费用，对于逾期支付租金的，</w:t>
      </w:r>
      <w:r>
        <w:rPr>
          <w:spacing w:val="-102"/>
          <w:sz w:val="21"/>
        </w:rPr>
        <w:t xml:space="preserve"> </w:t>
      </w:r>
      <w:r>
        <w:rPr>
          <w:spacing w:val="-14"/>
          <w:sz w:val="21"/>
        </w:rPr>
        <w:t>每逾期</w:t>
      </w:r>
      <w:r>
        <w:rPr>
          <w:spacing w:val="-14"/>
          <w:sz w:val="21"/>
        </w:rPr>
        <w:t xml:space="preserve"> </w:t>
      </w:r>
      <w:r>
        <w:rPr>
          <w:spacing w:val="-1"/>
          <w:sz w:val="21"/>
        </w:rPr>
        <w:t>1</w:t>
      </w:r>
      <w:r>
        <w:rPr>
          <w:spacing w:val="-12"/>
          <w:sz w:val="21"/>
        </w:rPr>
        <w:t xml:space="preserve"> </w:t>
      </w:r>
      <w:r>
        <w:rPr>
          <w:spacing w:val="-12"/>
          <w:sz w:val="21"/>
        </w:rPr>
        <w:t>日按</w:t>
      </w:r>
      <w:r>
        <w:rPr>
          <w:rFonts w:hint="eastAsia"/>
          <w:color w:val="FF0000"/>
          <w:spacing w:val="-12"/>
          <w:sz w:val="21"/>
        </w:rPr>
        <w:t>应付</w:t>
      </w:r>
      <w:r>
        <w:rPr>
          <w:color w:val="FF0000"/>
          <w:spacing w:val="-12"/>
          <w:sz w:val="21"/>
        </w:rPr>
        <w:t>未付租金</w:t>
      </w:r>
      <w:r>
        <w:rPr>
          <w:spacing w:val="-12"/>
          <w:sz w:val="21"/>
        </w:rPr>
        <w:t>的千分之</w:t>
      </w:r>
      <w:r>
        <w:rPr>
          <w:rFonts w:hint="eastAsia"/>
          <w:color w:val="FF0000"/>
          <w:spacing w:val="-12"/>
          <w:sz w:val="21"/>
        </w:rPr>
        <w:t>一</w:t>
      </w:r>
      <w:r>
        <w:rPr>
          <w:spacing w:val="-12"/>
          <w:sz w:val="21"/>
        </w:rPr>
        <w:t>向甲方支付违约金；对于逾期支付保证金及其他</w:t>
      </w:r>
      <w:r>
        <w:rPr>
          <w:spacing w:val="-7"/>
          <w:sz w:val="21"/>
        </w:rPr>
        <w:t>相关费用的，每逾期</w:t>
      </w:r>
      <w:r>
        <w:rPr>
          <w:spacing w:val="-7"/>
          <w:sz w:val="21"/>
        </w:rPr>
        <w:t xml:space="preserve"> </w:t>
      </w:r>
      <w:r>
        <w:rPr>
          <w:sz w:val="21"/>
        </w:rPr>
        <w:t>1</w:t>
      </w:r>
      <w:r>
        <w:rPr>
          <w:spacing w:val="-8"/>
          <w:sz w:val="21"/>
        </w:rPr>
        <w:t xml:space="preserve"> </w:t>
      </w:r>
      <w:r>
        <w:rPr>
          <w:spacing w:val="-8"/>
          <w:sz w:val="21"/>
        </w:rPr>
        <w:t>日按应缴费用的</w:t>
      </w:r>
      <w:r>
        <w:rPr>
          <w:rFonts w:hint="eastAsia"/>
          <w:color w:val="FF0000"/>
          <w:spacing w:val="-8"/>
          <w:sz w:val="21"/>
        </w:rPr>
        <w:t>千</w:t>
      </w:r>
      <w:r>
        <w:rPr>
          <w:spacing w:val="-8"/>
          <w:sz w:val="21"/>
        </w:rPr>
        <w:t>分之一向甲方支付违约金。</w:t>
      </w:r>
    </w:p>
    <w:p w:rsidR="00382F96" w:rsidRDefault="007737B6">
      <w:pPr>
        <w:pStyle w:val="a7"/>
        <w:numPr>
          <w:ilvl w:val="0"/>
          <w:numId w:val="10"/>
        </w:numPr>
        <w:tabs>
          <w:tab w:val="left" w:pos="1041"/>
        </w:tabs>
        <w:spacing w:line="393" w:lineRule="auto"/>
        <w:ind w:right="100"/>
        <w:rPr>
          <w:sz w:val="21"/>
        </w:rPr>
      </w:pPr>
      <w:r>
        <w:rPr>
          <w:spacing w:val="-5"/>
          <w:sz w:val="21"/>
        </w:rPr>
        <w:t>双方发生本合同第十二条第</w:t>
      </w:r>
      <w:r>
        <w:rPr>
          <w:spacing w:val="-5"/>
          <w:sz w:val="21"/>
        </w:rPr>
        <w:t xml:space="preserve"> </w:t>
      </w:r>
      <w:r>
        <w:rPr>
          <w:sz w:val="21"/>
        </w:rPr>
        <w:t>2</w:t>
      </w:r>
      <w:r>
        <w:rPr>
          <w:spacing w:val="-15"/>
          <w:sz w:val="21"/>
        </w:rPr>
        <w:t xml:space="preserve"> </w:t>
      </w:r>
      <w:r>
        <w:rPr>
          <w:spacing w:val="-15"/>
          <w:sz w:val="21"/>
        </w:rPr>
        <w:t>款违约行为的，违约方须按违约行为当年度</w:t>
      </w:r>
      <w:r>
        <w:rPr>
          <w:spacing w:val="-15"/>
          <w:sz w:val="21"/>
        </w:rPr>
        <w:t xml:space="preserve"> </w:t>
      </w:r>
      <w:r>
        <w:rPr>
          <w:sz w:val="21"/>
        </w:rPr>
        <w:t>2</w:t>
      </w:r>
      <w:r>
        <w:rPr>
          <w:spacing w:val="-9"/>
          <w:sz w:val="21"/>
        </w:rPr>
        <w:t xml:space="preserve"> </w:t>
      </w:r>
      <w:proofErr w:type="gramStart"/>
      <w:r>
        <w:rPr>
          <w:spacing w:val="-9"/>
          <w:sz w:val="21"/>
        </w:rPr>
        <w:t>个</w:t>
      </w:r>
      <w:proofErr w:type="gramEnd"/>
      <w:r>
        <w:rPr>
          <w:spacing w:val="-9"/>
          <w:sz w:val="21"/>
        </w:rPr>
        <w:t>月租金标</w:t>
      </w:r>
      <w:r>
        <w:rPr>
          <w:spacing w:val="1"/>
          <w:sz w:val="21"/>
        </w:rPr>
        <w:t xml:space="preserve"> </w:t>
      </w:r>
      <w:r>
        <w:rPr>
          <w:spacing w:val="-10"/>
          <w:sz w:val="21"/>
        </w:rPr>
        <w:t>准向守约方支付违约金</w:t>
      </w:r>
      <w:r>
        <w:rPr>
          <w:sz w:val="21"/>
        </w:rPr>
        <w:t>（本条款规定的违约金责任与本合同其他条款违约责任相重合的，</w:t>
      </w:r>
      <w:r>
        <w:rPr>
          <w:spacing w:val="-102"/>
          <w:sz w:val="21"/>
        </w:rPr>
        <w:t xml:space="preserve"> </w:t>
      </w:r>
      <w:r>
        <w:rPr>
          <w:spacing w:val="-3"/>
          <w:sz w:val="21"/>
        </w:rPr>
        <w:t>计算违约金时以违约金计算标准较高的为准</w:t>
      </w:r>
      <w:r>
        <w:rPr>
          <w:spacing w:val="-106"/>
          <w:sz w:val="21"/>
        </w:rPr>
        <w:t>）</w:t>
      </w:r>
      <w:r>
        <w:rPr>
          <w:spacing w:val="-3"/>
          <w:sz w:val="21"/>
        </w:rPr>
        <w:t>，如违约金不足弥补损失的，守约方还有</w:t>
      </w:r>
      <w:r>
        <w:rPr>
          <w:sz w:val="21"/>
        </w:rPr>
        <w:t xml:space="preserve"> </w:t>
      </w:r>
      <w:r>
        <w:rPr>
          <w:sz w:val="21"/>
        </w:rPr>
        <w:t>权要求违约方补偿超过部分之损失。</w:t>
      </w:r>
    </w:p>
    <w:p w:rsidR="00382F96" w:rsidRDefault="007737B6">
      <w:pPr>
        <w:pStyle w:val="a7"/>
        <w:numPr>
          <w:ilvl w:val="0"/>
          <w:numId w:val="10"/>
        </w:numPr>
        <w:tabs>
          <w:tab w:val="left" w:pos="1041"/>
        </w:tabs>
        <w:spacing w:line="393" w:lineRule="auto"/>
        <w:ind w:right="308"/>
        <w:rPr>
          <w:sz w:val="21"/>
        </w:rPr>
      </w:pPr>
      <w:r>
        <w:rPr>
          <w:spacing w:val="-5"/>
          <w:sz w:val="21"/>
        </w:rPr>
        <w:t>乙方发生本合同第十二条第</w:t>
      </w:r>
      <w:r>
        <w:rPr>
          <w:spacing w:val="-5"/>
          <w:sz w:val="21"/>
        </w:rPr>
        <w:t xml:space="preserve"> </w:t>
      </w:r>
      <w:r>
        <w:rPr>
          <w:sz w:val="21"/>
        </w:rPr>
        <w:t>3</w:t>
      </w:r>
      <w:r>
        <w:rPr>
          <w:spacing w:val="-15"/>
          <w:sz w:val="21"/>
        </w:rPr>
        <w:t xml:space="preserve"> </w:t>
      </w:r>
      <w:r>
        <w:rPr>
          <w:spacing w:val="-15"/>
          <w:sz w:val="21"/>
        </w:rPr>
        <w:t>款违约行为的，乙方须按违约行为当年度</w:t>
      </w:r>
      <w:r>
        <w:rPr>
          <w:spacing w:val="-15"/>
          <w:sz w:val="21"/>
        </w:rPr>
        <w:t xml:space="preserve"> </w:t>
      </w:r>
      <w:r>
        <w:rPr>
          <w:sz w:val="21"/>
        </w:rPr>
        <w:t>2</w:t>
      </w:r>
      <w:r>
        <w:rPr>
          <w:spacing w:val="-9"/>
          <w:sz w:val="21"/>
        </w:rPr>
        <w:t xml:space="preserve"> </w:t>
      </w:r>
      <w:proofErr w:type="gramStart"/>
      <w:r>
        <w:rPr>
          <w:spacing w:val="-9"/>
          <w:sz w:val="21"/>
        </w:rPr>
        <w:t>个</w:t>
      </w:r>
      <w:proofErr w:type="gramEnd"/>
      <w:r>
        <w:rPr>
          <w:spacing w:val="-9"/>
          <w:sz w:val="21"/>
        </w:rPr>
        <w:t>月租金标准</w:t>
      </w:r>
      <w:r>
        <w:rPr>
          <w:spacing w:val="-3"/>
          <w:sz w:val="21"/>
        </w:rPr>
        <w:t>向甲方支付违约金（</w:t>
      </w:r>
      <w:r>
        <w:rPr>
          <w:spacing w:val="-2"/>
          <w:sz w:val="21"/>
        </w:rPr>
        <w:t>本条款规定的违约金责任与本合同其他条款违约责任相重合的，计</w:t>
      </w:r>
      <w:r>
        <w:rPr>
          <w:spacing w:val="-3"/>
          <w:sz w:val="21"/>
        </w:rPr>
        <w:t>算违约金时以违约金计算标准较高的为准</w:t>
      </w:r>
      <w:r>
        <w:rPr>
          <w:spacing w:val="-108"/>
          <w:sz w:val="21"/>
        </w:rPr>
        <w:t>）</w:t>
      </w:r>
      <w:r>
        <w:rPr>
          <w:spacing w:val="-3"/>
          <w:sz w:val="21"/>
        </w:rPr>
        <w:t>，如违约金不足弥补损失的，甲方还有权要</w:t>
      </w:r>
      <w:r>
        <w:rPr>
          <w:sz w:val="21"/>
        </w:rPr>
        <w:t>求乙方赔偿超过部分之损失。</w:t>
      </w:r>
    </w:p>
    <w:p w:rsidR="00382F96" w:rsidRDefault="007737B6">
      <w:pPr>
        <w:pStyle w:val="a7"/>
        <w:numPr>
          <w:ilvl w:val="0"/>
          <w:numId w:val="10"/>
        </w:numPr>
        <w:tabs>
          <w:tab w:val="left" w:pos="1041"/>
        </w:tabs>
        <w:spacing w:line="391" w:lineRule="auto"/>
        <w:rPr>
          <w:sz w:val="21"/>
        </w:rPr>
      </w:pPr>
      <w:r>
        <w:rPr>
          <w:spacing w:val="-3"/>
          <w:sz w:val="21"/>
        </w:rPr>
        <w:t>本合同终止或被解除时，乙方装修有改动或拆除单元间隔墙、变动入户门位置的，应按</w:t>
      </w:r>
      <w:r>
        <w:rPr>
          <w:spacing w:val="-8"/>
          <w:sz w:val="21"/>
        </w:rPr>
        <w:t>本合同第十条第</w:t>
      </w:r>
      <w:r>
        <w:rPr>
          <w:spacing w:val="-8"/>
          <w:sz w:val="21"/>
        </w:rPr>
        <w:t xml:space="preserve"> </w:t>
      </w:r>
      <w:r>
        <w:rPr>
          <w:sz w:val="21"/>
        </w:rPr>
        <w:t>4</w:t>
      </w:r>
      <w:r>
        <w:rPr>
          <w:spacing w:val="-8"/>
          <w:sz w:val="21"/>
        </w:rPr>
        <w:t xml:space="preserve"> </w:t>
      </w:r>
      <w:r>
        <w:rPr>
          <w:spacing w:val="-8"/>
          <w:sz w:val="21"/>
        </w:rPr>
        <w:t>款约定进行恢复，未按规定恢复的，甲方没收退</w:t>
      </w:r>
      <w:proofErr w:type="gramStart"/>
      <w:r>
        <w:rPr>
          <w:spacing w:val="-8"/>
          <w:sz w:val="21"/>
        </w:rPr>
        <w:t>租恢复</w:t>
      </w:r>
      <w:proofErr w:type="gramEnd"/>
      <w:r>
        <w:rPr>
          <w:spacing w:val="-8"/>
          <w:sz w:val="21"/>
        </w:rPr>
        <w:t>保证金。</w:t>
      </w:r>
    </w:p>
    <w:p w:rsidR="00382F96" w:rsidRDefault="007737B6">
      <w:pPr>
        <w:pStyle w:val="a7"/>
        <w:numPr>
          <w:ilvl w:val="0"/>
          <w:numId w:val="10"/>
        </w:numPr>
        <w:tabs>
          <w:tab w:val="left" w:pos="1041"/>
        </w:tabs>
        <w:spacing w:line="393" w:lineRule="auto"/>
        <w:rPr>
          <w:sz w:val="21"/>
        </w:rPr>
      </w:pPr>
      <w:r>
        <w:rPr>
          <w:sz w:val="21"/>
        </w:rPr>
        <w:t>本合同终止或被解除后，乙方应于</w:t>
      </w:r>
      <w:r>
        <w:rPr>
          <w:sz w:val="21"/>
        </w:rPr>
        <w:t xml:space="preserve"> 1 </w:t>
      </w:r>
      <w:proofErr w:type="gramStart"/>
      <w:r>
        <w:rPr>
          <w:sz w:val="21"/>
        </w:rPr>
        <w:t>个</w:t>
      </w:r>
      <w:proofErr w:type="gramEnd"/>
      <w:r>
        <w:rPr>
          <w:sz w:val="21"/>
        </w:rPr>
        <w:t>月内注销登记于该租赁物内的所有公司或个体</w:t>
      </w:r>
      <w:r>
        <w:rPr>
          <w:spacing w:val="-10"/>
          <w:sz w:val="21"/>
        </w:rPr>
        <w:t>的全部证照登记手续，若乙方未能依本合同约定完成注册登记于租赁物内所有公司或个体的全部证</w:t>
      </w:r>
      <w:proofErr w:type="gramStart"/>
      <w:r>
        <w:rPr>
          <w:spacing w:val="-10"/>
          <w:sz w:val="21"/>
        </w:rPr>
        <w:t>照登记地变更</w:t>
      </w:r>
      <w:proofErr w:type="gramEnd"/>
      <w:r>
        <w:rPr>
          <w:spacing w:val="-10"/>
          <w:sz w:val="21"/>
        </w:rPr>
        <w:t>或注销手续的，则每逾期</w:t>
      </w:r>
      <w:r>
        <w:rPr>
          <w:spacing w:val="-10"/>
          <w:sz w:val="21"/>
        </w:rPr>
        <w:t xml:space="preserve"> </w:t>
      </w:r>
      <w:r>
        <w:rPr>
          <w:sz w:val="21"/>
        </w:rPr>
        <w:t>1</w:t>
      </w:r>
      <w:r>
        <w:rPr>
          <w:spacing w:val="-8"/>
          <w:sz w:val="21"/>
        </w:rPr>
        <w:t xml:space="preserve"> </w:t>
      </w:r>
      <w:r>
        <w:rPr>
          <w:spacing w:val="-8"/>
          <w:sz w:val="21"/>
        </w:rPr>
        <w:t>日按本租赁合同最后一年的年度总</w:t>
      </w:r>
    </w:p>
    <w:p w:rsidR="00382F96" w:rsidRDefault="00382F96">
      <w:pPr>
        <w:spacing w:line="393" w:lineRule="auto"/>
        <w:jc w:val="both"/>
        <w:rPr>
          <w:sz w:val="21"/>
        </w:rPr>
        <w:sectPr w:rsidR="00382F96">
          <w:pgSz w:w="11910" w:h="16840"/>
          <w:pgMar w:top="1140" w:right="1240" w:bottom="840" w:left="1420" w:header="709" w:footer="645" w:gutter="0"/>
          <w:cols w:space="720"/>
        </w:sectPr>
      </w:pPr>
    </w:p>
    <w:p w:rsidR="00382F96" w:rsidRDefault="007737B6">
      <w:pPr>
        <w:pStyle w:val="a3"/>
        <w:spacing w:before="82"/>
        <w:ind w:left="1040"/>
      </w:pPr>
      <w:r>
        <w:lastRenderedPageBreak/>
        <w:t>租金的千分之</w:t>
      </w:r>
      <w:r>
        <w:rPr>
          <w:rFonts w:hint="eastAsia"/>
          <w:color w:val="FF0000"/>
        </w:rPr>
        <w:t>一</w:t>
      </w:r>
      <w:r>
        <w:t>向甲方</w:t>
      </w:r>
      <w:r>
        <w:t>支付违约金。</w:t>
      </w:r>
    </w:p>
    <w:p w:rsidR="00382F96" w:rsidRDefault="007737B6">
      <w:pPr>
        <w:pStyle w:val="a7"/>
        <w:numPr>
          <w:ilvl w:val="0"/>
          <w:numId w:val="10"/>
        </w:numPr>
        <w:tabs>
          <w:tab w:val="left" w:pos="1041"/>
        </w:tabs>
        <w:spacing w:before="173" w:line="391" w:lineRule="auto"/>
        <w:ind w:right="100"/>
        <w:rPr>
          <w:sz w:val="21"/>
        </w:rPr>
      </w:pPr>
      <w:r>
        <w:rPr>
          <w:spacing w:val="-6"/>
          <w:sz w:val="21"/>
        </w:rPr>
        <w:t>如乙方未取得下个租赁周期的承租权，乙方必须将租赁物在本合同终止期限退还给甲方。</w:t>
      </w:r>
      <w:r>
        <w:rPr>
          <w:spacing w:val="-10"/>
          <w:sz w:val="21"/>
        </w:rPr>
        <w:t>未按期交还的，乙方除按甲方下个租赁周期新招租方案的租金标准向甲方缴</w:t>
      </w:r>
      <w:proofErr w:type="gramStart"/>
      <w:r>
        <w:rPr>
          <w:spacing w:val="-10"/>
          <w:sz w:val="21"/>
        </w:rPr>
        <w:t>交实际</w:t>
      </w:r>
      <w:proofErr w:type="gramEnd"/>
      <w:r>
        <w:rPr>
          <w:spacing w:val="-10"/>
          <w:sz w:val="21"/>
        </w:rPr>
        <w:t>逾期</w:t>
      </w:r>
      <w:r>
        <w:rPr>
          <w:spacing w:val="1"/>
          <w:sz w:val="21"/>
        </w:rPr>
        <w:t xml:space="preserve"> </w:t>
      </w:r>
      <w:r>
        <w:rPr>
          <w:spacing w:val="-13"/>
          <w:sz w:val="21"/>
        </w:rPr>
        <w:t>天数的占用费外，每逾期</w:t>
      </w:r>
      <w:r>
        <w:rPr>
          <w:spacing w:val="-13"/>
          <w:sz w:val="21"/>
        </w:rPr>
        <w:t xml:space="preserve"> </w:t>
      </w:r>
      <w:r>
        <w:rPr>
          <w:sz w:val="21"/>
        </w:rPr>
        <w:t>1</w:t>
      </w:r>
      <w:r>
        <w:rPr>
          <w:spacing w:val="-7"/>
          <w:sz w:val="21"/>
        </w:rPr>
        <w:t xml:space="preserve"> </w:t>
      </w:r>
      <w:proofErr w:type="gramStart"/>
      <w:r>
        <w:rPr>
          <w:spacing w:val="-7"/>
          <w:sz w:val="21"/>
        </w:rPr>
        <w:t>日另按下个</w:t>
      </w:r>
      <w:proofErr w:type="gramEnd"/>
      <w:r>
        <w:rPr>
          <w:spacing w:val="-7"/>
          <w:sz w:val="21"/>
        </w:rPr>
        <w:t>租赁周期新租金标准之年租金的千分之</w:t>
      </w:r>
      <w:r>
        <w:rPr>
          <w:rFonts w:hint="eastAsia"/>
          <w:color w:val="FF0000"/>
          <w:spacing w:val="-7"/>
          <w:sz w:val="21"/>
        </w:rPr>
        <w:t>一</w:t>
      </w:r>
      <w:r>
        <w:rPr>
          <w:spacing w:val="-7"/>
          <w:sz w:val="21"/>
        </w:rPr>
        <w:t>缴交违约</w:t>
      </w:r>
      <w:r>
        <w:rPr>
          <w:spacing w:val="-11"/>
          <w:sz w:val="21"/>
        </w:rPr>
        <w:t>金；同时甲方还保留追索因不能向下</w:t>
      </w:r>
      <w:proofErr w:type="gramStart"/>
      <w:r>
        <w:rPr>
          <w:spacing w:val="-11"/>
          <w:sz w:val="21"/>
        </w:rPr>
        <w:t>一</w:t>
      </w:r>
      <w:proofErr w:type="gramEnd"/>
      <w:r>
        <w:rPr>
          <w:spacing w:val="-11"/>
          <w:sz w:val="21"/>
        </w:rPr>
        <w:t>租赁周期承租人如期交付房屋所产生损失的权</w:t>
      </w:r>
      <w:r>
        <w:rPr>
          <w:spacing w:val="-11"/>
          <w:sz w:val="21"/>
        </w:rPr>
        <w:t xml:space="preserve"> </w:t>
      </w:r>
      <w:r>
        <w:rPr>
          <w:spacing w:val="-11"/>
          <w:sz w:val="21"/>
        </w:rPr>
        <w:t>利</w:t>
      </w:r>
      <w:r>
        <w:rPr>
          <w:sz w:val="21"/>
        </w:rPr>
        <w:t>。</w:t>
      </w:r>
    </w:p>
    <w:p w:rsidR="00382F96" w:rsidRDefault="007737B6">
      <w:pPr>
        <w:pStyle w:val="11"/>
        <w:spacing w:line="283" w:lineRule="exact"/>
      </w:pPr>
      <w:r>
        <w:rPr>
          <w:spacing w:val="-1"/>
        </w:rPr>
        <w:t>第十四条</w:t>
      </w:r>
      <w:r>
        <w:rPr>
          <w:spacing w:val="-1"/>
        </w:rPr>
        <w:t xml:space="preserve"> </w:t>
      </w:r>
      <w:r>
        <w:rPr>
          <w:spacing w:val="-1"/>
        </w:rPr>
        <w:t>保证金</w:t>
      </w:r>
    </w:p>
    <w:p w:rsidR="00382F96" w:rsidRDefault="007737B6">
      <w:pPr>
        <w:pStyle w:val="a7"/>
        <w:numPr>
          <w:ilvl w:val="0"/>
          <w:numId w:val="11"/>
        </w:numPr>
        <w:tabs>
          <w:tab w:val="left" w:pos="993"/>
        </w:tabs>
        <w:spacing w:before="165" w:line="393" w:lineRule="auto"/>
        <w:ind w:right="283"/>
        <w:rPr>
          <w:sz w:val="21"/>
        </w:rPr>
      </w:pPr>
      <w:r>
        <w:rPr>
          <w:sz w:val="21"/>
        </w:rPr>
        <w:t>本合同设立：装修保证金人民币</w:t>
      </w:r>
      <w:r>
        <w:rPr>
          <w:spacing w:val="29"/>
          <w:sz w:val="21"/>
          <w:u w:val="single"/>
        </w:rPr>
        <w:t xml:space="preserve">   </w:t>
      </w:r>
      <w:r>
        <w:rPr>
          <w:sz w:val="21"/>
        </w:rPr>
        <w:t>元和退</w:t>
      </w:r>
      <w:proofErr w:type="gramStart"/>
      <w:r>
        <w:rPr>
          <w:sz w:val="21"/>
        </w:rPr>
        <w:t>租恢复</w:t>
      </w:r>
      <w:proofErr w:type="gramEnd"/>
      <w:r>
        <w:rPr>
          <w:sz w:val="21"/>
        </w:rPr>
        <w:t>保证金</w:t>
      </w:r>
      <w:r>
        <w:rPr>
          <w:spacing w:val="24"/>
          <w:sz w:val="21"/>
          <w:u w:val="single"/>
        </w:rPr>
        <w:t xml:space="preserve">    </w:t>
      </w:r>
      <w:r>
        <w:rPr>
          <w:sz w:val="21"/>
        </w:rPr>
        <w:t>元（无装修需求的，不设装修保证金和退</w:t>
      </w:r>
      <w:proofErr w:type="gramStart"/>
      <w:r>
        <w:rPr>
          <w:sz w:val="21"/>
        </w:rPr>
        <w:t>租恢复</w:t>
      </w:r>
      <w:proofErr w:type="gramEnd"/>
      <w:r>
        <w:rPr>
          <w:sz w:val="21"/>
        </w:rPr>
        <w:t>保证金</w:t>
      </w:r>
      <w:r>
        <w:rPr>
          <w:sz w:val="21"/>
        </w:rPr>
        <w:t>,</w:t>
      </w:r>
      <w:r>
        <w:rPr>
          <w:sz w:val="21"/>
        </w:rPr>
        <w:t>退</w:t>
      </w:r>
      <w:proofErr w:type="gramStart"/>
      <w:r>
        <w:rPr>
          <w:sz w:val="21"/>
        </w:rPr>
        <w:t>租恢复</w:t>
      </w:r>
      <w:proofErr w:type="gramEnd"/>
      <w:r>
        <w:rPr>
          <w:sz w:val="21"/>
        </w:rPr>
        <w:t>保证金按</w:t>
      </w:r>
      <w:r>
        <w:rPr>
          <w:spacing w:val="-53"/>
          <w:sz w:val="21"/>
        </w:rPr>
        <w:t xml:space="preserve"> </w:t>
      </w:r>
      <w:r>
        <w:rPr>
          <w:sz w:val="21"/>
        </w:rPr>
        <w:t>300</w:t>
      </w:r>
      <w:r>
        <w:rPr>
          <w:spacing w:val="-55"/>
          <w:sz w:val="21"/>
        </w:rPr>
        <w:t xml:space="preserve"> </w:t>
      </w:r>
      <w:r>
        <w:rPr>
          <w:sz w:val="21"/>
        </w:rPr>
        <w:t>元</w:t>
      </w:r>
      <w:r>
        <w:rPr>
          <w:sz w:val="21"/>
        </w:rPr>
        <w:t>/</w:t>
      </w:r>
      <w:r>
        <w:rPr>
          <w:sz w:val="21"/>
        </w:rPr>
        <w:t>㎡的标准计算</w:t>
      </w:r>
      <w:r>
        <w:rPr>
          <w:spacing w:val="-109"/>
          <w:sz w:val="21"/>
        </w:rPr>
        <w:t>）</w:t>
      </w:r>
      <w:r>
        <w:rPr>
          <w:sz w:val="21"/>
        </w:rPr>
        <w:t>；合同</w:t>
      </w:r>
      <w:r>
        <w:rPr>
          <w:sz w:val="21"/>
        </w:rPr>
        <w:t>履约保证金人民币</w:t>
      </w:r>
      <w:r>
        <w:rPr>
          <w:spacing w:val="4"/>
          <w:sz w:val="21"/>
          <w:u w:val="single"/>
        </w:rPr>
        <w:t xml:space="preserve">    </w:t>
      </w:r>
      <w:r>
        <w:rPr>
          <w:spacing w:val="4"/>
          <w:sz w:val="21"/>
          <w:u w:val="single"/>
        </w:rPr>
        <w:t>元</w:t>
      </w:r>
      <w:r>
        <w:rPr>
          <w:sz w:val="21"/>
        </w:rPr>
        <w:t>（按</w:t>
      </w:r>
      <w:proofErr w:type="gramStart"/>
      <w:r>
        <w:rPr>
          <w:sz w:val="21"/>
        </w:rPr>
        <w:t>末年度</w:t>
      </w:r>
      <w:proofErr w:type="gramEnd"/>
      <w:r>
        <w:rPr>
          <w:sz w:val="21"/>
        </w:rPr>
        <w:t xml:space="preserve"> </w:t>
      </w:r>
      <w:r>
        <w:rPr>
          <w:sz w:val="21"/>
          <w:u w:val="single"/>
        </w:rPr>
        <w:t>2</w:t>
      </w:r>
      <w:r>
        <w:rPr>
          <w:sz w:val="21"/>
        </w:rPr>
        <w:t xml:space="preserve"> </w:t>
      </w:r>
      <w:proofErr w:type="gramStart"/>
      <w:r>
        <w:rPr>
          <w:sz w:val="21"/>
        </w:rPr>
        <w:t>个</w:t>
      </w:r>
      <w:proofErr w:type="gramEnd"/>
      <w:r>
        <w:rPr>
          <w:sz w:val="21"/>
        </w:rPr>
        <w:t>月租金标准设置</w:t>
      </w:r>
      <w:r>
        <w:rPr>
          <w:spacing w:val="-106"/>
          <w:sz w:val="21"/>
        </w:rPr>
        <w:t>）</w:t>
      </w:r>
      <w:r>
        <w:rPr>
          <w:sz w:val="21"/>
        </w:rPr>
        <w:t>。保证金不计息。乙方不</w:t>
      </w:r>
      <w:proofErr w:type="gramStart"/>
      <w:r>
        <w:rPr>
          <w:sz w:val="21"/>
        </w:rPr>
        <w:t>得以已</w:t>
      </w:r>
      <w:proofErr w:type="gramEnd"/>
      <w:r>
        <w:rPr>
          <w:sz w:val="21"/>
        </w:rPr>
        <w:t>交付保证金为由，拒绝或延期缴付本合同约定之租金及乙方应付的其它费用。</w:t>
      </w:r>
    </w:p>
    <w:p w:rsidR="00382F96" w:rsidRDefault="007737B6">
      <w:pPr>
        <w:pStyle w:val="a7"/>
        <w:numPr>
          <w:ilvl w:val="0"/>
          <w:numId w:val="11"/>
        </w:numPr>
        <w:tabs>
          <w:tab w:val="left" w:pos="993"/>
        </w:tabs>
        <w:spacing w:line="391" w:lineRule="auto"/>
        <w:ind w:right="276"/>
        <w:rPr>
          <w:sz w:val="21"/>
        </w:rPr>
      </w:pPr>
      <w:r>
        <w:rPr>
          <w:spacing w:val="-3"/>
          <w:sz w:val="21"/>
        </w:rPr>
        <w:t>装修保证金、退</w:t>
      </w:r>
      <w:proofErr w:type="gramStart"/>
      <w:r>
        <w:rPr>
          <w:spacing w:val="-3"/>
          <w:sz w:val="21"/>
        </w:rPr>
        <w:t>租恢复</w:t>
      </w:r>
      <w:proofErr w:type="gramEnd"/>
      <w:r>
        <w:rPr>
          <w:spacing w:val="-3"/>
          <w:sz w:val="21"/>
        </w:rPr>
        <w:t>保证金、合同履约保证金的缴付：乙方于签订合同后</w:t>
      </w:r>
      <w:r>
        <w:rPr>
          <w:spacing w:val="-3"/>
          <w:sz w:val="21"/>
        </w:rPr>
        <w:t xml:space="preserve"> </w:t>
      </w:r>
      <w:r>
        <w:rPr>
          <w:sz w:val="21"/>
        </w:rPr>
        <w:t>3</w:t>
      </w:r>
      <w:r>
        <w:rPr>
          <w:spacing w:val="-12"/>
          <w:sz w:val="21"/>
        </w:rPr>
        <w:t xml:space="preserve"> </w:t>
      </w:r>
      <w:proofErr w:type="gramStart"/>
      <w:r>
        <w:rPr>
          <w:spacing w:val="-12"/>
          <w:sz w:val="21"/>
        </w:rPr>
        <w:t>个</w:t>
      </w:r>
      <w:proofErr w:type="gramEnd"/>
      <w:r>
        <w:rPr>
          <w:spacing w:val="-12"/>
          <w:sz w:val="21"/>
        </w:rPr>
        <w:t>工作日</w:t>
      </w:r>
      <w:r>
        <w:rPr>
          <w:sz w:val="21"/>
        </w:rPr>
        <w:t>内向甲方一次性缴清装修保证金、退</w:t>
      </w:r>
      <w:proofErr w:type="gramStart"/>
      <w:r>
        <w:rPr>
          <w:sz w:val="21"/>
        </w:rPr>
        <w:t>租恢复</w:t>
      </w:r>
      <w:proofErr w:type="gramEnd"/>
      <w:r>
        <w:rPr>
          <w:sz w:val="21"/>
        </w:rPr>
        <w:t>保证金及合同履约保证金。</w:t>
      </w:r>
    </w:p>
    <w:p w:rsidR="00382F96" w:rsidRDefault="007737B6">
      <w:pPr>
        <w:pStyle w:val="a7"/>
        <w:numPr>
          <w:ilvl w:val="0"/>
          <w:numId w:val="11"/>
        </w:numPr>
        <w:tabs>
          <w:tab w:val="left" w:pos="993"/>
        </w:tabs>
        <w:spacing w:line="391" w:lineRule="auto"/>
        <w:ind w:right="274"/>
        <w:rPr>
          <w:sz w:val="21"/>
        </w:rPr>
      </w:pPr>
      <w:r>
        <w:rPr>
          <w:spacing w:val="-1"/>
          <w:sz w:val="21"/>
        </w:rPr>
        <w:t>装修保证金返还：在乙方装修完成、通过甲方各项验收合格，并按本合同约定向甲方报</w:t>
      </w:r>
      <w:r>
        <w:rPr>
          <w:spacing w:val="-2"/>
          <w:sz w:val="21"/>
        </w:rPr>
        <w:t>备各项资料后，由乙方向甲方书面申请退还，甲方受理后的</w:t>
      </w:r>
      <w:r>
        <w:rPr>
          <w:spacing w:val="-2"/>
          <w:sz w:val="21"/>
        </w:rPr>
        <w:t xml:space="preserve"> </w:t>
      </w:r>
      <w:r>
        <w:rPr>
          <w:sz w:val="21"/>
        </w:rPr>
        <w:t>10</w:t>
      </w:r>
      <w:r>
        <w:rPr>
          <w:spacing w:val="-7"/>
          <w:sz w:val="21"/>
        </w:rPr>
        <w:t xml:space="preserve"> </w:t>
      </w:r>
      <w:proofErr w:type="gramStart"/>
      <w:r>
        <w:rPr>
          <w:spacing w:val="-7"/>
          <w:sz w:val="21"/>
        </w:rPr>
        <w:t>个</w:t>
      </w:r>
      <w:proofErr w:type="gramEnd"/>
      <w:r>
        <w:rPr>
          <w:spacing w:val="-7"/>
          <w:sz w:val="21"/>
        </w:rPr>
        <w:t>工作日内完成退款。</w:t>
      </w:r>
    </w:p>
    <w:p w:rsidR="00382F96" w:rsidRDefault="007737B6">
      <w:pPr>
        <w:pStyle w:val="a7"/>
        <w:numPr>
          <w:ilvl w:val="0"/>
          <w:numId w:val="11"/>
        </w:numPr>
        <w:tabs>
          <w:tab w:val="left" w:pos="993"/>
        </w:tabs>
        <w:spacing w:before="7" w:line="393" w:lineRule="auto"/>
        <w:ind w:right="274"/>
        <w:rPr>
          <w:sz w:val="21"/>
        </w:rPr>
      </w:pPr>
      <w:r>
        <w:rPr>
          <w:spacing w:val="-1"/>
          <w:sz w:val="21"/>
        </w:rPr>
        <w:t>合同履约保证金的返还：本合同期满且乙方全部履行完本合同义务后，由乙方向甲方书</w:t>
      </w:r>
      <w:r>
        <w:rPr>
          <w:spacing w:val="-4"/>
          <w:sz w:val="21"/>
        </w:rPr>
        <w:t>面申请退还，甲方受理后的</w:t>
      </w:r>
      <w:r>
        <w:rPr>
          <w:spacing w:val="-4"/>
          <w:sz w:val="21"/>
        </w:rPr>
        <w:t xml:space="preserve"> </w:t>
      </w:r>
      <w:r>
        <w:rPr>
          <w:sz w:val="21"/>
        </w:rPr>
        <w:t>10</w:t>
      </w:r>
      <w:r>
        <w:rPr>
          <w:spacing w:val="-8"/>
          <w:sz w:val="21"/>
        </w:rPr>
        <w:t xml:space="preserve"> </w:t>
      </w:r>
      <w:proofErr w:type="gramStart"/>
      <w:r>
        <w:rPr>
          <w:spacing w:val="-8"/>
          <w:sz w:val="21"/>
        </w:rPr>
        <w:t>个</w:t>
      </w:r>
      <w:proofErr w:type="gramEnd"/>
      <w:r>
        <w:rPr>
          <w:spacing w:val="-8"/>
          <w:sz w:val="21"/>
        </w:rPr>
        <w:t>工作日内完成退款。</w:t>
      </w:r>
    </w:p>
    <w:p w:rsidR="00382F96" w:rsidRDefault="007737B6">
      <w:pPr>
        <w:pStyle w:val="a7"/>
        <w:numPr>
          <w:ilvl w:val="0"/>
          <w:numId w:val="11"/>
        </w:numPr>
        <w:tabs>
          <w:tab w:val="left" w:pos="993"/>
        </w:tabs>
        <w:spacing w:before="7" w:line="391" w:lineRule="auto"/>
        <w:ind w:right="226"/>
        <w:rPr>
          <w:sz w:val="21"/>
        </w:rPr>
      </w:pPr>
      <w:r>
        <w:rPr>
          <w:sz w:val="21"/>
        </w:rPr>
        <w:t>退</w:t>
      </w:r>
      <w:proofErr w:type="gramStart"/>
      <w:r>
        <w:rPr>
          <w:sz w:val="21"/>
        </w:rPr>
        <w:t>租恢复</w:t>
      </w:r>
      <w:proofErr w:type="gramEnd"/>
      <w:r>
        <w:rPr>
          <w:sz w:val="21"/>
        </w:rPr>
        <w:t>保证金的返还：乙方按甲方原交房标准完成恢复单元间隔墙、入户门位置后，</w:t>
      </w:r>
      <w:r>
        <w:rPr>
          <w:spacing w:val="-103"/>
          <w:sz w:val="21"/>
        </w:rPr>
        <w:t xml:space="preserve"> </w:t>
      </w:r>
      <w:r>
        <w:rPr>
          <w:spacing w:val="-3"/>
          <w:sz w:val="21"/>
        </w:rPr>
        <w:t>由乙方向甲方书面申请退还，甲方受理后的</w:t>
      </w:r>
      <w:r>
        <w:rPr>
          <w:spacing w:val="-3"/>
          <w:sz w:val="21"/>
        </w:rPr>
        <w:t xml:space="preserve"> </w:t>
      </w:r>
      <w:r>
        <w:rPr>
          <w:sz w:val="21"/>
        </w:rPr>
        <w:t>10</w:t>
      </w:r>
      <w:r>
        <w:rPr>
          <w:spacing w:val="-8"/>
          <w:sz w:val="21"/>
        </w:rPr>
        <w:t xml:space="preserve"> </w:t>
      </w:r>
      <w:proofErr w:type="gramStart"/>
      <w:r>
        <w:rPr>
          <w:spacing w:val="-8"/>
          <w:sz w:val="21"/>
        </w:rPr>
        <w:t>个</w:t>
      </w:r>
      <w:proofErr w:type="gramEnd"/>
      <w:r>
        <w:rPr>
          <w:spacing w:val="-8"/>
          <w:sz w:val="21"/>
        </w:rPr>
        <w:t>工作日内完成退款。</w:t>
      </w:r>
    </w:p>
    <w:p w:rsidR="00382F96" w:rsidRDefault="007737B6">
      <w:pPr>
        <w:pStyle w:val="11"/>
        <w:spacing w:line="265" w:lineRule="exact"/>
        <w:jc w:val="both"/>
      </w:pPr>
      <w:r>
        <w:rPr>
          <w:spacing w:val="-1"/>
        </w:rPr>
        <w:t>第十五条</w:t>
      </w:r>
      <w:r>
        <w:rPr>
          <w:spacing w:val="-1"/>
        </w:rPr>
        <w:t xml:space="preserve"> </w:t>
      </w:r>
      <w:r>
        <w:rPr>
          <w:spacing w:val="-1"/>
        </w:rPr>
        <w:t>其它约定</w:t>
      </w:r>
    </w:p>
    <w:p w:rsidR="00382F96" w:rsidRDefault="007737B6">
      <w:pPr>
        <w:pStyle w:val="a7"/>
        <w:numPr>
          <w:ilvl w:val="0"/>
          <w:numId w:val="12"/>
        </w:numPr>
        <w:tabs>
          <w:tab w:val="left" w:pos="981"/>
        </w:tabs>
        <w:spacing w:before="161" w:line="393" w:lineRule="auto"/>
        <w:rPr>
          <w:sz w:val="21"/>
        </w:rPr>
      </w:pPr>
      <w:r>
        <w:rPr>
          <w:spacing w:val="-1"/>
          <w:sz w:val="21"/>
        </w:rPr>
        <w:t>本合同租赁行为不包含承租范围以外的广告、指引牌设置。若乙方有上述使用需求，需向甲方另行书面申请，并报送相关方案，届时甲方将视乙方使用情况确定是否需要乙方有偿使用，乙方须取得甲方正式书面意见后方可实施。因此产生的相关费</w:t>
      </w:r>
      <w:r>
        <w:rPr>
          <w:spacing w:val="-1"/>
          <w:sz w:val="21"/>
        </w:rPr>
        <w:t>用由乙方自行</w:t>
      </w:r>
      <w:r>
        <w:rPr>
          <w:sz w:val="21"/>
        </w:rPr>
        <w:t>承担。</w:t>
      </w:r>
    </w:p>
    <w:p w:rsidR="00382F96" w:rsidRDefault="007737B6">
      <w:pPr>
        <w:pStyle w:val="a7"/>
        <w:numPr>
          <w:ilvl w:val="0"/>
          <w:numId w:val="12"/>
        </w:numPr>
        <w:tabs>
          <w:tab w:val="left" w:pos="981"/>
        </w:tabs>
        <w:spacing w:line="393" w:lineRule="auto"/>
        <w:rPr>
          <w:sz w:val="21"/>
        </w:rPr>
      </w:pPr>
      <w:r>
        <w:rPr>
          <w:spacing w:val="-1"/>
          <w:sz w:val="21"/>
        </w:rPr>
        <w:t>本合同期内乙方不得随意占用承租范围以外场所堆放物品，否则任由甲方处置，且处置</w:t>
      </w:r>
      <w:r>
        <w:rPr>
          <w:sz w:val="21"/>
        </w:rPr>
        <w:t>费用由乙方承担。</w:t>
      </w:r>
    </w:p>
    <w:p w:rsidR="00382F96" w:rsidRDefault="007737B6">
      <w:pPr>
        <w:pStyle w:val="a7"/>
        <w:numPr>
          <w:ilvl w:val="0"/>
          <w:numId w:val="12"/>
        </w:numPr>
        <w:tabs>
          <w:tab w:val="left" w:pos="981"/>
        </w:tabs>
        <w:spacing w:line="393" w:lineRule="auto"/>
        <w:rPr>
          <w:sz w:val="21"/>
        </w:rPr>
      </w:pPr>
      <w:r>
        <w:rPr>
          <w:spacing w:val="-1"/>
          <w:sz w:val="21"/>
        </w:rPr>
        <w:t>本合同期内，乙方在正常经营范围内对租赁标的物进行分租的，须征得甲方同意，同时乙方应当对第三方使用租赁标的物的行为承担全部责任；乙方若因特殊原因确需整体转让本合同标的物承租权的，须征得甲方同意，同时引荐下一个适合的承租方或甲方有适合的承接客户、</w:t>
      </w:r>
      <w:proofErr w:type="gramStart"/>
      <w:r>
        <w:rPr>
          <w:spacing w:val="-1"/>
          <w:sz w:val="21"/>
        </w:rPr>
        <w:t>租期可</w:t>
      </w:r>
      <w:proofErr w:type="gramEnd"/>
      <w:r>
        <w:rPr>
          <w:spacing w:val="-1"/>
          <w:sz w:val="21"/>
        </w:rPr>
        <w:t>与乙方做到无缝对接，由甲方在本合同总租期内、按本合同条件</w:t>
      </w:r>
    </w:p>
    <w:p w:rsidR="00382F96" w:rsidRDefault="007737B6">
      <w:pPr>
        <w:pStyle w:val="a3"/>
        <w:spacing w:line="393" w:lineRule="auto"/>
        <w:ind w:left="980" w:right="308"/>
        <w:jc w:val="both"/>
      </w:pPr>
      <w:r>
        <w:rPr>
          <w:spacing w:val="-1"/>
        </w:rPr>
        <w:t>（包括租期、租金标准等）与承接方重新签订租赁合同。因乙方上述行为给甲方带来管</w:t>
      </w:r>
      <w:r>
        <w:rPr>
          <w:spacing w:val="-4"/>
        </w:rPr>
        <w:t>理不便及增加管理</w:t>
      </w:r>
      <w:r>
        <w:rPr>
          <w:spacing w:val="-4"/>
        </w:rPr>
        <w:t>成本，乙方需按申请当年度</w:t>
      </w:r>
      <w:r>
        <w:rPr>
          <w:spacing w:val="-4"/>
        </w:rPr>
        <w:t xml:space="preserve"> </w:t>
      </w:r>
      <w:r>
        <w:rPr>
          <w:spacing w:val="-1"/>
        </w:rPr>
        <w:t>1</w:t>
      </w:r>
      <w:r>
        <w:rPr>
          <w:spacing w:val="-9"/>
        </w:rPr>
        <w:t xml:space="preserve"> </w:t>
      </w:r>
      <w:proofErr w:type="gramStart"/>
      <w:r>
        <w:rPr>
          <w:spacing w:val="-9"/>
        </w:rPr>
        <w:t>个</w:t>
      </w:r>
      <w:proofErr w:type="gramEnd"/>
      <w:r>
        <w:rPr>
          <w:spacing w:val="-9"/>
        </w:rPr>
        <w:t>月租金的标准向甲方支付租赁行为变</w:t>
      </w:r>
      <w:r>
        <w:t>更管理费。若乙方不能引荐无缝对接的继租方，双方按协商结果执行。</w:t>
      </w:r>
    </w:p>
    <w:p w:rsidR="00382F96" w:rsidRDefault="00382F96">
      <w:pPr>
        <w:spacing w:line="393" w:lineRule="auto"/>
        <w:jc w:val="both"/>
        <w:sectPr w:rsidR="00382F96">
          <w:pgSz w:w="11910" w:h="16840"/>
          <w:pgMar w:top="1140" w:right="1240" w:bottom="840" w:left="1420" w:header="709" w:footer="645" w:gutter="0"/>
          <w:cols w:space="720"/>
        </w:sectPr>
      </w:pPr>
    </w:p>
    <w:p w:rsidR="00382F96" w:rsidRDefault="007737B6">
      <w:pPr>
        <w:pStyle w:val="a7"/>
        <w:numPr>
          <w:ilvl w:val="0"/>
          <w:numId w:val="12"/>
        </w:numPr>
        <w:tabs>
          <w:tab w:val="left" w:pos="981"/>
        </w:tabs>
        <w:spacing w:before="82" w:line="393" w:lineRule="auto"/>
        <w:ind w:right="208"/>
        <w:rPr>
          <w:sz w:val="21"/>
        </w:rPr>
      </w:pPr>
      <w:r>
        <w:rPr>
          <w:sz w:val="21"/>
        </w:rPr>
        <w:lastRenderedPageBreak/>
        <w:t>在本合同约定的租赁期限内，乙方应自费购买财产保险及公众责任险；如未购买保险，</w:t>
      </w:r>
      <w:r>
        <w:rPr>
          <w:spacing w:val="-102"/>
          <w:sz w:val="21"/>
        </w:rPr>
        <w:t xml:space="preserve"> </w:t>
      </w:r>
      <w:r>
        <w:rPr>
          <w:sz w:val="21"/>
        </w:rPr>
        <w:t>所引起的损失和后果由乙方自行承担。</w:t>
      </w:r>
    </w:p>
    <w:p w:rsidR="00382F96" w:rsidRDefault="007737B6">
      <w:pPr>
        <w:pStyle w:val="a7"/>
        <w:numPr>
          <w:ilvl w:val="0"/>
          <w:numId w:val="12"/>
        </w:numPr>
        <w:tabs>
          <w:tab w:val="left" w:pos="981"/>
        </w:tabs>
        <w:spacing w:line="393" w:lineRule="auto"/>
        <w:ind w:right="100"/>
        <w:rPr>
          <w:sz w:val="21"/>
        </w:rPr>
      </w:pPr>
      <w:r>
        <w:rPr>
          <w:sz w:val="21"/>
        </w:rPr>
        <w:t>在本合同有效期内，如乙方在任何广告、公关、宣传活动中使用甲方或甲方关联公司的名称、商标、标识或广告材料，应事先获得甲方的书面同意；乙方许可甲方或甲方关联</w:t>
      </w:r>
      <w:r>
        <w:rPr>
          <w:spacing w:val="-1"/>
          <w:sz w:val="21"/>
        </w:rPr>
        <w:t>公司因租赁场地的整体商业运营需要而对乙方经营的品牌进行宣传，并授权甲方在广告、</w:t>
      </w:r>
      <w:r>
        <w:rPr>
          <w:sz w:val="21"/>
        </w:rPr>
        <w:t>公关</w:t>
      </w:r>
      <w:r>
        <w:rPr>
          <w:sz w:val="21"/>
        </w:rPr>
        <w:t>、宣传活动中使用乙方的名称、商标、标识或广告材料，且承诺不收取任何费用。在租赁期限届满或本合同终止后，任何一方不得再使用与对方及其关联企业有关的任何名称、商标、标识或广告材料，并立即撤销已经使用的该等名称、商标、标识或广告材料等，但经对方书面同意或另行授权的除外。</w:t>
      </w:r>
    </w:p>
    <w:p w:rsidR="00382F96" w:rsidRDefault="007737B6">
      <w:pPr>
        <w:pStyle w:val="a7"/>
        <w:numPr>
          <w:ilvl w:val="0"/>
          <w:numId w:val="12"/>
        </w:numPr>
        <w:tabs>
          <w:tab w:val="left" w:pos="981"/>
        </w:tabs>
        <w:spacing w:line="393" w:lineRule="auto"/>
        <w:rPr>
          <w:sz w:val="21"/>
        </w:rPr>
      </w:pPr>
      <w:r>
        <w:rPr>
          <w:spacing w:val="-1"/>
          <w:sz w:val="21"/>
        </w:rPr>
        <w:t>如因不可抗力因素影响本合同的履行，则甲、乙双方均不承担违约责任，本合同延期或</w:t>
      </w:r>
      <w:r>
        <w:rPr>
          <w:sz w:val="21"/>
        </w:rPr>
        <w:t>者终止执行。</w:t>
      </w:r>
    </w:p>
    <w:p w:rsidR="00382F96" w:rsidRDefault="007737B6">
      <w:pPr>
        <w:pStyle w:val="a7"/>
        <w:numPr>
          <w:ilvl w:val="0"/>
          <w:numId w:val="12"/>
        </w:numPr>
        <w:tabs>
          <w:tab w:val="left" w:pos="981"/>
        </w:tabs>
        <w:spacing w:line="393" w:lineRule="auto"/>
        <w:rPr>
          <w:sz w:val="21"/>
        </w:rPr>
      </w:pPr>
      <w:r>
        <w:rPr>
          <w:spacing w:val="-1"/>
          <w:sz w:val="21"/>
        </w:rPr>
        <w:t>因市政建设需要搬迁、征地拆迁、安置，或因其他非甲方主观因素以及其他导致合同无法履行的因素等原因致使甲方在合同期满前需紧急召回、提前终止租赁关系的，本合同</w:t>
      </w:r>
      <w:r>
        <w:rPr>
          <w:sz w:val="21"/>
        </w:rPr>
        <w:t>终止，甲方</w:t>
      </w:r>
      <w:proofErr w:type="gramStart"/>
      <w:r>
        <w:rPr>
          <w:sz w:val="21"/>
        </w:rPr>
        <w:t>不</w:t>
      </w:r>
      <w:proofErr w:type="gramEnd"/>
      <w:r>
        <w:rPr>
          <w:sz w:val="21"/>
        </w:rPr>
        <w:t>因此承担违约责任</w:t>
      </w:r>
      <w:r>
        <w:rPr>
          <w:sz w:val="21"/>
        </w:rPr>
        <w:t>,</w:t>
      </w:r>
      <w:r>
        <w:rPr>
          <w:sz w:val="21"/>
        </w:rPr>
        <w:t>并且不承担任何补偿。</w:t>
      </w:r>
    </w:p>
    <w:p w:rsidR="00382F96" w:rsidRDefault="007737B6">
      <w:pPr>
        <w:pStyle w:val="a7"/>
        <w:numPr>
          <w:ilvl w:val="0"/>
          <w:numId w:val="12"/>
        </w:numPr>
        <w:tabs>
          <w:tab w:val="left" w:pos="981"/>
        </w:tabs>
        <w:spacing w:line="391" w:lineRule="auto"/>
        <w:ind w:right="308"/>
        <w:rPr>
          <w:sz w:val="21"/>
        </w:rPr>
      </w:pPr>
      <w:r>
        <w:rPr>
          <w:spacing w:val="-1"/>
          <w:sz w:val="21"/>
        </w:rPr>
        <w:t>本合同履行过程中发生争议，双方应协商解决。如协商不成，双方均同意向厦门市湖里</w:t>
      </w:r>
      <w:r>
        <w:rPr>
          <w:sz w:val="21"/>
        </w:rPr>
        <w:t>区人民法院提起诉讼。</w:t>
      </w:r>
      <w:r>
        <w:rPr>
          <w:rFonts w:hint="eastAsia"/>
          <w:spacing w:val="-1"/>
          <w:sz w:val="21"/>
        </w:rPr>
        <w:t>本合同项下，因一方违约致使守约方采取诉讼方式实现债权，违约方应承担守约方因此遭受的一切损失，包括但不限于诉讼费、保全费、执行费、律师费、评估费、鉴定费、公证费、拍卖费、差旅费等。</w:t>
      </w:r>
    </w:p>
    <w:p w:rsidR="00382F96" w:rsidRDefault="007737B6">
      <w:pPr>
        <w:pStyle w:val="a7"/>
        <w:numPr>
          <w:ilvl w:val="0"/>
          <w:numId w:val="12"/>
        </w:numPr>
        <w:tabs>
          <w:tab w:val="left" w:pos="981"/>
        </w:tabs>
        <w:spacing w:line="393" w:lineRule="auto"/>
        <w:ind w:right="308"/>
        <w:rPr>
          <w:sz w:val="21"/>
        </w:rPr>
      </w:pPr>
      <w:r>
        <w:rPr>
          <w:spacing w:val="-1"/>
          <w:sz w:val="21"/>
        </w:rPr>
        <w:t>双方确认本合同履行期间的通知、联系、信函均按照题述通讯方式送达对方。甲、乙双方及委托代理方均同意以上通讯方式若有变更应及时通知对方，否则变更方应承担由此</w:t>
      </w:r>
      <w:r>
        <w:rPr>
          <w:spacing w:val="-4"/>
          <w:sz w:val="21"/>
        </w:rPr>
        <w:t>造成的法律责任。以下方式均视为对</w:t>
      </w:r>
      <w:r>
        <w:rPr>
          <w:spacing w:val="-4"/>
          <w:sz w:val="21"/>
        </w:rPr>
        <w:t>乙方的有效送达方式</w:t>
      </w:r>
      <w:r>
        <w:rPr>
          <w:spacing w:val="-116"/>
          <w:sz w:val="21"/>
        </w:rPr>
        <w:t>：</w:t>
      </w:r>
      <w:r>
        <w:rPr>
          <w:sz w:val="21"/>
        </w:rPr>
        <w:t>（</w:t>
      </w:r>
      <w:r>
        <w:rPr>
          <w:spacing w:val="-3"/>
          <w:sz w:val="21"/>
        </w:rPr>
        <w:t>1</w:t>
      </w:r>
      <w:r>
        <w:rPr>
          <w:spacing w:val="-8"/>
          <w:sz w:val="21"/>
        </w:rPr>
        <w:t>）</w:t>
      </w:r>
      <w:r>
        <w:rPr>
          <w:spacing w:val="-5"/>
          <w:sz w:val="21"/>
        </w:rPr>
        <w:t>直接送达：乙方亲自签</w:t>
      </w:r>
      <w:r>
        <w:rPr>
          <w:spacing w:val="-16"/>
          <w:sz w:val="21"/>
        </w:rPr>
        <w:t>收相关通知、文件；</w:t>
      </w:r>
      <w:r>
        <w:rPr>
          <w:sz w:val="21"/>
        </w:rPr>
        <w:t>（</w:t>
      </w:r>
      <w:r>
        <w:rPr>
          <w:sz w:val="21"/>
        </w:rPr>
        <w:t>2</w:t>
      </w:r>
      <w:r>
        <w:rPr>
          <w:spacing w:val="-3"/>
          <w:sz w:val="21"/>
        </w:rPr>
        <w:t>）</w:t>
      </w:r>
      <w:r>
        <w:rPr>
          <w:spacing w:val="-11"/>
          <w:sz w:val="21"/>
        </w:rPr>
        <w:t>邮寄送达：根据</w:t>
      </w:r>
      <w:r>
        <w:rPr>
          <w:spacing w:val="-11"/>
          <w:sz w:val="21"/>
        </w:rPr>
        <w:t>“</w:t>
      </w:r>
      <w:r>
        <w:rPr>
          <w:spacing w:val="-11"/>
          <w:sz w:val="21"/>
        </w:rPr>
        <w:t>乙方地址</w:t>
      </w:r>
      <w:r>
        <w:rPr>
          <w:spacing w:val="-11"/>
          <w:sz w:val="21"/>
        </w:rPr>
        <w:t>”</w:t>
      </w:r>
      <w:r>
        <w:rPr>
          <w:spacing w:val="-11"/>
          <w:sz w:val="21"/>
        </w:rPr>
        <w:t>，通过</w:t>
      </w:r>
      <w:r>
        <w:rPr>
          <w:spacing w:val="-16"/>
          <w:sz w:val="21"/>
        </w:rPr>
        <w:t xml:space="preserve"> </w:t>
      </w:r>
      <w:r>
        <w:rPr>
          <w:spacing w:val="-3"/>
          <w:sz w:val="21"/>
        </w:rPr>
        <w:t>E</w:t>
      </w:r>
      <w:r>
        <w:rPr>
          <w:sz w:val="21"/>
        </w:rPr>
        <w:t>MS</w:t>
      </w:r>
      <w:r>
        <w:rPr>
          <w:spacing w:val="-17"/>
          <w:sz w:val="21"/>
        </w:rPr>
        <w:t xml:space="preserve"> </w:t>
      </w:r>
      <w:r>
        <w:rPr>
          <w:spacing w:val="-3"/>
          <w:sz w:val="21"/>
        </w:rPr>
        <w:t>发送相关文件，以回</w:t>
      </w:r>
      <w:r>
        <w:rPr>
          <w:spacing w:val="-5"/>
          <w:sz w:val="21"/>
        </w:rPr>
        <w:t>执或者</w:t>
      </w:r>
      <w:r>
        <w:rPr>
          <w:spacing w:val="-5"/>
          <w:sz w:val="21"/>
        </w:rPr>
        <w:t xml:space="preserve"> </w:t>
      </w:r>
      <w:r>
        <w:rPr>
          <w:sz w:val="21"/>
        </w:rPr>
        <w:t>EMS</w:t>
      </w:r>
      <w:r>
        <w:rPr>
          <w:spacing w:val="-7"/>
          <w:sz w:val="21"/>
        </w:rPr>
        <w:t xml:space="preserve"> </w:t>
      </w:r>
      <w:r>
        <w:rPr>
          <w:spacing w:val="-7"/>
          <w:sz w:val="21"/>
        </w:rPr>
        <w:t>网站</w:t>
      </w:r>
      <w:r>
        <w:rPr>
          <w:sz w:val="21"/>
        </w:rPr>
        <w:t>（</w:t>
      </w:r>
      <w:hyperlink r:id="rId13">
        <w:r>
          <w:rPr>
            <w:sz w:val="21"/>
          </w:rPr>
          <w:t>http://www.ems.com.cn</w:t>
        </w:r>
      </w:hyperlink>
      <w:r>
        <w:rPr>
          <w:sz w:val="21"/>
        </w:rPr>
        <w:t>）在线查询的签收日期或邮件被退回之日作</w:t>
      </w:r>
      <w:r>
        <w:rPr>
          <w:spacing w:val="-4"/>
          <w:sz w:val="21"/>
        </w:rPr>
        <w:t>为送达日期，而不论何人签收邮件或者是否实际签收邮件</w:t>
      </w:r>
      <w:r>
        <w:rPr>
          <w:spacing w:val="-116"/>
          <w:sz w:val="21"/>
        </w:rPr>
        <w:t>；</w:t>
      </w:r>
      <w:r>
        <w:rPr>
          <w:sz w:val="21"/>
        </w:rPr>
        <w:t>（</w:t>
      </w:r>
      <w:r>
        <w:rPr>
          <w:spacing w:val="-3"/>
          <w:sz w:val="21"/>
        </w:rPr>
        <w:t>3</w:t>
      </w:r>
      <w:r>
        <w:rPr>
          <w:spacing w:val="-8"/>
          <w:sz w:val="21"/>
        </w:rPr>
        <w:t>）</w:t>
      </w:r>
      <w:r>
        <w:rPr>
          <w:spacing w:val="-5"/>
          <w:sz w:val="21"/>
        </w:rPr>
        <w:t>乙方拒收，甲方两人以</w:t>
      </w:r>
      <w:r>
        <w:rPr>
          <w:spacing w:val="-1"/>
          <w:sz w:val="21"/>
        </w:rPr>
        <w:t>上经办人员现场张贴（拍照存档）时间。各方确认，上述通讯地址作为如发生诉讼时的</w:t>
      </w:r>
      <w:r>
        <w:rPr>
          <w:sz w:val="21"/>
        </w:rPr>
        <w:t>各方的送达地址。</w:t>
      </w:r>
    </w:p>
    <w:p w:rsidR="00382F96" w:rsidRDefault="007737B6">
      <w:pPr>
        <w:pStyle w:val="11"/>
        <w:spacing w:line="266" w:lineRule="exact"/>
        <w:jc w:val="both"/>
      </w:pPr>
      <w:r>
        <w:rPr>
          <w:spacing w:val="-1"/>
        </w:rPr>
        <w:t>第十六条</w:t>
      </w:r>
      <w:r>
        <w:rPr>
          <w:spacing w:val="-1"/>
        </w:rPr>
        <w:t xml:space="preserve"> </w:t>
      </w:r>
      <w:r>
        <w:rPr>
          <w:spacing w:val="-1"/>
        </w:rPr>
        <w:t>关于本合同的特别约定</w:t>
      </w:r>
    </w:p>
    <w:p w:rsidR="00382F96" w:rsidRDefault="007737B6">
      <w:pPr>
        <w:pStyle w:val="a7"/>
        <w:numPr>
          <w:ilvl w:val="0"/>
          <w:numId w:val="13"/>
        </w:numPr>
        <w:tabs>
          <w:tab w:val="left" w:pos="773"/>
        </w:tabs>
        <w:spacing w:before="152"/>
        <w:ind w:right="0"/>
        <w:rPr>
          <w:sz w:val="21"/>
        </w:rPr>
      </w:pPr>
      <w:r>
        <w:rPr>
          <w:sz w:val="21"/>
          <w:u w:val="single"/>
        </w:rPr>
        <w:t>若本合同签订时乙方装修方案尚未确定，则待装修方案审核完成后，双方以确认</w:t>
      </w:r>
      <w:proofErr w:type="gramStart"/>
      <w:r>
        <w:rPr>
          <w:sz w:val="21"/>
          <w:u w:val="single"/>
        </w:rPr>
        <w:t>函形式明</w:t>
      </w:r>
      <w:proofErr w:type="gramEnd"/>
    </w:p>
    <w:p w:rsidR="00382F96" w:rsidRDefault="007737B6">
      <w:pPr>
        <w:pStyle w:val="a3"/>
        <w:spacing w:before="171"/>
        <w:ind w:left="140"/>
      </w:pPr>
      <w:proofErr w:type="gramStart"/>
      <w:r>
        <w:rPr>
          <w:spacing w:val="-4"/>
          <w:u w:val="single"/>
        </w:rPr>
        <w:t>确恢复</w:t>
      </w:r>
      <w:proofErr w:type="gramEnd"/>
      <w:r>
        <w:rPr>
          <w:spacing w:val="-4"/>
          <w:u w:val="single"/>
        </w:rPr>
        <w:t>保证金金额，乙方在签署确认函后</w:t>
      </w:r>
      <w:r>
        <w:rPr>
          <w:spacing w:val="-4"/>
          <w:u w:val="single"/>
        </w:rPr>
        <w:t xml:space="preserve"> </w:t>
      </w:r>
      <w:r>
        <w:rPr>
          <w:u w:val="single"/>
        </w:rPr>
        <w:t>3</w:t>
      </w:r>
      <w:r>
        <w:rPr>
          <w:spacing w:val="-8"/>
          <w:u w:val="single"/>
        </w:rPr>
        <w:t xml:space="preserve"> </w:t>
      </w:r>
      <w:proofErr w:type="gramStart"/>
      <w:r>
        <w:rPr>
          <w:spacing w:val="-8"/>
          <w:u w:val="single"/>
        </w:rPr>
        <w:t>个</w:t>
      </w:r>
      <w:proofErr w:type="gramEnd"/>
      <w:r>
        <w:rPr>
          <w:spacing w:val="-8"/>
          <w:u w:val="single"/>
        </w:rPr>
        <w:t>工作日内缴交，确认</w:t>
      </w:r>
      <w:proofErr w:type="gramStart"/>
      <w:r>
        <w:rPr>
          <w:spacing w:val="-8"/>
          <w:u w:val="single"/>
        </w:rPr>
        <w:t>函作为</w:t>
      </w:r>
      <w:proofErr w:type="gramEnd"/>
      <w:r>
        <w:rPr>
          <w:spacing w:val="-8"/>
          <w:u w:val="single"/>
        </w:rPr>
        <w:t>本合同附件。</w:t>
      </w:r>
    </w:p>
    <w:p w:rsidR="00382F96" w:rsidRDefault="007737B6">
      <w:pPr>
        <w:pStyle w:val="a7"/>
        <w:numPr>
          <w:ilvl w:val="0"/>
          <w:numId w:val="13"/>
        </w:numPr>
        <w:tabs>
          <w:tab w:val="left" w:pos="878"/>
        </w:tabs>
        <w:spacing w:before="170"/>
        <w:ind w:left="877" w:right="0" w:hanging="318"/>
        <w:rPr>
          <w:sz w:val="21"/>
        </w:rPr>
      </w:pPr>
      <w:r>
        <w:rPr>
          <w:sz w:val="21"/>
          <w:u w:val="single"/>
        </w:rPr>
        <w:t>租期内若有租金减免政策，将按政策执行，与免租金装修</w:t>
      </w:r>
      <w:proofErr w:type="gramStart"/>
      <w:r>
        <w:rPr>
          <w:sz w:val="21"/>
          <w:u w:val="single"/>
        </w:rPr>
        <w:t>期时间</w:t>
      </w:r>
      <w:proofErr w:type="gramEnd"/>
      <w:r>
        <w:rPr>
          <w:sz w:val="21"/>
          <w:u w:val="single"/>
        </w:rPr>
        <w:t>有重叠的，不再重复减</w:t>
      </w:r>
    </w:p>
    <w:p w:rsidR="00382F96" w:rsidRDefault="00382F96">
      <w:pPr>
        <w:pStyle w:val="a3"/>
        <w:spacing w:before="11"/>
        <w:rPr>
          <w:sz w:val="7"/>
        </w:rPr>
      </w:pPr>
    </w:p>
    <w:p w:rsidR="00382F96" w:rsidRDefault="007737B6">
      <w:pPr>
        <w:pStyle w:val="a3"/>
        <w:spacing w:before="72"/>
        <w:ind w:left="140"/>
      </w:pPr>
      <w:r>
        <w:rPr>
          <w:u w:val="single"/>
        </w:rPr>
        <w:t>免。</w:t>
      </w:r>
    </w:p>
    <w:p w:rsidR="00382F96" w:rsidRDefault="007737B6">
      <w:pPr>
        <w:pStyle w:val="a3"/>
        <w:spacing w:before="170"/>
        <w:ind w:left="666"/>
      </w:pPr>
      <w:r>
        <w:t>若本合同有特别约定条款的</w:t>
      </w:r>
      <w:r>
        <w:t>,</w:t>
      </w:r>
      <w:r>
        <w:t>且特别约定与其他条款约定发生矛盾时</w:t>
      </w:r>
      <w:r>
        <w:t>,</w:t>
      </w:r>
      <w:r>
        <w:t>以特别约定条款为准。</w:t>
      </w:r>
    </w:p>
    <w:p w:rsidR="00382F96" w:rsidRDefault="00382F96">
      <w:pPr>
        <w:pStyle w:val="a3"/>
        <w:spacing w:before="170"/>
        <w:ind w:left="666"/>
      </w:pPr>
    </w:p>
    <w:p w:rsidR="00382F96" w:rsidRDefault="007737B6">
      <w:pPr>
        <w:pStyle w:val="11"/>
        <w:spacing w:before="140"/>
      </w:pPr>
      <w:r>
        <w:rPr>
          <w:spacing w:val="-1"/>
        </w:rPr>
        <w:lastRenderedPageBreak/>
        <w:t>第十七条</w:t>
      </w:r>
      <w:r>
        <w:rPr>
          <w:spacing w:val="-1"/>
        </w:rPr>
        <w:t xml:space="preserve"> </w:t>
      </w:r>
      <w:r>
        <w:rPr>
          <w:spacing w:val="-1"/>
        </w:rPr>
        <w:t>合同生效</w:t>
      </w:r>
    </w:p>
    <w:p w:rsidR="00382F96" w:rsidRDefault="007737B6">
      <w:pPr>
        <w:pStyle w:val="a3"/>
        <w:spacing w:before="164"/>
        <w:ind w:left="560"/>
        <w:rPr>
          <w:spacing w:val="-1"/>
        </w:rPr>
      </w:pPr>
      <w:r>
        <w:rPr>
          <w:spacing w:val="-1"/>
        </w:rPr>
        <w:t>本合同自双方签章且乙方缴清履约保证金后生效。</w:t>
      </w:r>
    </w:p>
    <w:p w:rsidR="00382F96" w:rsidRDefault="007737B6">
      <w:pPr>
        <w:pStyle w:val="11"/>
        <w:spacing w:before="141"/>
      </w:pPr>
      <w:r>
        <w:rPr>
          <w:spacing w:val="-1"/>
        </w:rPr>
        <w:t>第十八条</w:t>
      </w:r>
      <w:r>
        <w:rPr>
          <w:spacing w:val="-1"/>
        </w:rPr>
        <w:t xml:space="preserve"> </w:t>
      </w:r>
      <w:r>
        <w:rPr>
          <w:spacing w:val="-1"/>
        </w:rPr>
        <w:t>合同正本</w:t>
      </w:r>
    </w:p>
    <w:p w:rsidR="00382F96" w:rsidRDefault="007737B6">
      <w:pPr>
        <w:pStyle w:val="a3"/>
        <w:spacing w:before="82"/>
        <w:ind w:left="560"/>
      </w:pPr>
      <w:r>
        <w:rPr>
          <w:spacing w:val="-1"/>
        </w:rPr>
        <w:t>本合同正本一式伍份，甲方执叁份、乙方执贰份，每份具有同等法律效力。</w:t>
      </w:r>
    </w:p>
    <w:p w:rsidR="00382F96" w:rsidRDefault="007737B6">
      <w:pPr>
        <w:pStyle w:val="11"/>
        <w:spacing w:before="143"/>
      </w:pPr>
      <w:r>
        <w:rPr>
          <w:spacing w:val="-1"/>
        </w:rPr>
        <w:t>第十九条</w:t>
      </w:r>
      <w:r>
        <w:rPr>
          <w:spacing w:val="-1"/>
        </w:rPr>
        <w:t xml:space="preserve"> </w:t>
      </w:r>
      <w:r>
        <w:rPr>
          <w:spacing w:val="-1"/>
        </w:rPr>
        <w:t>合同附件</w:t>
      </w:r>
    </w:p>
    <w:p w:rsidR="00382F96" w:rsidRDefault="007737B6">
      <w:pPr>
        <w:pStyle w:val="a3"/>
        <w:spacing w:before="162"/>
        <w:ind w:left="560"/>
      </w:pPr>
      <w:r>
        <w:rPr>
          <w:spacing w:val="-18"/>
        </w:rPr>
        <w:t>附件</w:t>
      </w:r>
      <w:r>
        <w:rPr>
          <w:spacing w:val="-18"/>
        </w:rPr>
        <w:t xml:space="preserve"> </w:t>
      </w:r>
      <w:r>
        <w:t>1</w:t>
      </w:r>
      <w:r>
        <w:t>：租赁房屋平面图</w:t>
      </w:r>
    </w:p>
    <w:p w:rsidR="00382F96" w:rsidRDefault="007737B6">
      <w:pPr>
        <w:pStyle w:val="a3"/>
        <w:spacing w:before="170"/>
        <w:ind w:left="560"/>
      </w:pPr>
      <w:r>
        <w:rPr>
          <w:spacing w:val="-19"/>
        </w:rPr>
        <w:t>附件</w:t>
      </w:r>
      <w:r>
        <w:rPr>
          <w:spacing w:val="-19"/>
        </w:rPr>
        <w:t xml:space="preserve"> </w:t>
      </w:r>
      <w:r>
        <w:t>2</w:t>
      </w:r>
      <w:r>
        <w:t>：乙方</w:t>
      </w:r>
      <w:r>
        <w:t>“</w:t>
      </w:r>
      <w:r>
        <w:t>三证合一</w:t>
      </w:r>
      <w:r>
        <w:t>”</w:t>
      </w:r>
      <w:r>
        <w:t>营业执照、法人身份证复印件</w:t>
      </w:r>
    </w:p>
    <w:p w:rsidR="00382F96" w:rsidRDefault="007737B6">
      <w:pPr>
        <w:pStyle w:val="11"/>
        <w:spacing w:before="143"/>
      </w:pPr>
      <w:r>
        <w:rPr>
          <w:spacing w:val="-1"/>
        </w:rPr>
        <w:t>第二十条</w:t>
      </w:r>
      <w:r>
        <w:rPr>
          <w:spacing w:val="-1"/>
        </w:rPr>
        <w:t xml:space="preserve"> </w:t>
      </w:r>
      <w:r>
        <w:rPr>
          <w:spacing w:val="-1"/>
        </w:rPr>
        <w:t>租金及装修保证金、合同履约保证金缴交账户</w:t>
      </w:r>
    </w:p>
    <w:p w:rsidR="00382F96" w:rsidRDefault="007737B6">
      <w:pPr>
        <w:spacing w:before="162" w:line="391" w:lineRule="auto"/>
        <w:ind w:left="560" w:right="6369" w:firstLine="631"/>
        <w:rPr>
          <w:sz w:val="21"/>
        </w:rPr>
      </w:pPr>
      <w:r>
        <w:rPr>
          <w:b/>
          <w:sz w:val="21"/>
        </w:rPr>
        <w:t>指定银行账户：</w:t>
      </w:r>
      <w:r>
        <w:rPr>
          <w:b/>
          <w:spacing w:val="1"/>
          <w:sz w:val="21"/>
        </w:rPr>
        <w:t xml:space="preserve"> </w:t>
      </w:r>
    </w:p>
    <w:p w:rsidR="00382F96" w:rsidRDefault="007737B6">
      <w:pPr>
        <w:pStyle w:val="a3"/>
        <w:spacing w:before="3" w:line="391" w:lineRule="auto"/>
        <w:ind w:left="560" w:right="4795"/>
      </w:pPr>
      <w:r>
        <w:rPr>
          <w:rFonts w:hint="eastAsia"/>
        </w:rPr>
        <w:t>开户银行：工商银行思明支行</w:t>
      </w:r>
    </w:p>
    <w:p w:rsidR="00382F96" w:rsidRDefault="007737B6">
      <w:pPr>
        <w:pStyle w:val="a3"/>
        <w:spacing w:before="3" w:line="391" w:lineRule="auto"/>
        <w:ind w:left="560" w:right="4795"/>
      </w:pPr>
      <w:r>
        <w:t>账户名称</w:t>
      </w:r>
      <w:r>
        <w:t>:</w:t>
      </w:r>
      <w:r>
        <w:t>厦门天地开发建设集团有限公司账号：</w:t>
      </w:r>
      <w:r>
        <w:t>4100</w:t>
      </w:r>
      <w:r>
        <w:rPr>
          <w:rFonts w:hint="eastAsia"/>
        </w:rPr>
        <w:t xml:space="preserve"> </w:t>
      </w:r>
      <w:r>
        <w:t>0240</w:t>
      </w:r>
      <w:r>
        <w:rPr>
          <w:rFonts w:hint="eastAsia"/>
        </w:rPr>
        <w:t xml:space="preserve"> </w:t>
      </w:r>
      <w:r>
        <w:t>2922</w:t>
      </w:r>
      <w:r>
        <w:rPr>
          <w:rFonts w:hint="eastAsia"/>
        </w:rPr>
        <w:t xml:space="preserve"> </w:t>
      </w:r>
      <w:r>
        <w:t>5915</w:t>
      </w:r>
      <w:r>
        <w:rPr>
          <w:rFonts w:hint="eastAsia"/>
        </w:rPr>
        <w:t xml:space="preserve"> </w:t>
      </w:r>
      <w:r>
        <w:t>057</w:t>
      </w:r>
    </w:p>
    <w:p w:rsidR="00382F96" w:rsidRDefault="007737B6">
      <w:pPr>
        <w:pStyle w:val="a3"/>
        <w:spacing w:before="2"/>
        <w:ind w:left="560"/>
      </w:pPr>
      <w:r>
        <w:t>（以下无正文）</w:t>
      </w:r>
    </w:p>
    <w:p w:rsidR="00382F96" w:rsidRDefault="00382F96">
      <w:pPr>
        <w:pStyle w:val="a3"/>
        <w:rPr>
          <w:sz w:val="20"/>
        </w:rPr>
      </w:pPr>
    </w:p>
    <w:p w:rsidR="00382F96" w:rsidRDefault="00382F96">
      <w:pPr>
        <w:pStyle w:val="a3"/>
        <w:rPr>
          <w:sz w:val="20"/>
        </w:rPr>
      </w:pPr>
    </w:p>
    <w:p w:rsidR="00382F96" w:rsidRDefault="00382F96">
      <w:pPr>
        <w:pStyle w:val="a3"/>
        <w:rPr>
          <w:sz w:val="20"/>
        </w:rPr>
      </w:pPr>
    </w:p>
    <w:p w:rsidR="00382F96" w:rsidRDefault="00382F96">
      <w:pPr>
        <w:pStyle w:val="a3"/>
        <w:spacing w:before="9"/>
        <w:rPr>
          <w:sz w:val="19"/>
        </w:rPr>
      </w:pPr>
    </w:p>
    <w:p w:rsidR="00382F96" w:rsidRDefault="007737B6">
      <w:pPr>
        <w:ind w:left="613"/>
        <w:rPr>
          <w:b/>
          <w:sz w:val="24"/>
        </w:rPr>
      </w:pPr>
      <w:r>
        <w:rPr>
          <w:b/>
          <w:sz w:val="24"/>
        </w:rPr>
        <w:t>甲方：</w:t>
      </w:r>
    </w:p>
    <w:p w:rsidR="00382F96" w:rsidRDefault="007737B6">
      <w:pPr>
        <w:spacing w:before="134"/>
        <w:ind w:left="613"/>
        <w:rPr>
          <w:b/>
          <w:sz w:val="24"/>
        </w:rPr>
      </w:pPr>
      <w:r>
        <w:rPr>
          <w:b/>
          <w:sz w:val="24"/>
        </w:rPr>
        <w:t>法定代表</w:t>
      </w:r>
      <w:r w:rsidR="00EF1F6A">
        <w:rPr>
          <w:b/>
          <w:sz w:val="24"/>
        </w:rPr>
        <w:t>人</w:t>
      </w:r>
      <w:r>
        <w:rPr>
          <w:b/>
          <w:sz w:val="24"/>
        </w:rPr>
        <w:t>或授权代表：</w:t>
      </w:r>
    </w:p>
    <w:p w:rsidR="00382F96" w:rsidRDefault="00382F96">
      <w:pPr>
        <w:pStyle w:val="a3"/>
        <w:rPr>
          <w:b/>
          <w:sz w:val="24"/>
        </w:rPr>
      </w:pPr>
    </w:p>
    <w:p w:rsidR="00382F96" w:rsidRDefault="00382F96">
      <w:pPr>
        <w:pStyle w:val="a3"/>
        <w:spacing w:before="7"/>
        <w:rPr>
          <w:b/>
          <w:sz w:val="20"/>
        </w:rPr>
      </w:pPr>
    </w:p>
    <w:p w:rsidR="00382F96" w:rsidRDefault="007737B6">
      <w:pPr>
        <w:ind w:left="565"/>
        <w:rPr>
          <w:b/>
          <w:sz w:val="24"/>
        </w:rPr>
      </w:pPr>
      <w:r>
        <w:rPr>
          <w:b/>
          <w:sz w:val="24"/>
        </w:rPr>
        <w:t>乙方：</w:t>
      </w:r>
    </w:p>
    <w:p w:rsidR="00382F96" w:rsidRDefault="007737B6">
      <w:pPr>
        <w:spacing w:before="134"/>
        <w:ind w:left="613"/>
        <w:rPr>
          <w:b/>
          <w:sz w:val="24"/>
        </w:rPr>
      </w:pPr>
      <w:r>
        <w:rPr>
          <w:b/>
          <w:sz w:val="24"/>
        </w:rPr>
        <w:t>法定代表</w:t>
      </w:r>
      <w:r w:rsidR="00EF1F6A">
        <w:rPr>
          <w:b/>
          <w:sz w:val="24"/>
        </w:rPr>
        <w:t>人</w:t>
      </w:r>
      <w:r>
        <w:rPr>
          <w:b/>
          <w:sz w:val="24"/>
        </w:rPr>
        <w:t>或授权代表：</w:t>
      </w:r>
      <w:bookmarkStart w:id="0" w:name="_GoBack"/>
      <w:bookmarkEnd w:id="0"/>
    </w:p>
    <w:p w:rsidR="00382F96" w:rsidRDefault="00382F96">
      <w:pPr>
        <w:pStyle w:val="a3"/>
        <w:rPr>
          <w:b/>
          <w:sz w:val="24"/>
        </w:rPr>
      </w:pPr>
    </w:p>
    <w:p w:rsidR="00382F96" w:rsidRDefault="00382F96">
      <w:pPr>
        <w:pStyle w:val="a3"/>
        <w:rPr>
          <w:b/>
          <w:sz w:val="24"/>
        </w:rPr>
      </w:pPr>
    </w:p>
    <w:p w:rsidR="00382F96" w:rsidRDefault="00382F96">
      <w:pPr>
        <w:pStyle w:val="a3"/>
        <w:rPr>
          <w:b/>
          <w:sz w:val="24"/>
        </w:rPr>
      </w:pPr>
    </w:p>
    <w:p w:rsidR="00382F96" w:rsidRDefault="00382F96">
      <w:pPr>
        <w:pStyle w:val="a3"/>
        <w:spacing w:before="1"/>
        <w:rPr>
          <w:b/>
        </w:rPr>
      </w:pPr>
    </w:p>
    <w:p w:rsidR="00382F96" w:rsidRDefault="007737B6">
      <w:pPr>
        <w:tabs>
          <w:tab w:val="left" w:pos="2903"/>
          <w:tab w:val="left" w:pos="3748"/>
          <w:tab w:val="left" w:pos="4590"/>
        </w:tabs>
        <w:ind w:left="613"/>
        <w:rPr>
          <w:b/>
          <w:sz w:val="24"/>
        </w:rPr>
      </w:pPr>
      <w:r>
        <w:rPr>
          <w:b/>
          <w:sz w:val="24"/>
        </w:rPr>
        <w:t>签约日期：</w:t>
      </w:r>
      <w:r>
        <w:rPr>
          <w:b/>
          <w:sz w:val="24"/>
        </w:rPr>
        <w:tab/>
      </w:r>
      <w:r>
        <w:rPr>
          <w:b/>
          <w:sz w:val="24"/>
        </w:rPr>
        <w:t>年</w:t>
      </w:r>
      <w:r>
        <w:rPr>
          <w:b/>
          <w:sz w:val="24"/>
        </w:rPr>
        <w:tab/>
      </w:r>
      <w:r>
        <w:rPr>
          <w:b/>
          <w:sz w:val="24"/>
        </w:rPr>
        <w:t>月</w:t>
      </w:r>
      <w:r>
        <w:rPr>
          <w:b/>
          <w:sz w:val="24"/>
        </w:rPr>
        <w:tab/>
      </w:r>
      <w:r>
        <w:rPr>
          <w:b/>
          <w:sz w:val="24"/>
        </w:rPr>
        <w:t>日</w:t>
      </w:r>
    </w:p>
    <w:p w:rsidR="00382F96" w:rsidRDefault="00382F96">
      <w:pPr>
        <w:rPr>
          <w:sz w:val="24"/>
        </w:rPr>
        <w:sectPr w:rsidR="00382F96">
          <w:pgSz w:w="11910" w:h="16840"/>
          <w:pgMar w:top="1140" w:right="1240" w:bottom="840" w:left="1420" w:header="709" w:footer="645" w:gutter="0"/>
          <w:cols w:space="720"/>
        </w:sectPr>
      </w:pPr>
    </w:p>
    <w:p w:rsidR="00382F96" w:rsidRDefault="007737B6">
      <w:pPr>
        <w:spacing w:before="112"/>
        <w:ind w:left="140"/>
        <w:rPr>
          <w:b/>
          <w:sz w:val="24"/>
        </w:rPr>
      </w:pPr>
      <w:r>
        <w:rPr>
          <w:b/>
          <w:sz w:val="24"/>
        </w:rPr>
        <w:lastRenderedPageBreak/>
        <w:t>附件：租赁房屋平面图</w:t>
      </w:r>
    </w:p>
    <w:p w:rsidR="00382F96" w:rsidRDefault="00382F96">
      <w:pPr>
        <w:pStyle w:val="a3"/>
        <w:spacing w:before="11"/>
        <w:rPr>
          <w:b/>
          <w:sz w:val="19"/>
        </w:rPr>
      </w:pPr>
    </w:p>
    <w:p w:rsidR="00382F96" w:rsidRDefault="007737B6">
      <w:pPr>
        <w:tabs>
          <w:tab w:val="left" w:pos="4211"/>
        </w:tabs>
        <w:spacing w:before="1"/>
        <w:ind w:left="610"/>
        <w:rPr>
          <w:sz w:val="24"/>
        </w:rPr>
      </w:pPr>
      <w:r>
        <w:rPr>
          <w:sz w:val="24"/>
        </w:rPr>
        <w:t>本合同租赁标的物总面积为</w:t>
      </w:r>
      <w:r>
        <w:rPr>
          <w:rFonts w:ascii="Times New Roman" w:eastAsia="Times New Roman"/>
          <w:sz w:val="24"/>
          <w:u w:val="single"/>
        </w:rPr>
        <w:tab/>
      </w:r>
      <w:r>
        <w:rPr>
          <w:sz w:val="24"/>
        </w:rPr>
        <w:t>平方米（含公摊</w:t>
      </w:r>
      <w:r>
        <w:rPr>
          <w:spacing w:val="-120"/>
          <w:sz w:val="24"/>
        </w:rPr>
        <w:t>）</w:t>
      </w:r>
      <w:r>
        <w:rPr>
          <w:sz w:val="24"/>
        </w:rPr>
        <w:t>。</w:t>
      </w:r>
    </w:p>
    <w:sectPr w:rsidR="00382F96">
      <w:pgSz w:w="11910" w:h="16840"/>
      <w:pgMar w:top="1140" w:right="1240" w:bottom="840" w:left="1420" w:header="709" w:footer="6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7B6" w:rsidRDefault="007737B6">
      <w:r>
        <w:separator/>
      </w:r>
    </w:p>
  </w:endnote>
  <w:endnote w:type="continuationSeparator" w:id="0">
    <w:p w:rsidR="007737B6" w:rsidRDefault="0077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6" w:rsidRDefault="007737B6">
    <w:pPr>
      <w:pStyle w:val="a3"/>
      <w:spacing w:line="14" w:lineRule="auto"/>
      <w:rPr>
        <w:sz w:val="20"/>
      </w:rPr>
    </w:pPr>
    <w:r>
      <w:pict>
        <v:shapetype id="_x0000_t202" coordsize="21600,21600" o:spt="202" path="m,l,21600r21600,l21600,xe">
          <v:stroke joinstyle="miter"/>
          <v:path gradientshapeok="t" o:connecttype="rect"/>
        </v:shapetype>
        <v:shape id="docshape4" o:spid="_x0000_s2056" type="#_x0000_t202" style="position:absolute;margin-left:239.75pt;margin-top:798.7pt;width:116.05pt;height:14pt;z-index:-251654144;mso-position-horizontal-relative:page;mso-position-vertical-relative:page;mso-width-relative:page;mso-height-relative:page" filled="f" stroked="f">
          <v:textbox inset="0,0,0,0">
            <w:txbxContent>
              <w:p w:rsidR="00382F96" w:rsidRDefault="007737B6">
                <w:pPr>
                  <w:spacing w:line="280" w:lineRule="exact"/>
                  <w:ind w:left="20"/>
                  <w:rPr>
                    <w:sz w:val="24"/>
                  </w:rPr>
                </w:pPr>
                <w:r>
                  <w:rPr>
                    <w:spacing w:val="-12"/>
                    <w:sz w:val="24"/>
                  </w:rPr>
                  <w:t>本合同共</w:t>
                </w:r>
                <w:r>
                  <w:rPr>
                    <w:spacing w:val="-12"/>
                    <w:sz w:val="24"/>
                  </w:rPr>
                  <w:t xml:space="preserve"> </w:t>
                </w:r>
                <w:r>
                  <w:rPr>
                    <w:sz w:val="24"/>
                  </w:rPr>
                  <w:t>11</w:t>
                </w:r>
                <w:r>
                  <w:rPr>
                    <w:spacing w:val="-30"/>
                    <w:sz w:val="24"/>
                  </w:rPr>
                  <w:t xml:space="preserve"> </w:t>
                </w:r>
                <w:r>
                  <w:rPr>
                    <w:spacing w:val="-30"/>
                    <w:sz w:val="24"/>
                  </w:rPr>
                  <w:t>页第</w:t>
                </w:r>
                <w:r>
                  <w:rPr>
                    <w:spacing w:val="-30"/>
                    <w:sz w:val="24"/>
                  </w:rPr>
                  <w:t xml:space="preserve"> </w:t>
                </w:r>
                <w:r>
                  <w:fldChar w:fldCharType="begin"/>
                </w:r>
                <w:r>
                  <w:rPr>
                    <w:sz w:val="24"/>
                  </w:rPr>
                  <w:instrText xml:space="preserve"> PAGE </w:instrText>
                </w:r>
                <w:r>
                  <w:fldChar w:fldCharType="separate"/>
                </w:r>
                <w:r w:rsidR="00EF1F6A">
                  <w:rPr>
                    <w:noProof/>
                    <w:sz w:val="24"/>
                  </w:rPr>
                  <w:t>1</w:t>
                </w:r>
                <w:r>
                  <w:fldChar w:fldCharType="end"/>
                </w:r>
                <w:r>
                  <w:rPr>
                    <w:spacing w:val="-30"/>
                    <w:sz w:val="24"/>
                  </w:rPr>
                  <w:t xml:space="preserve"> </w:t>
                </w:r>
                <w:r>
                  <w:rPr>
                    <w:spacing w:val="-30"/>
                    <w:sz w:val="24"/>
                  </w:rPr>
                  <w:t>页</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6" w:rsidRDefault="007737B6">
    <w:pPr>
      <w:pStyle w:val="a3"/>
      <w:spacing w:line="14" w:lineRule="auto"/>
      <w:rPr>
        <w:sz w:val="20"/>
      </w:rPr>
    </w:pPr>
    <w:r>
      <w:pict>
        <v:shapetype id="_x0000_t202" coordsize="21600,21600" o:spt="202" path="m,l,21600r21600,l21600,xe">
          <v:stroke joinstyle="miter"/>
          <v:path gradientshapeok="t" o:connecttype="rect"/>
        </v:shapetype>
        <v:shape id="docshape8" o:spid="_x0000_s2053" type="#_x0000_t202" style="position:absolute;margin-left:239.75pt;margin-top:798.7pt;width:116.05pt;height:14pt;z-index:-251653120;mso-position-horizontal-relative:page;mso-position-vertical-relative:page;mso-width-relative:page;mso-height-relative:page" filled="f" stroked="f">
          <v:textbox inset="0,0,0,0">
            <w:txbxContent>
              <w:p w:rsidR="00382F96" w:rsidRDefault="007737B6">
                <w:pPr>
                  <w:spacing w:line="280" w:lineRule="exact"/>
                  <w:ind w:left="20"/>
                  <w:rPr>
                    <w:sz w:val="24"/>
                  </w:rPr>
                </w:pPr>
                <w:r>
                  <w:rPr>
                    <w:spacing w:val="-12"/>
                    <w:sz w:val="24"/>
                  </w:rPr>
                  <w:t>本合同共</w:t>
                </w:r>
                <w:r>
                  <w:rPr>
                    <w:spacing w:val="-12"/>
                    <w:sz w:val="24"/>
                  </w:rPr>
                  <w:t xml:space="preserve"> </w:t>
                </w:r>
                <w:r>
                  <w:rPr>
                    <w:sz w:val="24"/>
                  </w:rPr>
                  <w:t>11</w:t>
                </w:r>
                <w:r>
                  <w:rPr>
                    <w:spacing w:val="-30"/>
                    <w:sz w:val="24"/>
                  </w:rPr>
                  <w:t xml:space="preserve"> </w:t>
                </w:r>
                <w:r>
                  <w:rPr>
                    <w:spacing w:val="-30"/>
                    <w:sz w:val="24"/>
                  </w:rPr>
                  <w:t>页第</w:t>
                </w:r>
                <w:r>
                  <w:rPr>
                    <w:spacing w:val="-30"/>
                    <w:sz w:val="24"/>
                  </w:rPr>
                  <w:t xml:space="preserve"> </w:t>
                </w:r>
                <w:r>
                  <w:fldChar w:fldCharType="begin"/>
                </w:r>
                <w:r>
                  <w:rPr>
                    <w:sz w:val="24"/>
                  </w:rPr>
                  <w:instrText xml:space="preserve"> PAGE </w:instrText>
                </w:r>
                <w:r>
                  <w:fldChar w:fldCharType="separate"/>
                </w:r>
                <w:r w:rsidR="00EF1F6A">
                  <w:rPr>
                    <w:noProof/>
                    <w:sz w:val="24"/>
                  </w:rPr>
                  <w:t>3</w:t>
                </w:r>
                <w:r>
                  <w:fldChar w:fldCharType="end"/>
                </w:r>
                <w:r>
                  <w:rPr>
                    <w:spacing w:val="-30"/>
                    <w:sz w:val="24"/>
                  </w:rPr>
                  <w:t xml:space="preserve"> </w:t>
                </w:r>
                <w:r>
                  <w:rPr>
                    <w:spacing w:val="-30"/>
                    <w:sz w:val="24"/>
                  </w:rPr>
                  <w:t>页</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6" w:rsidRDefault="007737B6">
    <w:pPr>
      <w:pStyle w:val="a3"/>
      <w:spacing w:line="14" w:lineRule="auto"/>
      <w:rPr>
        <w:sz w:val="20"/>
      </w:rPr>
    </w:pPr>
    <w:r>
      <w:pict>
        <v:shapetype id="_x0000_t202" coordsize="21600,21600" o:spt="202" path="m,l,21600r21600,l21600,xe">
          <v:stroke joinstyle="miter"/>
          <v:path gradientshapeok="t" o:connecttype="rect"/>
        </v:shapetype>
        <v:shape id="docshape12" o:spid="_x0000_s2049" type="#_x0000_t202" style="position:absolute;margin-left:236.75pt;margin-top:798.7pt;width:122.05pt;height:14pt;z-index:-251651072;mso-position-horizontal-relative:page;mso-position-vertical-relative:page;mso-width-relative:page;mso-height-relative:page" filled="f" stroked="f">
          <v:textbox inset="0,0,0,0">
            <w:txbxContent>
              <w:p w:rsidR="00382F96" w:rsidRDefault="007737B6">
                <w:pPr>
                  <w:spacing w:line="280" w:lineRule="exact"/>
                  <w:ind w:left="20"/>
                  <w:rPr>
                    <w:sz w:val="24"/>
                  </w:rPr>
                </w:pPr>
                <w:r>
                  <w:rPr>
                    <w:spacing w:val="-12"/>
                    <w:sz w:val="24"/>
                  </w:rPr>
                  <w:t>本合同共</w:t>
                </w:r>
                <w:r>
                  <w:rPr>
                    <w:spacing w:val="-12"/>
                    <w:sz w:val="24"/>
                  </w:rPr>
                  <w:t xml:space="preserve"> </w:t>
                </w:r>
                <w:r>
                  <w:rPr>
                    <w:sz w:val="24"/>
                  </w:rPr>
                  <w:t>11</w:t>
                </w:r>
                <w:r>
                  <w:rPr>
                    <w:spacing w:val="-30"/>
                    <w:sz w:val="24"/>
                  </w:rPr>
                  <w:t xml:space="preserve"> </w:t>
                </w:r>
                <w:r>
                  <w:rPr>
                    <w:spacing w:val="-30"/>
                    <w:sz w:val="24"/>
                  </w:rPr>
                  <w:t>页第</w:t>
                </w:r>
                <w:r>
                  <w:rPr>
                    <w:spacing w:val="-30"/>
                    <w:sz w:val="24"/>
                  </w:rPr>
                  <w:t xml:space="preserve"> </w:t>
                </w:r>
                <w:r>
                  <w:fldChar w:fldCharType="begin"/>
                </w:r>
                <w:r>
                  <w:rPr>
                    <w:sz w:val="24"/>
                  </w:rPr>
                  <w:instrText xml:space="preserve"> PAGE </w:instrText>
                </w:r>
                <w:r>
                  <w:fldChar w:fldCharType="separate"/>
                </w:r>
                <w:r w:rsidR="00EF1F6A">
                  <w:rPr>
                    <w:noProof/>
                    <w:sz w:val="24"/>
                  </w:rPr>
                  <w:t>5</w:t>
                </w:r>
                <w:r>
                  <w:fldChar w:fldCharType="end"/>
                </w:r>
                <w:r>
                  <w:rPr>
                    <w:spacing w:val="-30"/>
                    <w:sz w:val="24"/>
                  </w:rPr>
                  <w:t xml:space="preserve"> </w:t>
                </w:r>
                <w:r>
                  <w:rPr>
                    <w:spacing w:val="-30"/>
                    <w:sz w:val="24"/>
                  </w:rPr>
                  <w:t>页</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7B6" w:rsidRDefault="007737B6">
      <w:r>
        <w:separator/>
      </w:r>
    </w:p>
  </w:footnote>
  <w:footnote w:type="continuationSeparator" w:id="0">
    <w:p w:rsidR="007737B6" w:rsidRDefault="0077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96" w:rsidRDefault="007737B6">
    <w:pPr>
      <w:pStyle w:val="a3"/>
      <w:spacing w:line="14" w:lineRule="auto"/>
      <w:rPr>
        <w:sz w:val="20"/>
      </w:rPr>
    </w:pPr>
    <w:r>
      <w:rPr>
        <w:noProof/>
      </w:rPr>
      <w:drawing>
        <wp:anchor distT="0" distB="0" distL="114300" distR="114300" simplePos="0" relativeHeight="251664384" behindDoc="1" locked="0" layoutInCell="1" allowOverlap="1">
          <wp:simplePos x="0" y="0"/>
          <wp:positionH relativeFrom="column">
            <wp:posOffset>28575</wp:posOffset>
          </wp:positionH>
          <wp:positionV relativeFrom="paragraph">
            <wp:posOffset>73025</wp:posOffset>
          </wp:positionV>
          <wp:extent cx="1020445" cy="167640"/>
          <wp:effectExtent l="0" t="0" r="46355" b="22860"/>
          <wp:wrapTight wrapText="bothSides">
            <wp:wrapPolygon edited="0">
              <wp:start x="0" y="0"/>
              <wp:lineTo x="0" y="18982"/>
              <wp:lineTo x="21371" y="18982"/>
              <wp:lineTo x="21371" y="0"/>
              <wp:lineTo x="0" y="0"/>
            </wp:wrapPolygon>
          </wp:wrapTight>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020445" cy="167640"/>
                  </a:xfrm>
                  <a:prstGeom prst="rect">
                    <a:avLst/>
                  </a:prstGeom>
                </pic:spPr>
              </pic:pic>
            </a:graphicData>
          </a:graphic>
        </wp:anchor>
      </w:drawing>
    </w:r>
    <w:r>
      <w:pict>
        <v:rect id="docshape1" o:spid="_x0000_s2059" style="position:absolute;margin-left:76.6pt;margin-top:56.3pt;width:442.4pt;height:.7pt;z-index:-251656192;mso-position-horizontal-relative:page;mso-position-vertical-relative:page;mso-width-relative:page;mso-height-relative:page" fillcolor="black" stroked="f">
          <w10:wrap anchorx="page" anchory="page"/>
        </v:rect>
      </w:pict>
    </w:r>
    <w:r>
      <w:pict>
        <v:shapetype id="_x0000_t202" coordsize="21600,21600" o:spt="202" path="m,l,21600r21600,l21600,xe">
          <v:stroke joinstyle="miter"/>
          <v:path gradientshapeok="t" o:connecttype="rect"/>
        </v:shapetype>
        <v:shape id="docshape3" o:spid="_x0000_s2057" type="#_x0000_t202" style="position:absolute;margin-left:411.8pt;margin-top:43.95pt;width:103.2pt;height:12pt;z-index:-251655168;mso-position-horizontal-relative:page;mso-position-vertical-relative:page;mso-width-relative:page;mso-height-relative:page" filled="f" stroked="f">
          <v:textbox inset="0,0,0,0">
            <w:txbxContent>
              <w:p w:rsidR="00382F96" w:rsidRDefault="007737B6">
                <w:pPr>
                  <w:spacing w:line="225" w:lineRule="exact"/>
                  <w:ind w:left="20"/>
                  <w:rPr>
                    <w:sz w:val="18"/>
                  </w:rPr>
                </w:pPr>
                <w:r>
                  <w:rPr>
                    <w:spacing w:val="-1"/>
                    <w:sz w:val="18"/>
                  </w:rPr>
                  <w:t>天地金融港</w:t>
                </w:r>
                <w:r>
                  <w:rPr>
                    <w:rFonts w:ascii="Calibri" w:eastAsia="Calibri"/>
                    <w:sz w:val="18"/>
                  </w:rPr>
                  <w:t>.</w:t>
                </w:r>
                <w:r>
                  <w:rPr>
                    <w:sz w:val="18"/>
                  </w:rPr>
                  <w:t>房屋租赁合同</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DD5"/>
    <w:multiLevelType w:val="multilevel"/>
    <w:tmpl w:val="00C70DD5"/>
    <w:lvl w:ilvl="0">
      <w:start w:val="1"/>
      <w:numFmt w:val="decimal"/>
      <w:lvlText w:val="%1."/>
      <w:lvlJc w:val="left"/>
      <w:pPr>
        <w:ind w:left="992" w:hanging="373"/>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24" w:hanging="373"/>
      </w:pPr>
      <w:rPr>
        <w:rFonts w:hint="default"/>
        <w:lang w:val="en-US" w:eastAsia="zh-CN" w:bidi="ar-SA"/>
      </w:rPr>
    </w:lvl>
    <w:lvl w:ilvl="2">
      <w:numFmt w:val="bullet"/>
      <w:lvlText w:val="•"/>
      <w:lvlJc w:val="left"/>
      <w:pPr>
        <w:ind w:left="2649" w:hanging="373"/>
      </w:pPr>
      <w:rPr>
        <w:rFonts w:hint="default"/>
        <w:lang w:val="en-US" w:eastAsia="zh-CN" w:bidi="ar-SA"/>
      </w:rPr>
    </w:lvl>
    <w:lvl w:ilvl="3">
      <w:numFmt w:val="bullet"/>
      <w:lvlText w:val="•"/>
      <w:lvlJc w:val="left"/>
      <w:pPr>
        <w:ind w:left="3473" w:hanging="373"/>
      </w:pPr>
      <w:rPr>
        <w:rFonts w:hint="default"/>
        <w:lang w:val="en-US" w:eastAsia="zh-CN" w:bidi="ar-SA"/>
      </w:rPr>
    </w:lvl>
    <w:lvl w:ilvl="4">
      <w:numFmt w:val="bullet"/>
      <w:lvlText w:val="•"/>
      <w:lvlJc w:val="left"/>
      <w:pPr>
        <w:ind w:left="4298" w:hanging="373"/>
      </w:pPr>
      <w:rPr>
        <w:rFonts w:hint="default"/>
        <w:lang w:val="en-US" w:eastAsia="zh-CN" w:bidi="ar-SA"/>
      </w:rPr>
    </w:lvl>
    <w:lvl w:ilvl="5">
      <w:numFmt w:val="bullet"/>
      <w:lvlText w:val="•"/>
      <w:lvlJc w:val="left"/>
      <w:pPr>
        <w:ind w:left="5123" w:hanging="373"/>
      </w:pPr>
      <w:rPr>
        <w:rFonts w:hint="default"/>
        <w:lang w:val="en-US" w:eastAsia="zh-CN" w:bidi="ar-SA"/>
      </w:rPr>
    </w:lvl>
    <w:lvl w:ilvl="6">
      <w:numFmt w:val="bullet"/>
      <w:lvlText w:val="•"/>
      <w:lvlJc w:val="left"/>
      <w:pPr>
        <w:ind w:left="5947" w:hanging="373"/>
      </w:pPr>
      <w:rPr>
        <w:rFonts w:hint="default"/>
        <w:lang w:val="en-US" w:eastAsia="zh-CN" w:bidi="ar-SA"/>
      </w:rPr>
    </w:lvl>
    <w:lvl w:ilvl="7">
      <w:numFmt w:val="bullet"/>
      <w:lvlText w:val="•"/>
      <w:lvlJc w:val="left"/>
      <w:pPr>
        <w:ind w:left="6772" w:hanging="373"/>
      </w:pPr>
      <w:rPr>
        <w:rFonts w:hint="default"/>
        <w:lang w:val="en-US" w:eastAsia="zh-CN" w:bidi="ar-SA"/>
      </w:rPr>
    </w:lvl>
    <w:lvl w:ilvl="8">
      <w:numFmt w:val="bullet"/>
      <w:lvlText w:val="•"/>
      <w:lvlJc w:val="left"/>
      <w:pPr>
        <w:ind w:left="7597" w:hanging="373"/>
      </w:pPr>
      <w:rPr>
        <w:rFonts w:hint="default"/>
        <w:lang w:val="en-US" w:eastAsia="zh-CN" w:bidi="ar-SA"/>
      </w:rPr>
    </w:lvl>
  </w:abstractNum>
  <w:abstractNum w:abstractNumId="1">
    <w:nsid w:val="0D801565"/>
    <w:multiLevelType w:val="multilevel"/>
    <w:tmpl w:val="0D801565"/>
    <w:lvl w:ilvl="0">
      <w:start w:val="1"/>
      <w:numFmt w:val="decimal"/>
      <w:lvlText w:val="%1."/>
      <w:lvlJc w:val="left"/>
      <w:pPr>
        <w:ind w:left="980" w:hanging="420"/>
      </w:pPr>
      <w:rPr>
        <w:rFonts w:ascii="宋体" w:eastAsia="宋体" w:hAnsi="宋体" w:cs="宋体" w:hint="default"/>
        <w:b w:val="0"/>
        <w:bCs w:val="0"/>
        <w:i w:val="0"/>
        <w:iCs w:val="0"/>
        <w:w w:val="100"/>
        <w:sz w:val="21"/>
        <w:szCs w:val="21"/>
        <w:lang w:val="en-US" w:eastAsia="zh-CN" w:bidi="ar-SA"/>
      </w:rPr>
    </w:lvl>
    <w:lvl w:ilvl="1">
      <w:start w:val="1"/>
      <w:numFmt w:val="decimal"/>
      <w:lvlText w:val="%2)"/>
      <w:lvlJc w:val="left"/>
      <w:pPr>
        <w:ind w:left="1400" w:hanging="420"/>
      </w:pPr>
      <w:rPr>
        <w:rFonts w:ascii="宋体" w:eastAsia="宋体" w:hAnsi="宋体" w:cs="宋体" w:hint="default"/>
        <w:b w:val="0"/>
        <w:bCs w:val="0"/>
        <w:i w:val="0"/>
        <w:iCs w:val="0"/>
        <w:w w:val="100"/>
        <w:sz w:val="21"/>
        <w:szCs w:val="21"/>
        <w:lang w:val="en-US" w:eastAsia="zh-CN" w:bidi="ar-SA"/>
      </w:rPr>
    </w:lvl>
    <w:lvl w:ilvl="2">
      <w:numFmt w:val="bullet"/>
      <w:lvlText w:val="•"/>
      <w:lvlJc w:val="left"/>
      <w:pPr>
        <w:ind w:left="2271" w:hanging="420"/>
      </w:pPr>
      <w:rPr>
        <w:rFonts w:hint="default"/>
        <w:lang w:val="en-US" w:eastAsia="zh-CN" w:bidi="ar-SA"/>
      </w:rPr>
    </w:lvl>
    <w:lvl w:ilvl="3">
      <w:numFmt w:val="bullet"/>
      <w:lvlText w:val="•"/>
      <w:lvlJc w:val="left"/>
      <w:pPr>
        <w:ind w:left="3143" w:hanging="420"/>
      </w:pPr>
      <w:rPr>
        <w:rFonts w:hint="default"/>
        <w:lang w:val="en-US" w:eastAsia="zh-CN" w:bidi="ar-SA"/>
      </w:rPr>
    </w:lvl>
    <w:lvl w:ilvl="4">
      <w:numFmt w:val="bullet"/>
      <w:lvlText w:val="•"/>
      <w:lvlJc w:val="left"/>
      <w:pPr>
        <w:ind w:left="4015" w:hanging="420"/>
      </w:pPr>
      <w:rPr>
        <w:rFonts w:hint="default"/>
        <w:lang w:val="en-US" w:eastAsia="zh-CN" w:bidi="ar-SA"/>
      </w:rPr>
    </w:lvl>
    <w:lvl w:ilvl="5">
      <w:numFmt w:val="bullet"/>
      <w:lvlText w:val="•"/>
      <w:lvlJc w:val="left"/>
      <w:pPr>
        <w:ind w:left="4887" w:hanging="420"/>
      </w:pPr>
      <w:rPr>
        <w:rFonts w:hint="default"/>
        <w:lang w:val="en-US" w:eastAsia="zh-CN" w:bidi="ar-SA"/>
      </w:rPr>
    </w:lvl>
    <w:lvl w:ilvl="6">
      <w:numFmt w:val="bullet"/>
      <w:lvlText w:val="•"/>
      <w:lvlJc w:val="left"/>
      <w:pPr>
        <w:ind w:left="5759" w:hanging="420"/>
      </w:pPr>
      <w:rPr>
        <w:rFonts w:hint="default"/>
        <w:lang w:val="en-US" w:eastAsia="zh-CN" w:bidi="ar-SA"/>
      </w:rPr>
    </w:lvl>
    <w:lvl w:ilvl="7">
      <w:numFmt w:val="bullet"/>
      <w:lvlText w:val="•"/>
      <w:lvlJc w:val="left"/>
      <w:pPr>
        <w:ind w:left="6630" w:hanging="420"/>
      </w:pPr>
      <w:rPr>
        <w:rFonts w:hint="default"/>
        <w:lang w:val="en-US" w:eastAsia="zh-CN" w:bidi="ar-SA"/>
      </w:rPr>
    </w:lvl>
    <w:lvl w:ilvl="8">
      <w:numFmt w:val="bullet"/>
      <w:lvlText w:val="•"/>
      <w:lvlJc w:val="left"/>
      <w:pPr>
        <w:ind w:left="7502" w:hanging="420"/>
      </w:pPr>
      <w:rPr>
        <w:rFonts w:hint="default"/>
        <w:lang w:val="en-US" w:eastAsia="zh-CN" w:bidi="ar-SA"/>
      </w:rPr>
    </w:lvl>
  </w:abstractNum>
  <w:abstractNum w:abstractNumId="2">
    <w:nsid w:val="141A5631"/>
    <w:multiLevelType w:val="multilevel"/>
    <w:tmpl w:val="141A5631"/>
    <w:lvl w:ilvl="0">
      <w:start w:val="1"/>
      <w:numFmt w:val="decimal"/>
      <w:lvlText w:val="%1."/>
      <w:lvlJc w:val="left"/>
      <w:pPr>
        <w:ind w:left="772" w:hanging="213"/>
      </w:pPr>
      <w:rPr>
        <w:rFonts w:ascii="宋体" w:eastAsia="宋体" w:hAnsi="宋体" w:cs="宋体" w:hint="default"/>
        <w:b w:val="0"/>
        <w:bCs w:val="0"/>
        <w:i w:val="0"/>
        <w:iCs w:val="0"/>
        <w:spacing w:val="-1"/>
        <w:w w:val="100"/>
        <w:sz w:val="19"/>
        <w:szCs w:val="19"/>
        <w:u w:val="single" w:color="000000"/>
        <w:lang w:val="en-US" w:eastAsia="zh-CN" w:bidi="ar-SA"/>
      </w:rPr>
    </w:lvl>
    <w:lvl w:ilvl="1">
      <w:numFmt w:val="bullet"/>
      <w:lvlText w:val="•"/>
      <w:lvlJc w:val="left"/>
      <w:pPr>
        <w:ind w:left="1626" w:hanging="213"/>
      </w:pPr>
      <w:rPr>
        <w:rFonts w:hint="default"/>
        <w:lang w:val="en-US" w:eastAsia="zh-CN" w:bidi="ar-SA"/>
      </w:rPr>
    </w:lvl>
    <w:lvl w:ilvl="2">
      <w:numFmt w:val="bullet"/>
      <w:lvlText w:val="•"/>
      <w:lvlJc w:val="left"/>
      <w:pPr>
        <w:ind w:left="2473" w:hanging="213"/>
      </w:pPr>
      <w:rPr>
        <w:rFonts w:hint="default"/>
        <w:lang w:val="en-US" w:eastAsia="zh-CN" w:bidi="ar-SA"/>
      </w:rPr>
    </w:lvl>
    <w:lvl w:ilvl="3">
      <w:numFmt w:val="bullet"/>
      <w:lvlText w:val="•"/>
      <w:lvlJc w:val="left"/>
      <w:pPr>
        <w:ind w:left="3319" w:hanging="213"/>
      </w:pPr>
      <w:rPr>
        <w:rFonts w:hint="default"/>
        <w:lang w:val="en-US" w:eastAsia="zh-CN" w:bidi="ar-SA"/>
      </w:rPr>
    </w:lvl>
    <w:lvl w:ilvl="4">
      <w:numFmt w:val="bullet"/>
      <w:lvlText w:val="•"/>
      <w:lvlJc w:val="left"/>
      <w:pPr>
        <w:ind w:left="4166" w:hanging="213"/>
      </w:pPr>
      <w:rPr>
        <w:rFonts w:hint="default"/>
        <w:lang w:val="en-US" w:eastAsia="zh-CN" w:bidi="ar-SA"/>
      </w:rPr>
    </w:lvl>
    <w:lvl w:ilvl="5">
      <w:numFmt w:val="bullet"/>
      <w:lvlText w:val="•"/>
      <w:lvlJc w:val="left"/>
      <w:pPr>
        <w:ind w:left="5013" w:hanging="213"/>
      </w:pPr>
      <w:rPr>
        <w:rFonts w:hint="default"/>
        <w:lang w:val="en-US" w:eastAsia="zh-CN" w:bidi="ar-SA"/>
      </w:rPr>
    </w:lvl>
    <w:lvl w:ilvl="6">
      <w:numFmt w:val="bullet"/>
      <w:lvlText w:val="•"/>
      <w:lvlJc w:val="left"/>
      <w:pPr>
        <w:ind w:left="5859" w:hanging="213"/>
      </w:pPr>
      <w:rPr>
        <w:rFonts w:hint="default"/>
        <w:lang w:val="en-US" w:eastAsia="zh-CN" w:bidi="ar-SA"/>
      </w:rPr>
    </w:lvl>
    <w:lvl w:ilvl="7">
      <w:numFmt w:val="bullet"/>
      <w:lvlText w:val="•"/>
      <w:lvlJc w:val="left"/>
      <w:pPr>
        <w:ind w:left="6706" w:hanging="213"/>
      </w:pPr>
      <w:rPr>
        <w:rFonts w:hint="default"/>
        <w:lang w:val="en-US" w:eastAsia="zh-CN" w:bidi="ar-SA"/>
      </w:rPr>
    </w:lvl>
    <w:lvl w:ilvl="8">
      <w:numFmt w:val="bullet"/>
      <w:lvlText w:val="•"/>
      <w:lvlJc w:val="left"/>
      <w:pPr>
        <w:ind w:left="7553" w:hanging="213"/>
      </w:pPr>
      <w:rPr>
        <w:rFonts w:hint="default"/>
        <w:lang w:val="en-US" w:eastAsia="zh-CN" w:bidi="ar-SA"/>
      </w:rPr>
    </w:lvl>
  </w:abstractNum>
  <w:abstractNum w:abstractNumId="3">
    <w:nsid w:val="1FA77C7D"/>
    <w:multiLevelType w:val="multilevel"/>
    <w:tmpl w:val="1FA77C7D"/>
    <w:lvl w:ilvl="0">
      <w:start w:val="1"/>
      <w:numFmt w:val="decimal"/>
      <w:lvlText w:val="%1."/>
      <w:lvlJc w:val="left"/>
      <w:pPr>
        <w:ind w:left="104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60" w:hanging="420"/>
      </w:pPr>
      <w:rPr>
        <w:rFonts w:hint="default"/>
        <w:lang w:val="en-US" w:eastAsia="zh-CN" w:bidi="ar-SA"/>
      </w:rPr>
    </w:lvl>
    <w:lvl w:ilvl="2">
      <w:numFmt w:val="bullet"/>
      <w:lvlText w:val="•"/>
      <w:lvlJc w:val="left"/>
      <w:pPr>
        <w:ind w:left="2681" w:hanging="420"/>
      </w:pPr>
      <w:rPr>
        <w:rFonts w:hint="default"/>
        <w:lang w:val="en-US" w:eastAsia="zh-CN" w:bidi="ar-SA"/>
      </w:rPr>
    </w:lvl>
    <w:lvl w:ilvl="3">
      <w:numFmt w:val="bullet"/>
      <w:lvlText w:val="•"/>
      <w:lvlJc w:val="left"/>
      <w:pPr>
        <w:ind w:left="3501" w:hanging="420"/>
      </w:pPr>
      <w:rPr>
        <w:rFonts w:hint="default"/>
        <w:lang w:val="en-US" w:eastAsia="zh-CN" w:bidi="ar-SA"/>
      </w:rPr>
    </w:lvl>
    <w:lvl w:ilvl="4">
      <w:numFmt w:val="bullet"/>
      <w:lvlText w:val="•"/>
      <w:lvlJc w:val="left"/>
      <w:pPr>
        <w:ind w:left="4322" w:hanging="420"/>
      </w:pPr>
      <w:rPr>
        <w:rFonts w:hint="default"/>
        <w:lang w:val="en-US" w:eastAsia="zh-CN" w:bidi="ar-SA"/>
      </w:rPr>
    </w:lvl>
    <w:lvl w:ilvl="5">
      <w:numFmt w:val="bullet"/>
      <w:lvlText w:val="•"/>
      <w:lvlJc w:val="left"/>
      <w:pPr>
        <w:ind w:left="5143" w:hanging="420"/>
      </w:pPr>
      <w:rPr>
        <w:rFonts w:hint="default"/>
        <w:lang w:val="en-US" w:eastAsia="zh-CN" w:bidi="ar-SA"/>
      </w:rPr>
    </w:lvl>
    <w:lvl w:ilvl="6">
      <w:numFmt w:val="bullet"/>
      <w:lvlText w:val="•"/>
      <w:lvlJc w:val="left"/>
      <w:pPr>
        <w:ind w:left="5963" w:hanging="420"/>
      </w:pPr>
      <w:rPr>
        <w:rFonts w:hint="default"/>
        <w:lang w:val="en-US" w:eastAsia="zh-CN" w:bidi="ar-SA"/>
      </w:rPr>
    </w:lvl>
    <w:lvl w:ilvl="7">
      <w:numFmt w:val="bullet"/>
      <w:lvlText w:val="•"/>
      <w:lvlJc w:val="left"/>
      <w:pPr>
        <w:ind w:left="6784" w:hanging="420"/>
      </w:pPr>
      <w:rPr>
        <w:rFonts w:hint="default"/>
        <w:lang w:val="en-US" w:eastAsia="zh-CN" w:bidi="ar-SA"/>
      </w:rPr>
    </w:lvl>
    <w:lvl w:ilvl="8">
      <w:numFmt w:val="bullet"/>
      <w:lvlText w:val="•"/>
      <w:lvlJc w:val="left"/>
      <w:pPr>
        <w:ind w:left="7605" w:hanging="420"/>
      </w:pPr>
      <w:rPr>
        <w:rFonts w:hint="default"/>
        <w:lang w:val="en-US" w:eastAsia="zh-CN" w:bidi="ar-SA"/>
      </w:rPr>
    </w:lvl>
  </w:abstractNum>
  <w:abstractNum w:abstractNumId="4">
    <w:nsid w:val="2659670A"/>
    <w:multiLevelType w:val="multilevel"/>
    <w:tmpl w:val="2659670A"/>
    <w:lvl w:ilvl="0">
      <w:start w:val="1"/>
      <w:numFmt w:val="decimal"/>
      <w:lvlText w:val="%1."/>
      <w:lvlJc w:val="left"/>
      <w:pPr>
        <w:ind w:left="98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abstractNum w:abstractNumId="5">
    <w:nsid w:val="28BE2E28"/>
    <w:multiLevelType w:val="multilevel"/>
    <w:tmpl w:val="28BE2E28"/>
    <w:lvl w:ilvl="0">
      <w:start w:val="1"/>
      <w:numFmt w:val="decimal"/>
      <w:lvlText w:val="%1."/>
      <w:lvlJc w:val="left"/>
      <w:pPr>
        <w:ind w:left="98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abstractNum w:abstractNumId="6">
    <w:nsid w:val="3207799F"/>
    <w:multiLevelType w:val="multilevel"/>
    <w:tmpl w:val="3207799F"/>
    <w:lvl w:ilvl="0">
      <w:start w:val="1"/>
      <w:numFmt w:val="decimal"/>
      <w:lvlText w:val="%1."/>
      <w:lvlJc w:val="left"/>
      <w:pPr>
        <w:ind w:left="98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abstractNum w:abstractNumId="7">
    <w:nsid w:val="3FCE0479"/>
    <w:multiLevelType w:val="multilevel"/>
    <w:tmpl w:val="3FCE0479"/>
    <w:lvl w:ilvl="0">
      <w:start w:val="1"/>
      <w:numFmt w:val="decimal"/>
      <w:lvlText w:val="%1."/>
      <w:lvlJc w:val="left"/>
      <w:pPr>
        <w:ind w:left="987"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abstractNum w:abstractNumId="8">
    <w:nsid w:val="4C76170A"/>
    <w:multiLevelType w:val="multilevel"/>
    <w:tmpl w:val="4C76170A"/>
    <w:lvl w:ilvl="0">
      <w:start w:val="1"/>
      <w:numFmt w:val="decimal"/>
      <w:lvlText w:val="%1."/>
      <w:lvlJc w:val="left"/>
      <w:pPr>
        <w:ind w:left="987"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abstractNum w:abstractNumId="9">
    <w:nsid w:val="4E9D208D"/>
    <w:multiLevelType w:val="multilevel"/>
    <w:tmpl w:val="4E9D208D"/>
    <w:lvl w:ilvl="0">
      <w:start w:val="1"/>
      <w:numFmt w:val="decimal"/>
      <w:lvlText w:val="%1."/>
      <w:lvlJc w:val="left"/>
      <w:pPr>
        <w:ind w:left="104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60" w:hanging="420"/>
      </w:pPr>
      <w:rPr>
        <w:rFonts w:hint="default"/>
        <w:lang w:val="en-US" w:eastAsia="zh-CN" w:bidi="ar-SA"/>
      </w:rPr>
    </w:lvl>
    <w:lvl w:ilvl="2">
      <w:numFmt w:val="bullet"/>
      <w:lvlText w:val="•"/>
      <w:lvlJc w:val="left"/>
      <w:pPr>
        <w:ind w:left="2681" w:hanging="420"/>
      </w:pPr>
      <w:rPr>
        <w:rFonts w:hint="default"/>
        <w:lang w:val="en-US" w:eastAsia="zh-CN" w:bidi="ar-SA"/>
      </w:rPr>
    </w:lvl>
    <w:lvl w:ilvl="3">
      <w:numFmt w:val="bullet"/>
      <w:lvlText w:val="•"/>
      <w:lvlJc w:val="left"/>
      <w:pPr>
        <w:ind w:left="3501" w:hanging="420"/>
      </w:pPr>
      <w:rPr>
        <w:rFonts w:hint="default"/>
        <w:lang w:val="en-US" w:eastAsia="zh-CN" w:bidi="ar-SA"/>
      </w:rPr>
    </w:lvl>
    <w:lvl w:ilvl="4">
      <w:numFmt w:val="bullet"/>
      <w:lvlText w:val="•"/>
      <w:lvlJc w:val="left"/>
      <w:pPr>
        <w:ind w:left="4322" w:hanging="420"/>
      </w:pPr>
      <w:rPr>
        <w:rFonts w:hint="default"/>
        <w:lang w:val="en-US" w:eastAsia="zh-CN" w:bidi="ar-SA"/>
      </w:rPr>
    </w:lvl>
    <w:lvl w:ilvl="5">
      <w:numFmt w:val="bullet"/>
      <w:lvlText w:val="•"/>
      <w:lvlJc w:val="left"/>
      <w:pPr>
        <w:ind w:left="5143" w:hanging="420"/>
      </w:pPr>
      <w:rPr>
        <w:rFonts w:hint="default"/>
        <w:lang w:val="en-US" w:eastAsia="zh-CN" w:bidi="ar-SA"/>
      </w:rPr>
    </w:lvl>
    <w:lvl w:ilvl="6">
      <w:numFmt w:val="bullet"/>
      <w:lvlText w:val="•"/>
      <w:lvlJc w:val="left"/>
      <w:pPr>
        <w:ind w:left="5963" w:hanging="420"/>
      </w:pPr>
      <w:rPr>
        <w:rFonts w:hint="default"/>
        <w:lang w:val="en-US" w:eastAsia="zh-CN" w:bidi="ar-SA"/>
      </w:rPr>
    </w:lvl>
    <w:lvl w:ilvl="7">
      <w:numFmt w:val="bullet"/>
      <w:lvlText w:val="•"/>
      <w:lvlJc w:val="left"/>
      <w:pPr>
        <w:ind w:left="6784" w:hanging="420"/>
      </w:pPr>
      <w:rPr>
        <w:rFonts w:hint="default"/>
        <w:lang w:val="en-US" w:eastAsia="zh-CN" w:bidi="ar-SA"/>
      </w:rPr>
    </w:lvl>
    <w:lvl w:ilvl="8">
      <w:numFmt w:val="bullet"/>
      <w:lvlText w:val="•"/>
      <w:lvlJc w:val="left"/>
      <w:pPr>
        <w:ind w:left="7605" w:hanging="420"/>
      </w:pPr>
      <w:rPr>
        <w:rFonts w:hint="default"/>
        <w:lang w:val="en-US" w:eastAsia="zh-CN" w:bidi="ar-SA"/>
      </w:rPr>
    </w:lvl>
  </w:abstractNum>
  <w:abstractNum w:abstractNumId="10">
    <w:nsid w:val="4EB94DC3"/>
    <w:multiLevelType w:val="multilevel"/>
    <w:tmpl w:val="4EB94DC3"/>
    <w:lvl w:ilvl="0">
      <w:start w:val="1"/>
      <w:numFmt w:val="decimal"/>
      <w:lvlText w:val="%1."/>
      <w:lvlJc w:val="left"/>
      <w:pPr>
        <w:ind w:left="918" w:hanging="36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752" w:hanging="360"/>
      </w:pPr>
      <w:rPr>
        <w:rFonts w:hint="default"/>
        <w:lang w:val="en-US" w:eastAsia="zh-CN" w:bidi="ar-SA"/>
      </w:rPr>
    </w:lvl>
    <w:lvl w:ilvl="2">
      <w:numFmt w:val="bullet"/>
      <w:lvlText w:val="•"/>
      <w:lvlJc w:val="left"/>
      <w:pPr>
        <w:ind w:left="2585" w:hanging="360"/>
      </w:pPr>
      <w:rPr>
        <w:rFonts w:hint="default"/>
        <w:lang w:val="en-US" w:eastAsia="zh-CN" w:bidi="ar-SA"/>
      </w:rPr>
    </w:lvl>
    <w:lvl w:ilvl="3">
      <w:numFmt w:val="bullet"/>
      <w:lvlText w:val="•"/>
      <w:lvlJc w:val="left"/>
      <w:pPr>
        <w:ind w:left="3417" w:hanging="360"/>
      </w:pPr>
      <w:rPr>
        <w:rFonts w:hint="default"/>
        <w:lang w:val="en-US" w:eastAsia="zh-CN" w:bidi="ar-SA"/>
      </w:rPr>
    </w:lvl>
    <w:lvl w:ilvl="4">
      <w:numFmt w:val="bullet"/>
      <w:lvlText w:val="•"/>
      <w:lvlJc w:val="left"/>
      <w:pPr>
        <w:ind w:left="4250" w:hanging="360"/>
      </w:pPr>
      <w:rPr>
        <w:rFonts w:hint="default"/>
        <w:lang w:val="en-US" w:eastAsia="zh-CN" w:bidi="ar-SA"/>
      </w:rPr>
    </w:lvl>
    <w:lvl w:ilvl="5">
      <w:numFmt w:val="bullet"/>
      <w:lvlText w:val="•"/>
      <w:lvlJc w:val="left"/>
      <w:pPr>
        <w:ind w:left="5083" w:hanging="360"/>
      </w:pPr>
      <w:rPr>
        <w:rFonts w:hint="default"/>
        <w:lang w:val="en-US" w:eastAsia="zh-CN" w:bidi="ar-SA"/>
      </w:rPr>
    </w:lvl>
    <w:lvl w:ilvl="6">
      <w:numFmt w:val="bullet"/>
      <w:lvlText w:val="•"/>
      <w:lvlJc w:val="left"/>
      <w:pPr>
        <w:ind w:left="5915" w:hanging="360"/>
      </w:pPr>
      <w:rPr>
        <w:rFonts w:hint="default"/>
        <w:lang w:val="en-US" w:eastAsia="zh-CN" w:bidi="ar-SA"/>
      </w:rPr>
    </w:lvl>
    <w:lvl w:ilvl="7">
      <w:numFmt w:val="bullet"/>
      <w:lvlText w:val="•"/>
      <w:lvlJc w:val="left"/>
      <w:pPr>
        <w:ind w:left="6748" w:hanging="360"/>
      </w:pPr>
      <w:rPr>
        <w:rFonts w:hint="default"/>
        <w:lang w:val="en-US" w:eastAsia="zh-CN" w:bidi="ar-SA"/>
      </w:rPr>
    </w:lvl>
    <w:lvl w:ilvl="8">
      <w:numFmt w:val="bullet"/>
      <w:lvlText w:val="•"/>
      <w:lvlJc w:val="left"/>
      <w:pPr>
        <w:ind w:left="7581" w:hanging="360"/>
      </w:pPr>
      <w:rPr>
        <w:rFonts w:hint="default"/>
        <w:lang w:val="en-US" w:eastAsia="zh-CN" w:bidi="ar-SA"/>
      </w:rPr>
    </w:lvl>
  </w:abstractNum>
  <w:abstractNum w:abstractNumId="11">
    <w:nsid w:val="6E4C18CE"/>
    <w:multiLevelType w:val="multilevel"/>
    <w:tmpl w:val="6E4C18CE"/>
    <w:lvl w:ilvl="0">
      <w:start w:val="1"/>
      <w:numFmt w:val="decimal"/>
      <w:lvlText w:val="%1."/>
      <w:lvlJc w:val="left"/>
      <w:pPr>
        <w:ind w:left="784" w:hanging="227"/>
        <w:jc w:val="right"/>
      </w:pPr>
      <w:rPr>
        <w:rFonts w:hint="default"/>
        <w:spacing w:val="-1"/>
        <w:w w:val="95"/>
        <w:lang w:val="en-US" w:eastAsia="zh-CN" w:bidi="ar-SA"/>
      </w:rPr>
    </w:lvl>
    <w:lvl w:ilvl="1">
      <w:numFmt w:val="bullet"/>
      <w:lvlText w:val="•"/>
      <w:lvlJc w:val="left"/>
      <w:pPr>
        <w:ind w:left="1626" w:hanging="227"/>
      </w:pPr>
      <w:rPr>
        <w:rFonts w:hint="default"/>
        <w:lang w:val="en-US" w:eastAsia="zh-CN" w:bidi="ar-SA"/>
      </w:rPr>
    </w:lvl>
    <w:lvl w:ilvl="2">
      <w:numFmt w:val="bullet"/>
      <w:lvlText w:val="•"/>
      <w:lvlJc w:val="left"/>
      <w:pPr>
        <w:ind w:left="2473" w:hanging="227"/>
      </w:pPr>
      <w:rPr>
        <w:rFonts w:hint="default"/>
        <w:lang w:val="en-US" w:eastAsia="zh-CN" w:bidi="ar-SA"/>
      </w:rPr>
    </w:lvl>
    <w:lvl w:ilvl="3">
      <w:numFmt w:val="bullet"/>
      <w:lvlText w:val="•"/>
      <w:lvlJc w:val="left"/>
      <w:pPr>
        <w:ind w:left="3319" w:hanging="227"/>
      </w:pPr>
      <w:rPr>
        <w:rFonts w:hint="default"/>
        <w:lang w:val="en-US" w:eastAsia="zh-CN" w:bidi="ar-SA"/>
      </w:rPr>
    </w:lvl>
    <w:lvl w:ilvl="4">
      <w:numFmt w:val="bullet"/>
      <w:lvlText w:val="•"/>
      <w:lvlJc w:val="left"/>
      <w:pPr>
        <w:ind w:left="4166" w:hanging="227"/>
      </w:pPr>
      <w:rPr>
        <w:rFonts w:hint="default"/>
        <w:lang w:val="en-US" w:eastAsia="zh-CN" w:bidi="ar-SA"/>
      </w:rPr>
    </w:lvl>
    <w:lvl w:ilvl="5">
      <w:numFmt w:val="bullet"/>
      <w:lvlText w:val="•"/>
      <w:lvlJc w:val="left"/>
      <w:pPr>
        <w:ind w:left="5013" w:hanging="227"/>
      </w:pPr>
      <w:rPr>
        <w:rFonts w:hint="default"/>
        <w:lang w:val="en-US" w:eastAsia="zh-CN" w:bidi="ar-SA"/>
      </w:rPr>
    </w:lvl>
    <w:lvl w:ilvl="6">
      <w:numFmt w:val="bullet"/>
      <w:lvlText w:val="•"/>
      <w:lvlJc w:val="left"/>
      <w:pPr>
        <w:ind w:left="5859" w:hanging="227"/>
      </w:pPr>
      <w:rPr>
        <w:rFonts w:hint="default"/>
        <w:lang w:val="en-US" w:eastAsia="zh-CN" w:bidi="ar-SA"/>
      </w:rPr>
    </w:lvl>
    <w:lvl w:ilvl="7">
      <w:numFmt w:val="bullet"/>
      <w:lvlText w:val="•"/>
      <w:lvlJc w:val="left"/>
      <w:pPr>
        <w:ind w:left="6706" w:hanging="227"/>
      </w:pPr>
      <w:rPr>
        <w:rFonts w:hint="default"/>
        <w:lang w:val="en-US" w:eastAsia="zh-CN" w:bidi="ar-SA"/>
      </w:rPr>
    </w:lvl>
    <w:lvl w:ilvl="8">
      <w:numFmt w:val="bullet"/>
      <w:lvlText w:val="•"/>
      <w:lvlJc w:val="left"/>
      <w:pPr>
        <w:ind w:left="7553" w:hanging="227"/>
      </w:pPr>
      <w:rPr>
        <w:rFonts w:hint="default"/>
        <w:lang w:val="en-US" w:eastAsia="zh-CN" w:bidi="ar-SA"/>
      </w:rPr>
    </w:lvl>
  </w:abstractNum>
  <w:abstractNum w:abstractNumId="12">
    <w:nsid w:val="6F6123BC"/>
    <w:multiLevelType w:val="multilevel"/>
    <w:tmpl w:val="6F6123BC"/>
    <w:lvl w:ilvl="0">
      <w:start w:val="1"/>
      <w:numFmt w:val="decimal"/>
      <w:lvlText w:val="%1."/>
      <w:lvlJc w:val="left"/>
      <w:pPr>
        <w:ind w:left="980" w:hanging="420"/>
      </w:pPr>
      <w:rPr>
        <w:rFonts w:ascii="宋体" w:eastAsia="宋体" w:hAnsi="宋体" w:cs="宋体" w:hint="default"/>
        <w:b w:val="0"/>
        <w:bCs w:val="0"/>
        <w:i w:val="0"/>
        <w:iCs w:val="0"/>
        <w:w w:val="100"/>
        <w:sz w:val="21"/>
        <w:szCs w:val="21"/>
        <w:lang w:val="en-US" w:eastAsia="zh-CN" w:bidi="ar-SA"/>
      </w:rPr>
    </w:lvl>
    <w:lvl w:ilvl="1">
      <w:numFmt w:val="bullet"/>
      <w:lvlText w:val="•"/>
      <w:lvlJc w:val="left"/>
      <w:pPr>
        <w:ind w:left="1806" w:hanging="420"/>
      </w:pPr>
      <w:rPr>
        <w:rFonts w:hint="default"/>
        <w:lang w:val="en-US" w:eastAsia="zh-CN" w:bidi="ar-SA"/>
      </w:rPr>
    </w:lvl>
    <w:lvl w:ilvl="2">
      <w:numFmt w:val="bullet"/>
      <w:lvlText w:val="•"/>
      <w:lvlJc w:val="left"/>
      <w:pPr>
        <w:ind w:left="2633" w:hanging="420"/>
      </w:pPr>
      <w:rPr>
        <w:rFonts w:hint="default"/>
        <w:lang w:val="en-US" w:eastAsia="zh-CN" w:bidi="ar-SA"/>
      </w:rPr>
    </w:lvl>
    <w:lvl w:ilvl="3">
      <w:numFmt w:val="bullet"/>
      <w:lvlText w:val="•"/>
      <w:lvlJc w:val="left"/>
      <w:pPr>
        <w:ind w:left="3459" w:hanging="420"/>
      </w:pPr>
      <w:rPr>
        <w:rFonts w:hint="default"/>
        <w:lang w:val="en-US" w:eastAsia="zh-CN" w:bidi="ar-SA"/>
      </w:rPr>
    </w:lvl>
    <w:lvl w:ilvl="4">
      <w:numFmt w:val="bullet"/>
      <w:lvlText w:val="•"/>
      <w:lvlJc w:val="left"/>
      <w:pPr>
        <w:ind w:left="4286" w:hanging="420"/>
      </w:pPr>
      <w:rPr>
        <w:rFonts w:hint="default"/>
        <w:lang w:val="en-US" w:eastAsia="zh-CN" w:bidi="ar-SA"/>
      </w:rPr>
    </w:lvl>
    <w:lvl w:ilvl="5">
      <w:numFmt w:val="bullet"/>
      <w:lvlText w:val="•"/>
      <w:lvlJc w:val="left"/>
      <w:pPr>
        <w:ind w:left="5113" w:hanging="420"/>
      </w:pPr>
      <w:rPr>
        <w:rFonts w:hint="default"/>
        <w:lang w:val="en-US" w:eastAsia="zh-CN" w:bidi="ar-SA"/>
      </w:rPr>
    </w:lvl>
    <w:lvl w:ilvl="6">
      <w:numFmt w:val="bullet"/>
      <w:lvlText w:val="•"/>
      <w:lvlJc w:val="left"/>
      <w:pPr>
        <w:ind w:left="5939" w:hanging="420"/>
      </w:pPr>
      <w:rPr>
        <w:rFonts w:hint="default"/>
        <w:lang w:val="en-US" w:eastAsia="zh-CN" w:bidi="ar-SA"/>
      </w:rPr>
    </w:lvl>
    <w:lvl w:ilvl="7">
      <w:numFmt w:val="bullet"/>
      <w:lvlText w:val="•"/>
      <w:lvlJc w:val="left"/>
      <w:pPr>
        <w:ind w:left="6766" w:hanging="420"/>
      </w:pPr>
      <w:rPr>
        <w:rFonts w:hint="default"/>
        <w:lang w:val="en-US" w:eastAsia="zh-CN" w:bidi="ar-SA"/>
      </w:rPr>
    </w:lvl>
    <w:lvl w:ilvl="8">
      <w:numFmt w:val="bullet"/>
      <w:lvlText w:val="•"/>
      <w:lvlJc w:val="left"/>
      <w:pPr>
        <w:ind w:left="7593" w:hanging="420"/>
      </w:pPr>
      <w:rPr>
        <w:rFonts w:hint="default"/>
        <w:lang w:val="en-US" w:eastAsia="zh-CN" w:bidi="ar-SA"/>
      </w:rPr>
    </w:lvl>
  </w:abstractNum>
  <w:num w:numId="1">
    <w:abstractNumId w:val="8"/>
  </w:num>
  <w:num w:numId="2">
    <w:abstractNumId w:val="7"/>
  </w:num>
  <w:num w:numId="3">
    <w:abstractNumId w:val="11"/>
  </w:num>
  <w:num w:numId="4">
    <w:abstractNumId w:val="3"/>
  </w:num>
  <w:num w:numId="5">
    <w:abstractNumId w:val="5"/>
  </w:num>
  <w:num w:numId="6">
    <w:abstractNumId w:val="12"/>
  </w:num>
  <w:num w:numId="7">
    <w:abstractNumId w:val="10"/>
  </w:num>
  <w:num w:numId="8">
    <w:abstractNumId w:val="6"/>
  </w:num>
  <w:num w:numId="9">
    <w:abstractNumId w:val="1"/>
  </w:num>
  <w:num w:numId="10">
    <w:abstractNumId w:val="9"/>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60"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F49B5"/>
    <w:rsid w:val="001F49B5"/>
    <w:rsid w:val="00282F27"/>
    <w:rsid w:val="00382F96"/>
    <w:rsid w:val="003900C3"/>
    <w:rsid w:val="006E28CF"/>
    <w:rsid w:val="00757F33"/>
    <w:rsid w:val="007737B6"/>
    <w:rsid w:val="00893C35"/>
    <w:rsid w:val="008E2CE9"/>
    <w:rsid w:val="00941E17"/>
    <w:rsid w:val="00A92890"/>
    <w:rsid w:val="00BE7CBB"/>
    <w:rsid w:val="00D76C95"/>
    <w:rsid w:val="00DC434E"/>
    <w:rsid w:val="00EF1F6A"/>
    <w:rsid w:val="0400540A"/>
    <w:rsid w:val="16B56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footer"/>
    <w:basedOn w:val="a"/>
    <w:link w:val="Char"/>
    <w:uiPriority w:val="99"/>
    <w:unhideWhenUsed/>
    <w:pPr>
      <w:tabs>
        <w:tab w:val="center" w:pos="4153"/>
        <w:tab w:val="right" w:pos="8306"/>
      </w:tabs>
      <w:snapToGrid w:val="0"/>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Title"/>
    <w:basedOn w:val="a"/>
    <w:uiPriority w:val="1"/>
    <w:qFormat/>
    <w:pPr>
      <w:spacing w:line="921" w:lineRule="exact"/>
      <w:ind w:left="2358" w:right="2531"/>
      <w:jc w:val="center"/>
    </w:pPr>
    <w:rPr>
      <w:sz w:val="72"/>
      <w:szCs w:val="7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
    <w:name w:val="标题 11"/>
    <w:basedOn w:val="a"/>
    <w:uiPriority w:val="1"/>
    <w:qFormat/>
    <w:pPr>
      <w:ind w:left="140"/>
      <w:outlineLvl w:val="1"/>
    </w:pPr>
    <w:rPr>
      <w:b/>
      <w:bCs/>
      <w:sz w:val="24"/>
      <w:szCs w:val="24"/>
    </w:rPr>
  </w:style>
  <w:style w:type="paragraph" w:styleId="a7">
    <w:name w:val="List Paragraph"/>
    <w:basedOn w:val="a"/>
    <w:uiPriority w:val="1"/>
    <w:qFormat/>
    <w:pPr>
      <w:ind w:left="980" w:right="309" w:hanging="420"/>
      <w:jc w:val="both"/>
    </w:pPr>
  </w:style>
  <w:style w:type="paragraph" w:customStyle="1" w:styleId="TableParagraph">
    <w:name w:val="Table Paragraph"/>
    <w:basedOn w:val="a"/>
    <w:uiPriority w:val="1"/>
    <w:qFormat/>
  </w:style>
  <w:style w:type="character" w:customStyle="1" w:styleId="Char0">
    <w:name w:val="页眉 Char"/>
    <w:basedOn w:val="a0"/>
    <w:link w:val="a5"/>
    <w:uiPriority w:val="99"/>
    <w:qFormat/>
    <w:rPr>
      <w:rFonts w:ascii="宋体" w:eastAsia="宋体" w:hAnsi="宋体" w:cs="宋体"/>
      <w:sz w:val="18"/>
      <w:szCs w:val="18"/>
      <w:lang w:eastAsia="zh-CN"/>
    </w:rPr>
  </w:style>
  <w:style w:type="character" w:customStyle="1" w:styleId="Char">
    <w:name w:val="页脚 Char"/>
    <w:basedOn w:val="a0"/>
    <w:link w:val="a4"/>
    <w:uiPriority w:val="99"/>
    <w:qFormat/>
    <w:rPr>
      <w:rFonts w:ascii="宋体" w:eastAsia="宋体" w:hAnsi="宋体" w:cs="宋体"/>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s.com.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9"/>
    <customShpInfo spid="_x0000_s2057"/>
    <customShpInfo spid="_x0000_s2056"/>
    <customShpInfo spid="_x0000_s2053"/>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1211</Words>
  <Characters>6907</Characters>
  <Application>Microsoft Office Word</Application>
  <DocSecurity>0</DocSecurity>
  <Lines>57</Lines>
  <Paragraphs>16</Paragraphs>
  <ScaleCrop>false</ScaleCrop>
  <Company>Microsoft</Company>
  <LinksUpToDate>false</LinksUpToDate>
  <CharactersWithSpaces>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2024-07-30T01:19:00Z</dcterms:created>
  <dcterms:modified xsi:type="dcterms:W3CDTF">2025-04-16T09:30:00Z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Office Word 2007</vt:lpwstr>
  </property>
  <property fmtid="{D5CDD505-2E9C-101B-9397-08002B2CF9AE}" pid="4" name="LastSaved">
    <vt:filetime>2024-07-30T00:00:00Z</vt:filetime>
  </property>
  <property fmtid="{D5CDD505-2E9C-101B-9397-08002B2CF9AE}" pid="5" name="KSOTemplateDocerSaveRecord">
    <vt:lpwstr>eyJoZGlkIjoiNzI1ZDY2ODlhZmZjMWJhNzZjNzRmNDNiNzcxNzQxNzkiLCJ1c2VySWQiOiIxMTMwODk5NDMzIn0=</vt:lpwstr>
  </property>
  <property fmtid="{D5CDD505-2E9C-101B-9397-08002B2CF9AE}" pid="6" name="KSOProductBuildVer">
    <vt:lpwstr>2052-12.1.0.20784</vt:lpwstr>
  </property>
  <property fmtid="{D5CDD505-2E9C-101B-9397-08002B2CF9AE}" pid="7" name="ICV">
    <vt:lpwstr>E83D99102C624982822E6599BC9C5E66_12</vt:lpwstr>
  </property>
</Properties>
</file>