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2EC4">
      <w:pPr>
        <w:spacing w:line="360" w:lineRule="auto"/>
        <w:rPr>
          <w:rFonts w:hint="eastAsia" w:ascii="宋体" w:hAnsi="宋体" w:cs="宋体"/>
          <w:sz w:val="24"/>
          <w:szCs w:val="24"/>
        </w:rPr>
      </w:pPr>
      <w:r>
        <w:rPr>
          <w:rFonts w:hint="eastAsia" w:ascii="宋体" w:hAnsi="宋体" w:cs="宋体"/>
          <w:b/>
          <w:bCs/>
          <w:sz w:val="24"/>
          <w:szCs w:val="24"/>
        </w:rPr>
        <w:t>附件1：</w:t>
      </w:r>
    </w:p>
    <w:p w14:paraId="08716AFB">
      <w:pPr>
        <w:spacing w:line="560" w:lineRule="exact"/>
        <w:ind w:firstLine="0"/>
        <w:jc w:val="center"/>
        <w:outlineLvl w:val="0"/>
        <w:rPr>
          <w:rFonts w:hint="eastAsia" w:ascii="宋体" w:hAnsi="宋体" w:eastAsia="宋体" w:cs="宋体"/>
          <w:sz w:val="32"/>
          <w:szCs w:val="32"/>
          <w:lang w:eastAsia="zh-CN"/>
        </w:rPr>
      </w:pPr>
      <w:r>
        <w:rPr>
          <w:rFonts w:hint="eastAsia" w:ascii="宋体" w:hAnsi="宋体" w:cs="宋体"/>
          <w:b/>
          <w:bCs/>
          <w:sz w:val="32"/>
          <w:szCs w:val="32"/>
        </w:rPr>
        <w:t>应征文件格式</w:t>
      </w:r>
    </w:p>
    <w:p w14:paraId="2F21CC91">
      <w:pPr>
        <w:spacing w:line="560" w:lineRule="exact"/>
        <w:jc w:val="left"/>
        <w:outlineLvl w:val="9"/>
        <w:rPr>
          <w:rFonts w:hint="eastAsia" w:ascii="宋体" w:hAnsi="宋体" w:cs="宋体"/>
          <w:b/>
          <w:bCs/>
          <w:sz w:val="24"/>
          <w:szCs w:val="24"/>
          <w:lang w:eastAsia="zh-CN"/>
        </w:rPr>
      </w:pPr>
      <w:r>
        <w:rPr>
          <w:rFonts w:hint="eastAsia" w:ascii="宋体" w:hAnsi="宋体" w:cs="宋体"/>
          <w:b/>
          <w:bCs/>
          <w:sz w:val="24"/>
          <w:szCs w:val="24"/>
        </w:rPr>
        <w:t>项目名称：</w:t>
      </w:r>
      <w:r>
        <w:rPr>
          <w:rFonts w:hint="eastAsia" w:ascii="宋体" w:hAnsi="宋体" w:cs="宋体"/>
          <w:b/>
          <w:bCs/>
          <w:sz w:val="24"/>
          <w:szCs w:val="24"/>
          <w:lang w:eastAsia="zh-CN"/>
        </w:rPr>
        <w:t>厦门市湖里区政务服务中心能源费用托管项目</w:t>
      </w:r>
    </w:p>
    <w:p w14:paraId="0BCB5876">
      <w:pPr>
        <w:spacing w:line="560" w:lineRule="exact"/>
        <w:jc w:val="left"/>
        <w:outlineLvl w:val="1"/>
        <w:rPr>
          <w:rFonts w:hint="eastAsia" w:ascii="宋体" w:hAnsi="宋体" w:cs="宋体"/>
          <w:b/>
          <w:bCs/>
          <w:sz w:val="24"/>
          <w:szCs w:val="24"/>
        </w:rPr>
      </w:pPr>
      <w:r>
        <w:rPr>
          <w:rFonts w:hint="eastAsia" w:ascii="宋体" w:hAnsi="宋体" w:cs="宋体"/>
          <w:b/>
          <w:bCs/>
          <w:sz w:val="24"/>
          <w:szCs w:val="24"/>
        </w:rPr>
        <w:t>一、需求情况</w:t>
      </w:r>
    </w:p>
    <w:p w14:paraId="38063716">
      <w:pPr>
        <w:spacing w:line="560" w:lineRule="exact"/>
        <w:jc w:val="left"/>
        <w:rPr>
          <w:rFonts w:hint="eastAsia" w:ascii="宋体" w:hAnsi="宋体" w:cs="宋体"/>
          <w:sz w:val="24"/>
          <w:szCs w:val="24"/>
        </w:rPr>
      </w:pPr>
      <w:r>
        <w:rPr>
          <w:rFonts w:hint="eastAsia" w:ascii="宋体" w:hAnsi="宋体" w:cs="宋体"/>
          <w:sz w:val="24"/>
          <w:szCs w:val="24"/>
        </w:rPr>
        <w:t>1.相关产业发展情况（如：同类能源费用托管项目产业前期、现在和后续发展趋势等）</w:t>
      </w:r>
    </w:p>
    <w:p w14:paraId="0BD01911">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B5B8DC5">
      <w:pPr>
        <w:spacing w:line="560" w:lineRule="exact"/>
        <w:jc w:val="left"/>
        <w:rPr>
          <w:rFonts w:hint="eastAsia" w:ascii="宋体" w:hAnsi="宋体" w:cs="宋体"/>
          <w:sz w:val="24"/>
          <w:szCs w:val="24"/>
        </w:rPr>
      </w:pPr>
      <w:r>
        <w:rPr>
          <w:rFonts w:hint="eastAsia" w:ascii="宋体" w:hAnsi="宋体" w:cs="宋体"/>
          <w:sz w:val="24"/>
          <w:szCs w:val="24"/>
        </w:rPr>
        <w:t>2.市场供给情况</w:t>
      </w:r>
    </w:p>
    <w:p w14:paraId="3DE44F3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10E21631">
      <w:pPr>
        <w:spacing w:line="560" w:lineRule="exact"/>
        <w:jc w:val="left"/>
        <w:rPr>
          <w:rFonts w:hint="eastAsia" w:ascii="宋体" w:hAnsi="宋体" w:cs="宋体"/>
          <w:sz w:val="24"/>
          <w:szCs w:val="24"/>
        </w:rPr>
      </w:pPr>
      <w:r>
        <w:rPr>
          <w:rFonts w:hint="eastAsia" w:ascii="宋体" w:hAnsi="宋体" w:cs="宋体"/>
          <w:sz w:val="24"/>
          <w:szCs w:val="24"/>
        </w:rPr>
        <w:t>3.同类采购项目历史成交信息（可提供应征单位同类项目业绩等资料）</w:t>
      </w:r>
    </w:p>
    <w:p w14:paraId="66AECE34">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6A6FD663">
      <w:pPr>
        <w:spacing w:line="560" w:lineRule="exact"/>
        <w:jc w:val="left"/>
        <w:rPr>
          <w:rFonts w:hint="eastAsia" w:ascii="宋体" w:hAnsi="宋体" w:cs="宋体"/>
          <w:sz w:val="24"/>
          <w:szCs w:val="24"/>
        </w:rPr>
      </w:pPr>
      <w:r>
        <w:rPr>
          <w:rFonts w:hint="eastAsia" w:ascii="宋体" w:hAnsi="宋体" w:cs="宋体"/>
          <w:sz w:val="24"/>
          <w:szCs w:val="24"/>
        </w:rPr>
        <w:t>4.可能涉及的后续采购情况</w:t>
      </w:r>
    </w:p>
    <w:p w14:paraId="3B6EBF1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31FA90A1">
      <w:pPr>
        <w:spacing w:line="560" w:lineRule="exact"/>
        <w:jc w:val="left"/>
        <w:rPr>
          <w:rFonts w:hint="eastAsia" w:ascii="宋体" w:hAnsi="宋体" w:cs="宋体"/>
          <w:sz w:val="24"/>
          <w:szCs w:val="24"/>
        </w:rPr>
      </w:pPr>
      <w:r>
        <w:rPr>
          <w:rFonts w:hint="eastAsia" w:ascii="宋体" w:hAnsi="宋体" w:cs="宋体"/>
          <w:sz w:val="24"/>
          <w:szCs w:val="24"/>
        </w:rPr>
        <w:t>5.其他相关情况</w:t>
      </w:r>
    </w:p>
    <w:p w14:paraId="4B43A133">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4F00F07">
      <w:pPr>
        <w:spacing w:line="560" w:lineRule="exact"/>
        <w:jc w:val="left"/>
        <w:outlineLvl w:val="1"/>
        <w:rPr>
          <w:rFonts w:hint="eastAsia" w:ascii="宋体" w:hAnsi="宋体" w:cs="宋体"/>
          <w:sz w:val="24"/>
          <w:szCs w:val="24"/>
        </w:rPr>
      </w:pPr>
      <w:r>
        <w:rPr>
          <w:rFonts w:hint="eastAsia" w:ascii="宋体" w:hAnsi="宋体" w:cs="宋体"/>
          <w:b/>
          <w:bCs/>
          <w:sz w:val="24"/>
          <w:szCs w:val="24"/>
        </w:rPr>
        <w:t>二、需求清单</w:t>
      </w:r>
      <w:r>
        <w:rPr>
          <w:rFonts w:hint="eastAsia" w:ascii="宋体" w:hAnsi="宋体" w:cs="宋体"/>
          <w:sz w:val="24"/>
          <w:szCs w:val="24"/>
        </w:rPr>
        <w:t>（斜体字部分属于提醒内容，编制时应删除）</w:t>
      </w:r>
    </w:p>
    <w:p w14:paraId="00D0CCE4">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确定采购需求应当明确实现项目目标的所有技术、商务要求，功能和质量指标的设置要充分考虑可能影响供应商报价和项目实施风险的因素。</w:t>
      </w:r>
    </w:p>
    <w:p w14:paraId="58C996C4">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采购需求应当符合法律法规、政府采购政策和国家有关规定，符合国家强制性标准，遵循预算、资产和财务等相关管理制度规定，符合采购项目特点和实际需要。</w:t>
      </w:r>
    </w:p>
    <w:p w14:paraId="5349124A">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采购需求的内容应完整、明确，并考虑后续采购竞争性。采购项目涉及后续采购的，如大型装备等，要考虑兼容性要求。</w:t>
      </w:r>
    </w:p>
    <w:p w14:paraId="72A31228">
      <w:pPr>
        <w:spacing w:line="560" w:lineRule="exact"/>
        <w:jc w:val="left"/>
        <w:outlineLvl w:val="1"/>
        <w:rPr>
          <w:rFonts w:hint="eastAsia" w:ascii="宋体" w:hAnsi="宋体" w:cs="宋体"/>
          <w:sz w:val="24"/>
          <w:szCs w:val="24"/>
        </w:rPr>
      </w:pPr>
      <w:r>
        <w:rPr>
          <w:rFonts w:hint="eastAsia" w:ascii="宋体" w:hAnsi="宋体" w:cs="宋体"/>
          <w:b/>
          <w:bCs/>
          <w:sz w:val="24"/>
          <w:szCs w:val="24"/>
        </w:rPr>
        <w:t>三、技术商务要求</w:t>
      </w:r>
      <w:r>
        <w:rPr>
          <w:rFonts w:hint="eastAsia" w:ascii="宋体" w:hAnsi="宋体" w:cs="宋体"/>
          <w:sz w:val="24"/>
          <w:szCs w:val="24"/>
        </w:rPr>
        <w:t>（斜体字部分属于提醒内容，编制时应删除）</w:t>
      </w:r>
    </w:p>
    <w:p w14:paraId="12F29BC0">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CA2A82E">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采购需求可以直接引用相关国家标准、行业标准、地方标准等标准、规范，也可以根据项目目标提出更高的技术要求。</w:t>
      </w:r>
    </w:p>
    <w:p w14:paraId="4F6DE47F">
      <w:pPr>
        <w:spacing w:line="560" w:lineRule="exact"/>
        <w:jc w:val="left"/>
        <w:rPr>
          <w:rFonts w:hint="eastAsia" w:ascii="宋体" w:hAnsi="宋体" w:cs="宋体"/>
          <w:sz w:val="24"/>
          <w:szCs w:val="24"/>
        </w:rPr>
      </w:pPr>
      <w:r>
        <w:rPr>
          <w:rFonts w:hint="eastAsia" w:ascii="宋体" w:hAnsi="宋体" w:cs="宋体"/>
          <w:sz w:val="24"/>
          <w:szCs w:val="24"/>
        </w:rPr>
        <w:t>（1）技术要求</w:t>
      </w:r>
    </w:p>
    <w:p w14:paraId="67287C4E">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技术要求是指对采购标的的功能和质量要求，包括性 能、材料、结构、外观、安全，或者服务内容和标准等。功能和质量指标的设置要充分考虑可能影响供应商报价和项目实施风险的因素。</w:t>
      </w:r>
    </w:p>
    <w:p w14:paraId="375CDF2D">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技术要求不得指向特定的专利、商标、品牌、技术路线等。</w:t>
      </w:r>
    </w:p>
    <w:p w14:paraId="19D295B7">
      <w:pPr>
        <w:spacing w:line="560" w:lineRule="exact"/>
        <w:jc w:val="left"/>
        <w:rPr>
          <w:rFonts w:hint="eastAsia" w:ascii="宋体" w:hAnsi="宋体" w:cs="宋体"/>
          <w:sz w:val="24"/>
          <w:szCs w:val="24"/>
        </w:rPr>
      </w:pPr>
      <w:r>
        <w:rPr>
          <w:rFonts w:hint="eastAsia" w:ascii="宋体" w:hAnsi="宋体" w:cs="宋体"/>
          <w:sz w:val="24"/>
          <w:szCs w:val="24"/>
        </w:rPr>
        <w:t>（2）商务要求</w:t>
      </w:r>
    </w:p>
    <w:p w14:paraId="53E2F04A">
      <w:pPr>
        <w:spacing w:line="560" w:lineRule="exact"/>
        <w:jc w:val="left"/>
        <w:rPr>
          <w:rFonts w:hint="eastAsia" w:ascii="宋体" w:hAnsi="宋体" w:cs="宋体"/>
          <w:i/>
          <w:sz w:val="24"/>
          <w:szCs w:val="24"/>
          <w:u w:val="single"/>
        </w:rPr>
      </w:pPr>
      <w:r>
        <w:rPr>
          <w:rFonts w:hint="eastAsia" w:ascii="宋体" w:hAnsi="宋体" w:cs="宋体"/>
          <w:i/>
          <w:sz w:val="24"/>
          <w:szCs w:val="24"/>
          <w:u w:val="single"/>
        </w:rPr>
        <w:t>商务要求是指取得采购标的的时间、地点、财务和服务要求，包括交付（实施）的时间（期限）和地点（范围）， 付款条件（进度和方式），包装和运输，售后服务，保险等。</w:t>
      </w:r>
    </w:p>
    <w:p w14:paraId="3DFE8317">
      <w:pPr>
        <w:spacing w:line="560" w:lineRule="exact"/>
        <w:jc w:val="lef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en-US" w:eastAsia="zh-CN"/>
        </w:rPr>
        <w:t>技术评分、商务评分部分提出的建议评分项及具体内容。</w:t>
      </w:r>
      <w:bookmarkStart w:id="0" w:name="_GoBack"/>
      <w:bookmarkEnd w:id="0"/>
    </w:p>
    <w:p w14:paraId="24DDB340">
      <w:pPr>
        <w:pStyle w:val="4"/>
        <w:rPr>
          <w:rFonts w:hint="eastAsia"/>
        </w:rPr>
      </w:pPr>
    </w:p>
    <w:p w14:paraId="0482C485">
      <w:pPr>
        <w:pStyle w:val="4"/>
        <w:rPr>
          <w:rFonts w:hint="eastAsia" w:ascii="Times New Roman" w:hAnsi="Times New Roman" w:cs="Times New Roman"/>
          <w:b/>
          <w:i w:val="0"/>
          <w:sz w:val="24"/>
          <w:szCs w:val="24"/>
          <w:u w:val="none"/>
        </w:rPr>
      </w:pPr>
      <w:r>
        <w:rPr>
          <w:rFonts w:hint="eastAsia"/>
          <w:b/>
          <w:sz w:val="24"/>
          <w:szCs w:val="24"/>
        </w:rPr>
        <w:t>说明：应征单位可根据上述内容及自身情况按要求提供。</w:t>
      </w:r>
    </w:p>
    <w:p w14:paraId="23D29CC6">
      <w:pPr>
        <w:pStyle w:val="4"/>
        <w:rPr>
          <w:rFonts w:hint="eastAsia" w:ascii="Times New Roman" w:hAnsi="Times New Roman" w:cs="Times New Roman"/>
          <w:iCs w:val="0"/>
          <w:sz w:val="21"/>
          <w:szCs w:val="22"/>
          <w:u w:val="none"/>
        </w:rPr>
      </w:pPr>
    </w:p>
    <w:p w14:paraId="7FB24758">
      <w:pPr>
        <w:spacing w:line="560" w:lineRule="exact"/>
        <w:jc w:val="right"/>
        <w:rPr>
          <w:rFonts w:hint="eastAsia" w:ascii="宋体" w:hAnsi="宋体" w:cs="宋体"/>
          <w:b/>
          <w:iCs/>
          <w:sz w:val="24"/>
          <w:szCs w:val="24"/>
        </w:rPr>
      </w:pPr>
      <w:r>
        <w:rPr>
          <w:rFonts w:hint="eastAsia" w:ascii="宋体" w:hAnsi="宋体" w:cs="宋体"/>
          <w:b/>
          <w:iCs/>
          <w:sz w:val="24"/>
          <w:szCs w:val="24"/>
        </w:rPr>
        <w:t>应征单位名称（盖章）</w:t>
      </w:r>
    </w:p>
    <w:p w14:paraId="5A5E7A45">
      <w:pPr>
        <w:spacing w:line="560" w:lineRule="exact"/>
        <w:ind w:firstLine="0" w:firstLineChars="0"/>
        <w:jc w:val="right"/>
        <w:rPr>
          <w:rFonts w:ascii="宋体" w:hAnsi="宋体" w:cs="宋体"/>
          <w:sz w:val="24"/>
          <w:szCs w:val="24"/>
        </w:rPr>
      </w:pPr>
      <w:r>
        <w:rPr>
          <w:rFonts w:hint="eastAsia" w:ascii="宋体" w:hAnsi="宋体" w:cs="宋体"/>
          <w:b/>
          <w:iCs/>
          <w:sz w:val="24"/>
          <w:szCs w:val="24"/>
          <w:lang w:val="en-US" w:eastAsia="zh-CN"/>
        </w:rPr>
        <w:t>2025</w:t>
      </w:r>
      <w:r>
        <w:rPr>
          <w:rFonts w:hint="eastAsia" w:ascii="宋体" w:hAnsi="宋体" w:cs="宋体"/>
          <w:b/>
          <w:iCs/>
          <w:sz w:val="24"/>
          <w:szCs w:val="24"/>
        </w:rPr>
        <w:t>年  月  日</w:t>
      </w:r>
    </w:p>
    <w:p w14:paraId="7B3C3B8D"/>
    <w:p w14:paraId="0D6E326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078EA"/>
    <w:rsid w:val="4BFE3061"/>
    <w:rsid w:val="6B72330A"/>
    <w:rsid w:val="7C1078EA"/>
    <w:rsid w:val="7F9B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779</Words>
  <Characters>787</Characters>
  <Lines>0</Lines>
  <Paragraphs>0</Paragraphs>
  <TotalTime>9</TotalTime>
  <ScaleCrop>false</ScaleCrop>
  <LinksUpToDate>false</LinksUpToDate>
  <CharactersWithSpaces>1152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2025-10-13T02:46:00Z</dcterms:created>
  <dc:creator>MSY</dc:creator>
  <cp:lastModifiedBy>MSY</cp:lastModifiedBy>
  <dcterms:modified xsi:type="dcterms:W3CDTF">2025-10-22T05:22:08Z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68D3A6A2F612466295ED70EF2814399C_13</vt:lpwstr>
  </property>
  <property fmtid="{D5CDD505-2E9C-101B-9397-08002B2CF9AE}" pid="4" name="KSOTemplateDocerSaveRecord">
    <vt:lpwstr>eyJoZGlkIjoiNWRhZTk4NTNiMTIzOTk3MzJjZTEwYjAxMjE4ZGVjNTYiLCJ1c2VySWQiOiI0OTk4MTY2NDcifQ==</vt:lpwstr>
  </property>
</Properties>
</file>