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宋体" w:hAnsi="宋体" w:eastAsia="宋体" w:cs="宋体"/>
          <w:highlight w:val="none"/>
          <w:lang w:val="en-US" w:eastAsia="zh-Hans"/>
        </w:rPr>
      </w:pPr>
      <w:r>
        <w:rPr>
          <w:rFonts w:hint="eastAsia" w:ascii="宋体" w:hAnsi="宋体" w:eastAsia="宋体" w:cs="宋体"/>
          <w:highlight w:val="none"/>
        </w:rPr>
        <w:br w:type="textWrapping"/>
      </w:r>
    </w:p>
    <w:p>
      <w:pPr>
        <w:pStyle w:val="6"/>
        <w:rPr>
          <w:rFonts w:hint="eastAsia" w:ascii="宋体" w:hAnsi="宋体" w:eastAsia="宋体" w:cs="宋体"/>
          <w:highlight w:val="none"/>
        </w:rPr>
      </w:pPr>
      <w:r>
        <w:rPr>
          <w:rFonts w:hint="eastAsia" w:ascii="宋体" w:hAnsi="宋体" w:eastAsia="宋体" w:cs="宋体"/>
          <w:highlight w:val="none"/>
        </w:rPr>
        <w:t>　</w:t>
      </w:r>
    </w:p>
    <w:p>
      <w:pPr>
        <w:pStyle w:val="6"/>
        <w:jc w:val="center"/>
        <w:outlineLvl w:val="0"/>
        <w:rPr>
          <w:rFonts w:hint="eastAsia" w:ascii="宋体" w:hAnsi="宋体" w:eastAsia="宋体" w:cs="宋体"/>
          <w:highlight w:val="none"/>
        </w:rPr>
      </w:pPr>
      <w:r>
        <w:rPr>
          <w:rFonts w:hint="eastAsia" w:ascii="宋体" w:hAnsi="宋体" w:eastAsia="宋体" w:cs="宋体"/>
          <w:b/>
          <w:sz w:val="48"/>
          <w:highlight w:val="none"/>
        </w:rPr>
        <w:t>福建省政府采购</w:t>
      </w:r>
    </w:p>
    <w:p>
      <w:pPr>
        <w:pStyle w:val="6"/>
        <w:jc w:val="center"/>
        <w:outlineLvl w:val="0"/>
        <w:rPr>
          <w:rFonts w:hint="eastAsia" w:ascii="宋体" w:hAnsi="宋体" w:eastAsia="宋体" w:cs="宋体"/>
          <w:highlight w:val="none"/>
        </w:rPr>
      </w:pPr>
      <w:r>
        <w:rPr>
          <w:rFonts w:hint="eastAsia" w:ascii="宋体" w:hAnsi="宋体" w:eastAsia="宋体" w:cs="宋体"/>
          <w:b/>
          <w:sz w:val="48"/>
          <w:highlight w:val="none"/>
        </w:rPr>
        <w:t>货物和服务项目</w:t>
      </w:r>
    </w:p>
    <w:p>
      <w:pPr>
        <w:pStyle w:val="6"/>
        <w:jc w:val="center"/>
        <w:outlineLvl w:val="0"/>
        <w:rPr>
          <w:rFonts w:hint="eastAsia" w:ascii="宋体" w:hAnsi="宋体" w:eastAsia="宋体" w:cs="宋体"/>
          <w:highlight w:val="none"/>
        </w:rPr>
      </w:pPr>
      <w:r>
        <w:rPr>
          <w:rFonts w:hint="eastAsia" w:ascii="宋体" w:hAnsi="宋体" w:eastAsia="宋体" w:cs="宋体"/>
          <w:b/>
          <w:sz w:val="48"/>
          <w:highlight w:val="none"/>
        </w:rPr>
        <w:t>公开招标文件</w:t>
      </w:r>
    </w:p>
    <w:p>
      <w:pPr>
        <w:pStyle w:val="6"/>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项目名称：</w:t>
      </w:r>
      <w:r>
        <w:rPr>
          <w:rFonts w:hint="eastAsia" w:ascii="宋体" w:hAnsi="宋体" w:eastAsia="宋体" w:cs="宋体"/>
          <w:b/>
          <w:sz w:val="28"/>
          <w:highlight w:val="none"/>
          <w:lang w:eastAsia="zh-CN"/>
        </w:rPr>
        <w:t>湖里区政务服务中心综合窗口服务</w:t>
      </w:r>
    </w:p>
    <w:p>
      <w:pPr>
        <w:pStyle w:val="6"/>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备案编号：</w:t>
      </w:r>
      <w:r>
        <w:rPr>
          <w:rFonts w:hint="eastAsia" w:ascii="宋体" w:hAnsi="宋体" w:eastAsia="宋体" w:cs="宋体"/>
          <w:b/>
          <w:sz w:val="28"/>
          <w:highlight w:val="none"/>
          <w:lang w:eastAsia="zh-CN"/>
        </w:rPr>
        <w:t>待系统生成备案编号</w:t>
      </w:r>
    </w:p>
    <w:p>
      <w:pPr>
        <w:pStyle w:val="6"/>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项目编号：</w:t>
      </w:r>
      <w:r>
        <w:rPr>
          <w:rFonts w:hint="eastAsia" w:ascii="宋体" w:hAnsi="宋体" w:eastAsia="宋体" w:cs="宋体"/>
          <w:b/>
          <w:sz w:val="28"/>
          <w:highlight w:val="none"/>
          <w:lang w:eastAsia="zh-CN"/>
        </w:rPr>
        <w:t>待系统生成</w:t>
      </w:r>
    </w:p>
    <w:p>
      <w:pPr>
        <w:pStyle w:val="6"/>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采购人：</w:t>
      </w:r>
      <w:r>
        <w:rPr>
          <w:rFonts w:hint="eastAsia" w:ascii="宋体" w:hAnsi="宋体" w:eastAsia="宋体" w:cs="宋体"/>
          <w:b/>
          <w:sz w:val="28"/>
          <w:highlight w:val="none"/>
          <w:lang w:eastAsia="zh-CN"/>
        </w:rPr>
        <w:t>厦门市湖里区数据管理局</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代理机构：建信发展（厦门）采购招标有限公司</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编制时间：2025年11月</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1"/>
        <w:rPr>
          <w:rFonts w:hint="eastAsia" w:ascii="宋体" w:hAnsi="宋体" w:eastAsia="宋体" w:cs="宋体"/>
          <w:highlight w:val="none"/>
        </w:rPr>
      </w:pPr>
      <w:r>
        <w:rPr>
          <w:rFonts w:hint="eastAsia" w:ascii="宋体" w:hAnsi="宋体" w:eastAsia="宋体" w:cs="宋体"/>
          <w:b/>
          <w:sz w:val="36"/>
          <w:highlight w:val="none"/>
        </w:rPr>
        <w:t>第一章 投标邀请</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 xml:space="preserve">建信发展（厦门）采购招标有限公司 采用公开招标方式组织 </w:t>
      </w:r>
      <w:r>
        <w:rPr>
          <w:rFonts w:hint="eastAsia" w:ascii="宋体" w:hAnsi="宋体" w:eastAsia="宋体" w:cs="宋体"/>
          <w:highlight w:val="none"/>
          <w:lang w:eastAsia="zh-CN"/>
        </w:rPr>
        <w:t>湖里区政务服务中心综合窗口服务</w:t>
      </w:r>
      <w:r>
        <w:rPr>
          <w:rFonts w:hint="eastAsia" w:ascii="宋体" w:hAnsi="宋体" w:eastAsia="宋体" w:cs="宋体"/>
          <w:highlight w:val="none"/>
        </w:rPr>
        <w:t xml:space="preserve"> （以下简称：“本项目”）的政府采购活动，现邀请供应商参加投标。</w:t>
      </w:r>
    </w:p>
    <w:p>
      <w:pPr>
        <w:pStyle w:val="6"/>
        <w:ind w:firstLine="480"/>
        <w:jc w:val="left"/>
        <w:outlineLvl w:val="2"/>
        <w:rPr>
          <w:rFonts w:hint="eastAsia" w:ascii="宋体" w:hAnsi="宋体" w:eastAsia="宋体" w:cs="宋体"/>
          <w:highlight w:val="none"/>
          <w:lang w:eastAsia="zh-CN"/>
        </w:rPr>
      </w:pPr>
      <w:r>
        <w:rPr>
          <w:rFonts w:hint="eastAsia" w:ascii="宋体" w:hAnsi="宋体" w:eastAsia="宋体" w:cs="宋体"/>
          <w:b/>
          <w:sz w:val="28"/>
          <w:highlight w:val="none"/>
        </w:rPr>
        <w:t>1、备案编号：</w:t>
      </w:r>
      <w:r>
        <w:rPr>
          <w:rFonts w:hint="eastAsia" w:ascii="宋体" w:hAnsi="宋体" w:eastAsia="宋体" w:cs="宋体"/>
          <w:b/>
          <w:sz w:val="28"/>
          <w:highlight w:val="none"/>
          <w:lang w:eastAsia="zh-CN"/>
        </w:rPr>
        <w:t>待系统生成备案编号</w:t>
      </w:r>
    </w:p>
    <w:p>
      <w:pPr>
        <w:pStyle w:val="6"/>
        <w:ind w:firstLine="480"/>
        <w:jc w:val="left"/>
        <w:outlineLvl w:val="2"/>
        <w:rPr>
          <w:rFonts w:hint="eastAsia" w:ascii="宋体" w:hAnsi="宋体" w:eastAsia="宋体" w:cs="宋体"/>
          <w:highlight w:val="none"/>
          <w:lang w:eastAsia="zh-CN"/>
        </w:rPr>
      </w:pPr>
      <w:r>
        <w:rPr>
          <w:rFonts w:hint="eastAsia" w:ascii="宋体" w:hAnsi="宋体" w:eastAsia="宋体" w:cs="宋体"/>
          <w:b/>
          <w:sz w:val="28"/>
          <w:highlight w:val="none"/>
        </w:rPr>
        <w:t>2、项目编号：</w:t>
      </w:r>
      <w:r>
        <w:rPr>
          <w:rFonts w:hint="eastAsia" w:ascii="宋体" w:hAnsi="宋体" w:eastAsia="宋体" w:cs="宋体"/>
          <w:b/>
          <w:sz w:val="28"/>
          <w:highlight w:val="none"/>
          <w:lang w:eastAsia="zh-CN"/>
        </w:rPr>
        <w:t>待系统生成</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3、预算金额、最高限价：详见《采购标的一览表》。</w:t>
      </w:r>
    </w:p>
    <w:p>
      <w:pPr>
        <w:pStyle w:val="6"/>
        <w:ind w:firstLine="480"/>
        <w:jc w:val="left"/>
        <w:outlineLvl w:val="2"/>
        <w:rPr>
          <w:rFonts w:hint="eastAsia" w:ascii="宋体" w:hAnsi="宋体" w:eastAsia="宋体" w:cs="宋体"/>
          <w:highlight w:val="none"/>
        </w:rPr>
      </w:pPr>
      <w:r>
        <w:rPr>
          <w:rFonts w:hint="eastAsia" w:ascii="宋体" w:hAnsi="宋体" w:eastAsia="宋体" w:cs="宋体"/>
          <w:b/>
          <w:sz w:val="28"/>
          <w:highlight w:val="none"/>
        </w:rPr>
        <w:t>4、招标内容及要求：详见《采购标的一览表》及招标文件第五章。</w:t>
      </w:r>
    </w:p>
    <w:p>
      <w:pPr>
        <w:pStyle w:val="6"/>
        <w:ind w:firstLine="480"/>
        <w:jc w:val="left"/>
        <w:outlineLvl w:val="2"/>
        <w:rPr>
          <w:rFonts w:hint="eastAsia" w:ascii="宋体" w:hAnsi="宋体" w:eastAsia="宋体" w:cs="宋体"/>
          <w:highlight w:val="none"/>
        </w:rPr>
      </w:pPr>
      <w:r>
        <w:rPr>
          <w:rFonts w:hint="eastAsia" w:ascii="宋体" w:hAnsi="宋体" w:eastAsia="宋体" w:cs="宋体"/>
          <w:b/>
          <w:sz w:val="28"/>
          <w:highlight w:val="none"/>
        </w:rPr>
        <w:t>5、需要落实的政府采购政策</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进口产品：不允许进口产品参加本项目的采购活动</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节能产品：按照《关于调整优化节能产品、环境标志产品政府采购执行机制的通知》（财库〔2019〕9号）以及最新的《节能产品政府采购品目清单》等规定执行</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环境标志产品：按照《关于调整优化节能产品、环境标志产品政府采购执行机制的通知》（财库〔2019〕9号）以及最新的《环境标志政府采购品目清单》等规定执行</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促进中小企业发展的相关政策：</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采购包1：设置专门采购包</w:t>
      </w:r>
    </w:p>
    <w:p>
      <w:pPr>
        <w:pStyle w:val="6"/>
        <w:jc w:val="left"/>
        <w:rPr>
          <w:rFonts w:hint="eastAsia" w:ascii="宋体" w:hAnsi="宋体" w:eastAsia="宋体" w:cs="宋体"/>
          <w:highlight w:val="none"/>
        </w:rPr>
      </w:pPr>
      <w:r>
        <w:rPr>
          <w:rFonts w:hint="eastAsia" w:ascii="宋体" w:hAnsi="宋体" w:eastAsia="宋体" w:cs="宋体"/>
          <w:highlight w:val="none"/>
        </w:rPr>
        <w:t>面向的企业规模：</w:t>
      </w:r>
      <w:r>
        <w:rPr>
          <w:rFonts w:hint="eastAsia" w:ascii="宋体" w:hAnsi="宋体" w:eastAsia="宋体" w:cs="宋体"/>
          <w:highlight w:val="none"/>
          <w:lang w:val="en-US" w:eastAsia="zh-CN"/>
        </w:rPr>
        <w:t>小微</w:t>
      </w:r>
      <w:r>
        <w:rPr>
          <w:rFonts w:hint="eastAsia" w:ascii="宋体" w:hAnsi="宋体" w:eastAsia="宋体" w:cs="宋体"/>
          <w:highlight w:val="none"/>
        </w:rPr>
        <w:t>企业</w:t>
      </w:r>
    </w:p>
    <w:p>
      <w:pPr>
        <w:pStyle w:val="6"/>
        <w:jc w:val="left"/>
        <w:rPr>
          <w:rFonts w:hint="eastAsia" w:ascii="宋体" w:hAnsi="宋体" w:eastAsia="宋体" w:cs="宋体"/>
          <w:highlight w:val="none"/>
        </w:rPr>
      </w:pPr>
      <w:r>
        <w:rPr>
          <w:rFonts w:hint="eastAsia" w:ascii="宋体" w:hAnsi="宋体" w:eastAsia="宋体" w:cs="宋体"/>
          <w:highlight w:val="none"/>
        </w:rPr>
        <w:t>预留形式：设置专门采购包</w:t>
      </w:r>
    </w:p>
    <w:p>
      <w:pPr>
        <w:pStyle w:val="6"/>
        <w:jc w:val="left"/>
        <w:rPr>
          <w:rFonts w:hint="eastAsia" w:ascii="宋体" w:hAnsi="宋体" w:eastAsia="宋体" w:cs="宋体"/>
          <w:highlight w:val="none"/>
        </w:rPr>
      </w:pPr>
      <w:r>
        <w:rPr>
          <w:rFonts w:hint="eastAsia" w:ascii="宋体" w:hAnsi="宋体" w:eastAsia="宋体" w:cs="宋体"/>
          <w:highlight w:val="none"/>
        </w:rPr>
        <w:t>预留比例：100%</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6、投标人的资格要求</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6.1法定条件：符合政府采购法第二十二条第一款规定的条件。</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6.2特定条件：</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52"/>
        <w:gridCol w:w="62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tcPr>
          <w:p>
            <w:pPr>
              <w:pStyle w:val="6"/>
              <w:jc w:val="both"/>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6254" w:type="dxa"/>
          </w:tcPr>
          <w:p>
            <w:pPr>
              <w:pStyle w:val="6"/>
              <w:jc w:val="both"/>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tcPr>
          <w:p>
            <w:pPr>
              <w:pStyle w:val="6"/>
              <w:jc w:val="both"/>
              <w:rPr>
                <w:rFonts w:hint="eastAsia" w:ascii="宋体" w:hAnsi="宋体" w:eastAsia="宋体" w:cs="宋体"/>
                <w:highlight w:val="none"/>
              </w:rPr>
            </w:pPr>
            <w:r>
              <w:rPr>
                <w:rFonts w:hint="eastAsia" w:ascii="宋体" w:hAnsi="宋体" w:eastAsia="宋体" w:cs="宋体"/>
                <w:highlight w:val="none"/>
              </w:rPr>
              <w:t>资格承诺函</w:t>
            </w:r>
          </w:p>
        </w:tc>
        <w:tc>
          <w:tcPr>
            <w:tcW w:w="6254" w:type="dxa"/>
          </w:tcPr>
          <w:p>
            <w:pPr>
              <w:pStyle w:val="6"/>
              <w:jc w:val="both"/>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tcPr>
          <w:p>
            <w:pPr>
              <w:pStyle w:val="6"/>
              <w:jc w:val="both"/>
              <w:rPr>
                <w:rFonts w:hint="eastAsia" w:ascii="宋体" w:hAnsi="宋体" w:eastAsia="宋体" w:cs="宋体"/>
                <w:highlight w:val="none"/>
              </w:rPr>
            </w:pPr>
            <w:r>
              <w:rPr>
                <w:rFonts w:hint="eastAsia" w:ascii="宋体" w:hAnsi="宋体" w:eastAsia="宋体" w:cs="宋体"/>
                <w:highlight w:val="none"/>
              </w:rPr>
              <w:t>信用记录要求（招标文件其他地方要求与本条款要求不一致的，以本条款要求为准）</w:t>
            </w:r>
          </w:p>
        </w:tc>
        <w:tc>
          <w:tcPr>
            <w:tcW w:w="6254" w:type="dxa"/>
          </w:tcPr>
          <w:p>
            <w:pPr>
              <w:pStyle w:val="6"/>
              <w:jc w:val="both"/>
              <w:rPr>
                <w:rFonts w:hint="eastAsia" w:ascii="宋体" w:hAnsi="宋体" w:eastAsia="宋体" w:cs="宋体"/>
                <w:highlight w:val="none"/>
              </w:rPr>
            </w:pPr>
            <w:r>
              <w:rPr>
                <w:rFonts w:hint="eastAsia" w:ascii="宋体" w:hAnsi="宋体" w:eastAsia="宋体" w:cs="宋体"/>
                <w:highlight w:val="none"/>
              </w:rPr>
              <w:t>信用记录要求（招标文件其他地方要求与本条款要求不一致的，以本条款要求为准）。</w:t>
            </w:r>
          </w:p>
          <w:p>
            <w:pPr>
              <w:pStyle w:val="6"/>
              <w:jc w:val="both"/>
              <w:rPr>
                <w:rFonts w:hint="eastAsia" w:ascii="宋体" w:hAnsi="宋体" w:eastAsia="宋体" w:cs="宋体"/>
                <w:highlight w:val="none"/>
              </w:rPr>
            </w:pPr>
            <w:r>
              <w:rPr>
                <w:rFonts w:hint="eastAsia" w:ascii="宋体" w:hAnsi="宋体" w:eastAsia="宋体" w:cs="宋体"/>
                <w:highlight w:val="none"/>
              </w:rPr>
              <w:t>依据《财政部关于在政府采购活动中查询及使用信用记录有关问题的通知》财库〔2016〕125号规定及厦门市财政局《关于进一步规范供应商信用记录查询使用的通知》（厦财采〔2020〕14号）的规定执行，具体要求如下：</w:t>
            </w:r>
          </w:p>
          <w:p>
            <w:pPr>
              <w:pStyle w:val="6"/>
              <w:jc w:val="both"/>
              <w:rPr>
                <w:rFonts w:hint="eastAsia" w:ascii="宋体" w:hAnsi="宋体" w:eastAsia="宋体" w:cs="宋体"/>
                <w:highlight w:val="none"/>
              </w:rPr>
            </w:pPr>
            <w:r>
              <w:rPr>
                <w:rFonts w:hint="eastAsia" w:ascii="宋体" w:hAnsi="宋体" w:eastAsia="宋体" w:cs="宋体"/>
                <w:highlight w:val="none"/>
              </w:rPr>
              <w:t>1、信用信息查询渠道：资格审查小组通过“信用中国”网站（www.creditchina.gov.cn）、中国政府采购网（www.ccgp.gov.cn）、“</w:t>
            </w:r>
            <w:r>
              <w:rPr>
                <w:rFonts w:hint="eastAsia" w:ascii="宋体" w:hAnsi="宋体" w:eastAsia="宋体" w:cs="宋体"/>
                <w:highlight w:val="none"/>
                <w:lang w:eastAsia="zh-CN"/>
              </w:rPr>
              <w:t>信用中国（福建厦门）</w:t>
            </w:r>
            <w:r>
              <w:rPr>
                <w:rFonts w:hint="eastAsia" w:ascii="宋体" w:hAnsi="宋体" w:eastAsia="宋体" w:cs="宋体"/>
                <w:highlight w:val="none"/>
              </w:rPr>
              <w:t>”网站（credit.xm.gov.cn）查询所有投标人的信用信息。</w:t>
            </w:r>
          </w:p>
          <w:p>
            <w:pPr>
              <w:pStyle w:val="6"/>
              <w:jc w:val="both"/>
              <w:rPr>
                <w:rFonts w:hint="eastAsia" w:ascii="宋体" w:hAnsi="宋体" w:eastAsia="宋体" w:cs="宋体"/>
                <w:highlight w:val="none"/>
              </w:rPr>
            </w:pPr>
            <w:r>
              <w:rPr>
                <w:rFonts w:hint="eastAsia" w:ascii="宋体" w:hAnsi="宋体" w:eastAsia="宋体" w:cs="宋体"/>
                <w:highlight w:val="none"/>
              </w:rPr>
              <w:t>2、截止</w:t>
            </w:r>
            <w:r>
              <w:rPr>
                <w:rFonts w:hint="eastAsia" w:ascii="宋体" w:hAnsi="宋体" w:eastAsia="宋体" w:cs="宋体"/>
                <w:highlight w:val="none"/>
                <w:lang w:eastAsia="zh-CN"/>
              </w:rPr>
              <w:t>时间</w:t>
            </w:r>
            <w:r>
              <w:rPr>
                <w:rFonts w:hint="eastAsia" w:ascii="宋体" w:hAnsi="宋体" w:eastAsia="宋体" w:cs="宋体"/>
                <w:highlight w:val="none"/>
              </w:rPr>
              <w:t>：查询本项目投标截止时间点前三年内的信用信息。</w:t>
            </w:r>
          </w:p>
          <w:p>
            <w:pPr>
              <w:pStyle w:val="6"/>
              <w:jc w:val="both"/>
              <w:rPr>
                <w:rFonts w:hint="eastAsia" w:ascii="宋体" w:hAnsi="宋体" w:eastAsia="宋体" w:cs="宋体"/>
                <w:highlight w:val="none"/>
              </w:rPr>
            </w:pPr>
            <w:r>
              <w:rPr>
                <w:rFonts w:hint="eastAsia" w:ascii="宋体" w:hAnsi="宋体" w:eastAsia="宋体" w:cs="宋体"/>
                <w:highlight w:val="none"/>
              </w:rPr>
              <w:t>3、查询记录和证据留存方式：资格审查小组将查询结果网页打印后随采购文件一并存档。</w:t>
            </w:r>
          </w:p>
          <w:p>
            <w:pPr>
              <w:pStyle w:val="6"/>
              <w:jc w:val="both"/>
              <w:rPr>
                <w:rFonts w:hint="eastAsia" w:ascii="宋体" w:hAnsi="宋体" w:eastAsia="宋体" w:cs="宋体"/>
                <w:highlight w:val="none"/>
              </w:rPr>
            </w:pPr>
            <w:r>
              <w:rPr>
                <w:rFonts w:hint="eastAsia" w:ascii="宋体" w:hAnsi="宋体" w:eastAsia="宋体" w:cs="宋体"/>
                <w:highlight w:val="none"/>
              </w:rPr>
              <w:t>4、信用信息的使用规则：</w:t>
            </w:r>
          </w:p>
          <w:p>
            <w:pPr>
              <w:pStyle w:val="6"/>
              <w:jc w:val="both"/>
              <w:rPr>
                <w:rFonts w:hint="eastAsia" w:ascii="宋体" w:hAnsi="宋体" w:eastAsia="宋体" w:cs="宋体"/>
                <w:highlight w:val="none"/>
              </w:rPr>
            </w:pPr>
            <w:r>
              <w:rPr>
                <w:rFonts w:hint="eastAsia" w:ascii="宋体" w:hAnsi="宋体" w:eastAsia="宋体" w:cs="宋体"/>
                <w:highlight w:val="none"/>
              </w:rPr>
              <w:t>（1）查询结果显示存在不良信用记录（包含列入严重失信主体名单、重大税收违法失信主体名单、政府采购严重违法失信行为记录名单、失信被执行人，且相关信用惩戒期限未满及其他不符合《中华人民共和国政府采购法》第二十二条规定条件）的投标人，其资格审查不合格。</w:t>
            </w:r>
          </w:p>
          <w:p>
            <w:pPr>
              <w:pStyle w:val="6"/>
              <w:jc w:val="both"/>
              <w:rPr>
                <w:rFonts w:hint="eastAsia" w:ascii="宋体" w:hAnsi="宋体" w:eastAsia="宋体" w:cs="宋体"/>
                <w:highlight w:val="none"/>
              </w:rPr>
            </w:pPr>
            <w:r>
              <w:rPr>
                <w:rFonts w:hint="eastAsia" w:ascii="宋体" w:hAnsi="宋体" w:eastAsia="宋体" w:cs="宋体"/>
                <w:highlight w:val="none"/>
              </w:rPr>
              <w:t>（2）联合体参加政府采购活动的，资格审查小组将对所有联合体成员进行信用记录查询，联合体成员存在不良信用记录的，视同联合体存在不良信用记录，联合体资格审查不合格。</w:t>
            </w:r>
          </w:p>
          <w:p>
            <w:pPr>
              <w:pStyle w:val="6"/>
              <w:jc w:val="both"/>
              <w:rPr>
                <w:rFonts w:hint="eastAsia" w:ascii="宋体" w:hAnsi="宋体" w:eastAsia="宋体" w:cs="宋体"/>
                <w:highlight w:val="none"/>
              </w:rPr>
            </w:pPr>
            <w:r>
              <w:rPr>
                <w:rFonts w:hint="eastAsia" w:ascii="宋体" w:hAnsi="宋体" w:eastAsia="宋体" w:cs="宋体"/>
                <w:highlight w:val="none"/>
              </w:rPr>
              <w:t>（3）因查询渠道网站原因导致查无投标人信息的，不认定投标人资格审查不合格；评审结束后，通过其他渠道发现投标人存在不良信用记录的，不认定为资格审查错误，将依照有关规定进行调查处理。</w:t>
            </w:r>
          </w:p>
          <w:p>
            <w:pPr>
              <w:pStyle w:val="6"/>
              <w:jc w:val="both"/>
              <w:rPr>
                <w:rFonts w:hint="eastAsia" w:ascii="宋体" w:hAnsi="宋体" w:eastAsia="宋体" w:cs="宋体"/>
                <w:highlight w:val="none"/>
              </w:rPr>
            </w:pPr>
            <w:r>
              <w:rPr>
                <w:rFonts w:hint="eastAsia" w:ascii="宋体" w:hAnsi="宋体" w:eastAsia="宋体" w:cs="宋体"/>
                <w:highlight w:val="none"/>
              </w:rPr>
              <w:t>5、投标人无需提供信用信息查询结果。若投标人自行提供查询结果的，仍以资格审查小组查询结果为准。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tcPr>
          <w:p>
            <w:pPr>
              <w:pStyle w:val="6"/>
              <w:jc w:val="both"/>
              <w:rPr>
                <w:rFonts w:hint="eastAsia" w:ascii="宋体" w:hAnsi="宋体" w:eastAsia="宋体" w:cs="宋体"/>
                <w:highlight w:val="none"/>
              </w:rPr>
            </w:pPr>
            <w:r>
              <w:rPr>
                <w:rFonts w:hint="eastAsia" w:ascii="宋体" w:hAnsi="宋体" w:eastAsia="宋体" w:cs="宋体"/>
                <w:highlight w:val="none"/>
              </w:rPr>
              <w:t>关于“财务状况报告”要求的补充说明</w:t>
            </w:r>
          </w:p>
        </w:tc>
        <w:tc>
          <w:tcPr>
            <w:tcW w:w="6254" w:type="dxa"/>
          </w:tcPr>
          <w:p>
            <w:pPr>
              <w:pStyle w:val="6"/>
              <w:jc w:val="both"/>
              <w:rPr>
                <w:rFonts w:hint="eastAsia" w:ascii="宋体" w:hAnsi="宋体" w:eastAsia="宋体" w:cs="宋体"/>
                <w:highlight w:val="none"/>
              </w:rPr>
            </w:pPr>
            <w:r>
              <w:rPr>
                <w:rFonts w:hint="eastAsia" w:ascii="宋体" w:hAnsi="宋体" w:eastAsia="宋体" w:cs="宋体"/>
                <w:highlight w:val="none"/>
              </w:rPr>
              <w:t>1、资格证明文件资料要求中“提供财务状况报告(财务报告、或资信证明）”的序号①中的c条款，若投标人选择提供资信证明复印件的，则须提供2025年1月1日以来开户银行出具的资信证明复印件（若资信证明备注有效期的，必须在有效期内，否则为无效资信证明）。 （招标文件其他地方要求与本条款要求不一致的，以本条款要求为准）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tcPr>
          <w:p>
            <w:pPr>
              <w:pStyle w:val="6"/>
              <w:jc w:val="both"/>
              <w:rPr>
                <w:rFonts w:hint="eastAsia" w:ascii="宋体" w:hAnsi="宋体" w:eastAsia="宋体" w:cs="宋体"/>
                <w:highlight w:val="none"/>
              </w:rPr>
            </w:pPr>
            <w:r>
              <w:rPr>
                <w:rFonts w:hint="eastAsia" w:ascii="宋体" w:hAnsi="宋体" w:eastAsia="宋体" w:cs="宋体"/>
                <w:highlight w:val="none"/>
              </w:rPr>
              <w:t>本采购包属于专门面向</w:t>
            </w:r>
            <w:r>
              <w:rPr>
                <w:rFonts w:hint="eastAsia" w:ascii="宋体" w:hAnsi="宋体" w:eastAsia="宋体" w:cs="宋体"/>
                <w:highlight w:val="none"/>
                <w:lang w:val="en-US" w:eastAsia="zh-CN"/>
              </w:rPr>
              <w:t>小微</w:t>
            </w:r>
            <w:r>
              <w:rPr>
                <w:rFonts w:hint="eastAsia" w:ascii="宋体" w:hAnsi="宋体" w:eastAsia="宋体" w:cs="宋体"/>
                <w:highlight w:val="none"/>
              </w:rPr>
              <w:t>企业采购</w:t>
            </w:r>
          </w:p>
        </w:tc>
        <w:tc>
          <w:tcPr>
            <w:tcW w:w="6254" w:type="dxa"/>
          </w:tcPr>
          <w:p>
            <w:pPr>
              <w:pStyle w:val="6"/>
              <w:jc w:val="both"/>
              <w:rPr>
                <w:rFonts w:hint="eastAsia" w:ascii="宋体" w:hAnsi="宋体" w:eastAsia="宋体" w:cs="宋体"/>
                <w:highlight w:val="none"/>
              </w:rPr>
            </w:pPr>
            <w:r>
              <w:rPr>
                <w:rFonts w:hint="eastAsia" w:ascii="宋体" w:hAnsi="宋体" w:eastAsia="宋体" w:cs="宋体"/>
                <w:highlight w:val="none"/>
              </w:rPr>
              <w:t>本采购包专门面向符合财政部、工信部文件（财库〔2020〕46号）规定的小、微企业。投标人须提供《中小企业声明函》。①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规定提供。注：享受扶持政策获得政府采购合同的，小微企业不得将合同分包给大中型企业，中型企业不得将合同分包给大型企业。本采购包属于服务类，投标人须按照《中小企业声明函》服务类格式版本提供声明函。采购标的对应的中小企业划分标准所属行业为“</w:t>
            </w:r>
            <w:r>
              <w:rPr>
                <w:rFonts w:hint="eastAsia" w:ascii="宋体" w:hAnsi="宋体" w:eastAsia="宋体" w:cs="宋体"/>
                <w:highlight w:val="none"/>
                <w:lang w:eastAsia="zh-CN"/>
              </w:rPr>
              <w:t>租赁和商务服务业</w:t>
            </w:r>
            <w:r>
              <w:rPr>
                <w:rFonts w:hint="eastAsia" w:ascii="宋体" w:hAnsi="宋体" w:eastAsia="宋体" w:cs="宋体"/>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tcPr>
          <w:p>
            <w:pPr>
              <w:pStyle w:val="6"/>
              <w:jc w:val="both"/>
              <w:rPr>
                <w:rFonts w:hint="eastAsia" w:ascii="宋体" w:hAnsi="宋体" w:eastAsia="宋体" w:cs="宋体"/>
                <w:highlight w:val="none"/>
              </w:rPr>
            </w:pPr>
            <w:r>
              <w:rPr>
                <w:rFonts w:hint="eastAsia" w:ascii="宋体" w:hAnsi="宋体" w:eastAsia="宋体" w:cs="宋体"/>
                <w:highlight w:val="none"/>
              </w:rPr>
              <w:t>本采购包属于专门面向中小企业采购。</w:t>
            </w:r>
          </w:p>
        </w:tc>
        <w:tc>
          <w:tcPr>
            <w:tcW w:w="6254" w:type="dxa"/>
          </w:tcPr>
          <w:p>
            <w:pPr>
              <w:pStyle w:val="6"/>
              <w:jc w:val="both"/>
              <w:rPr>
                <w:rFonts w:hint="eastAsia" w:ascii="宋体" w:hAnsi="宋体" w:eastAsia="宋体" w:cs="宋体"/>
                <w:highlight w:val="none"/>
              </w:rPr>
            </w:pPr>
            <w:r>
              <w:rPr>
                <w:rFonts w:hint="eastAsia" w:ascii="宋体" w:hAnsi="宋体" w:eastAsia="宋体" w:cs="宋体"/>
                <w:highlight w:val="none"/>
              </w:rPr>
              <w:t>本采购包为专门面向</w:t>
            </w:r>
            <w:r>
              <w:rPr>
                <w:rFonts w:hint="eastAsia" w:ascii="宋体" w:hAnsi="宋体" w:eastAsia="宋体" w:cs="宋体"/>
                <w:highlight w:val="none"/>
                <w:lang w:val="en-US" w:eastAsia="zh-CN"/>
              </w:rPr>
              <w:t>小微</w:t>
            </w:r>
            <w:r>
              <w:rPr>
                <w:rFonts w:hint="eastAsia" w:ascii="宋体" w:hAnsi="宋体" w:eastAsia="宋体" w:cs="宋体"/>
                <w:highlight w:val="none"/>
              </w:rPr>
              <w:t>企业采购，投标人须提供中小企业声明函。监狱企业、残疾人福利性单位视同小型、微型企业。</w:t>
            </w:r>
          </w:p>
        </w:tc>
      </w:tr>
    </w:tbl>
    <w:p>
      <w:pPr>
        <w:pStyle w:val="6"/>
        <w:ind w:firstLine="960"/>
        <w:jc w:val="both"/>
        <w:rPr>
          <w:rFonts w:hint="eastAsia" w:ascii="宋体" w:hAnsi="宋体" w:eastAsia="宋体" w:cs="宋体"/>
          <w:highlight w:val="none"/>
        </w:rPr>
      </w:pPr>
      <w:r>
        <w:rPr>
          <w:rFonts w:hint="eastAsia" w:ascii="宋体" w:hAnsi="宋体" w:eastAsia="宋体" w:cs="宋体"/>
          <w:highlight w:val="none"/>
        </w:rPr>
        <w:t>6.3是否接受联合体投标：</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采购包1：不接受</w:t>
      </w:r>
    </w:p>
    <w:p>
      <w:pPr>
        <w:pStyle w:val="6"/>
        <w:ind w:firstLine="480"/>
        <w:jc w:val="both"/>
        <w:rPr>
          <w:rFonts w:hint="eastAsia" w:ascii="宋体" w:hAnsi="宋体" w:eastAsia="宋体" w:cs="宋体"/>
          <w:highlight w:val="none"/>
        </w:rPr>
      </w:pPr>
      <w:r>
        <w:rPr>
          <w:rFonts w:hint="eastAsia" w:ascii="宋体" w:hAnsi="宋体" w:eastAsia="宋体" w:cs="宋体"/>
          <w:b/>
          <w:highlight w:val="none"/>
        </w:rPr>
        <w:t>※根据上述资格要求，电子投标文件中应提交的“投标人的资格及资信证明文件”详见招标文件第四章。</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7、招标文件的获取</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7.1、招标文件获取期限：详见招标公告或更正公告，若不一致，以更正公告为准。</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7.2、在招标文件获取期限内，供应商应通过福建省政府采购网上公开信息系统的注册账号（免费注册）并获取招标文件(登录福建省政府采购网上公开信息系统进行文件获取)，否则投标将被拒绝。</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7.3、获取地点及方式：注册账号后，通过福建省政府采购网上公开信息系统以下载方式获取。</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7.4、招标文件售价：0元。</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8、投标截止</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8.1、投标截止时间：详见招标公告或更正公告，若不一致，以更正公告为准。</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9、开标时间及地点</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详见招标公告或更正公告，若不一致，以更正公告为准。</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10、公告期限</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10.1、招标公告的公告期限：自财政部和福建省财政厅指定的政府采购信息发布媒体最先发布公告之日起5个工作日。</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10.2、招标文件公告期限：招标文件随同招标公告一并发布，其公告期限与招标公告的公告期限保持一致。</w:t>
      </w:r>
    </w:p>
    <w:p>
      <w:pPr>
        <w:pStyle w:val="6"/>
        <w:ind w:firstLine="480"/>
        <w:jc w:val="left"/>
        <w:outlineLvl w:val="2"/>
        <w:rPr>
          <w:rFonts w:hint="eastAsia" w:ascii="宋体" w:hAnsi="宋体" w:eastAsia="宋体" w:cs="宋体"/>
          <w:highlight w:val="none"/>
          <w:lang w:eastAsia="zh-CN"/>
        </w:rPr>
      </w:pPr>
      <w:r>
        <w:rPr>
          <w:rFonts w:hint="eastAsia" w:ascii="宋体" w:hAnsi="宋体" w:eastAsia="宋体" w:cs="宋体"/>
          <w:b/>
          <w:sz w:val="28"/>
          <w:highlight w:val="none"/>
        </w:rPr>
        <w:t>11、采购人：</w:t>
      </w:r>
      <w:r>
        <w:rPr>
          <w:rFonts w:hint="eastAsia" w:ascii="宋体" w:hAnsi="宋体" w:eastAsia="宋体" w:cs="宋体"/>
          <w:b/>
          <w:sz w:val="28"/>
          <w:highlight w:val="none"/>
          <w:lang w:eastAsia="zh-CN"/>
        </w:rPr>
        <w:t>厦门市湖里区数据管理局</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地址： 福建省厦门市湖里区枋湖南路29号</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邮编： 361000</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联系人： </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联系电话： </w:t>
      </w:r>
    </w:p>
    <w:p>
      <w:pPr>
        <w:pStyle w:val="6"/>
        <w:ind w:firstLine="480"/>
        <w:jc w:val="left"/>
        <w:outlineLvl w:val="2"/>
        <w:rPr>
          <w:rFonts w:hint="eastAsia" w:ascii="宋体" w:hAnsi="宋体" w:eastAsia="宋体" w:cs="宋体"/>
          <w:highlight w:val="none"/>
        </w:rPr>
      </w:pPr>
      <w:r>
        <w:rPr>
          <w:rFonts w:hint="eastAsia" w:ascii="宋体" w:hAnsi="宋体" w:eastAsia="宋体" w:cs="宋体"/>
          <w:b/>
          <w:sz w:val="28"/>
          <w:highlight w:val="none"/>
        </w:rPr>
        <w:t>12、代理机构：建信发展（厦门）采购招标有限公司</w:t>
      </w:r>
    </w:p>
    <w:p>
      <w:pPr>
        <w:pStyle w:val="6"/>
        <w:ind w:firstLine="960"/>
        <w:jc w:val="both"/>
        <w:rPr>
          <w:rFonts w:hint="eastAsia" w:ascii="宋体" w:hAnsi="宋体" w:eastAsia="宋体" w:cs="宋体"/>
          <w:highlight w:val="none"/>
        </w:rPr>
      </w:pPr>
      <w:r>
        <w:rPr>
          <w:rFonts w:hint="eastAsia" w:ascii="宋体" w:hAnsi="宋体" w:eastAsia="宋体" w:cs="宋体"/>
          <w:highlight w:val="none"/>
        </w:rPr>
        <w:t xml:space="preserve"> 地址： 厦门市思明区湖滨南路366号轻工大厦9层01单元之二</w:t>
      </w:r>
    </w:p>
    <w:p>
      <w:pPr>
        <w:pStyle w:val="6"/>
        <w:jc w:val="both"/>
        <w:rPr>
          <w:rFonts w:hint="eastAsia" w:ascii="宋体" w:hAnsi="宋体" w:eastAsia="宋体" w:cs="宋体"/>
          <w:highlight w:val="none"/>
        </w:rPr>
      </w:pPr>
      <w:r>
        <w:rPr>
          <w:rFonts w:hint="eastAsia" w:ascii="宋体" w:hAnsi="宋体" w:eastAsia="宋体" w:cs="宋体"/>
          <w:highlight w:val="none"/>
        </w:rPr>
        <w:t xml:space="preserve"> 邮编： 361000</w:t>
      </w:r>
    </w:p>
    <w:p>
      <w:pPr>
        <w:pStyle w:val="6"/>
        <w:jc w:val="both"/>
        <w:rPr>
          <w:rFonts w:hint="eastAsia" w:ascii="宋体" w:hAnsi="宋体" w:eastAsia="宋体" w:cs="宋体"/>
          <w:highlight w:val="none"/>
        </w:rPr>
      </w:pPr>
      <w:r>
        <w:rPr>
          <w:rFonts w:hint="eastAsia" w:ascii="宋体" w:hAnsi="宋体" w:eastAsia="宋体" w:cs="宋体"/>
          <w:highlight w:val="none"/>
        </w:rPr>
        <w:t xml:space="preserve"> 联系人： 蔡舒婷、孔令垚、庄玲、林丁勇</w:t>
      </w:r>
    </w:p>
    <w:p>
      <w:pPr>
        <w:pStyle w:val="6"/>
        <w:jc w:val="both"/>
        <w:rPr>
          <w:rFonts w:hint="eastAsia" w:ascii="宋体" w:hAnsi="宋体" w:eastAsia="宋体" w:cs="宋体"/>
          <w:highlight w:val="none"/>
        </w:rPr>
      </w:pPr>
      <w:r>
        <w:rPr>
          <w:rFonts w:hint="eastAsia" w:ascii="宋体" w:hAnsi="宋体" w:eastAsia="宋体" w:cs="宋体"/>
          <w:highlight w:val="none"/>
        </w:rPr>
        <w:t xml:space="preserve"> 联系电话： 13709388220</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highlight w:val="none"/>
              </w:rPr>
            </w:pPr>
            <w:r>
              <w:rPr>
                <w:rFonts w:hint="eastAsia" w:ascii="宋体" w:hAnsi="宋体" w:eastAsia="宋体" w:cs="宋体"/>
                <w:highlight w:val="none"/>
              </w:rPr>
              <w:t>投标保证金账户</w:t>
            </w:r>
          </w:p>
          <w:p>
            <w:pPr>
              <w:pStyle w:val="6"/>
              <w:jc w:val="left"/>
              <w:rPr>
                <w:rFonts w:hint="eastAsia" w:ascii="宋体" w:hAnsi="宋体" w:eastAsia="宋体" w:cs="宋体"/>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highlight w:val="none"/>
              </w:rPr>
            </w:pPr>
            <w:r>
              <w:rPr>
                <w:rFonts w:hint="eastAsia" w:ascii="宋体" w:hAnsi="宋体" w:eastAsia="宋体" w:cs="宋体"/>
                <w:highlight w:val="none"/>
              </w:rPr>
              <w:t>开户名称： 建信发展（厦门）采购招标有限公司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highlight w:val="none"/>
              </w:rPr>
            </w:pPr>
            <w:r>
              <w:rPr>
                <w:rFonts w:hint="eastAsia" w:ascii="宋体" w:hAnsi="宋体" w:eastAsia="宋体" w:cs="宋体"/>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highlight w:val="none"/>
              </w:rPr>
            </w:pPr>
            <w:r>
              <w:rPr>
                <w:rFonts w:hint="eastAsia" w:ascii="宋体" w:hAnsi="宋体" w:eastAsia="宋体" w:cs="宋体"/>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highlight w:val="none"/>
              </w:rPr>
            </w:pPr>
            <w:r>
              <w:rPr>
                <w:rFonts w:hint="eastAsia" w:ascii="宋体" w:hAnsi="宋体" w:eastAsia="宋体" w:cs="宋体"/>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highlight w:val="none"/>
              </w:rPr>
            </w:pPr>
            <w:r>
              <w:rPr>
                <w:rFonts w:hint="eastAsia" w:ascii="宋体" w:hAnsi="宋体" w:eastAsia="宋体" w:cs="宋体"/>
                <w:highlight w:val="none"/>
              </w:rPr>
              <w:t>1、投标人应认真核对账户信息，将投标保证金汇入以上账户，并自行承担因汇错投标保证金而产生的一切后果。</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2、投标人在转账或电汇的凭证上应按照以下格式注明，以便核对：“（项目编号：***）的投标保证金”。</w:t>
            </w:r>
          </w:p>
        </w:tc>
      </w:tr>
    </w:tbl>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附2：采购标的一览表</w:t>
      </w:r>
    </w:p>
    <w:p>
      <w:pPr>
        <w:pStyle w:val="6"/>
        <w:jc w:val="left"/>
        <w:rPr>
          <w:rFonts w:hint="eastAsia" w:ascii="宋体" w:hAnsi="宋体" w:eastAsia="宋体" w:cs="宋体"/>
          <w:highlight w:val="none"/>
        </w:rPr>
      </w:pPr>
      <w:r>
        <w:rPr>
          <w:rFonts w:hint="eastAsia" w:ascii="宋体" w:hAnsi="宋体" w:eastAsia="宋体" w:cs="宋体"/>
          <w:highlight w:val="none"/>
        </w:rPr>
        <w:t>采购包1：</w:t>
      </w:r>
    </w:p>
    <w:p>
      <w:pPr>
        <w:pStyle w:val="6"/>
        <w:jc w:val="left"/>
        <w:rPr>
          <w:rFonts w:hint="eastAsia" w:ascii="宋体" w:hAnsi="宋体" w:eastAsia="宋体" w:cs="宋体"/>
          <w:highlight w:val="none"/>
          <w:lang w:eastAsia="zh-CN"/>
        </w:rPr>
      </w:pPr>
      <w:r>
        <w:rPr>
          <w:rFonts w:hint="eastAsia" w:ascii="宋体" w:hAnsi="宋体" w:eastAsia="宋体" w:cs="宋体"/>
          <w:highlight w:val="none"/>
        </w:rPr>
        <w:t xml:space="preserve">采购包预算金额（元）: </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,000,000.00（元</w:t>
      </w:r>
      <w:r>
        <w:rPr>
          <w:rFonts w:hint="eastAsia" w:ascii="宋体" w:hAnsi="宋体" w:eastAsia="宋体" w:cs="宋体"/>
          <w:highlight w:val="none"/>
          <w:lang w:val="en-US" w:eastAsia="zh-CN"/>
        </w:rPr>
        <w:t>/年</w:t>
      </w:r>
      <w:r>
        <w:rPr>
          <w:rFonts w:hint="eastAsia" w:ascii="宋体" w:hAnsi="宋体" w:eastAsia="宋体" w:cs="宋体"/>
          <w:highlight w:val="none"/>
          <w:lang w:eastAsia="zh-CN"/>
        </w:rPr>
        <w:t>）</w:t>
      </w:r>
      <w:r>
        <w:rPr>
          <w:rFonts w:hint="eastAsia" w:ascii="宋体" w:hAnsi="宋体" w:eastAsia="宋体" w:cs="宋体"/>
          <w:highlight w:val="none"/>
          <w:lang w:val="en-US" w:eastAsia="zh-CN"/>
        </w:rPr>
        <w:t>* 3年</w:t>
      </w:r>
    </w:p>
    <w:p>
      <w:pPr>
        <w:pStyle w:val="6"/>
        <w:jc w:val="left"/>
        <w:rPr>
          <w:rFonts w:hint="eastAsia" w:ascii="宋体" w:hAnsi="宋体" w:eastAsia="宋体" w:cs="宋体"/>
          <w:highlight w:val="none"/>
          <w:lang w:eastAsia="zh-CN"/>
        </w:rPr>
      </w:pPr>
      <w:r>
        <w:rPr>
          <w:rFonts w:hint="eastAsia" w:ascii="宋体" w:hAnsi="宋体" w:eastAsia="宋体" w:cs="宋体"/>
          <w:highlight w:val="none"/>
        </w:rPr>
        <w:t xml:space="preserve">采购包最高限价（元）: </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,000,000.00（元</w:t>
      </w:r>
      <w:r>
        <w:rPr>
          <w:rFonts w:hint="eastAsia" w:ascii="宋体" w:hAnsi="宋体" w:eastAsia="宋体" w:cs="宋体"/>
          <w:highlight w:val="none"/>
          <w:lang w:val="en-US" w:eastAsia="zh-CN"/>
        </w:rPr>
        <w:t>/年</w:t>
      </w:r>
      <w:r>
        <w:rPr>
          <w:rFonts w:hint="eastAsia" w:ascii="宋体" w:hAnsi="宋体" w:eastAsia="宋体" w:cs="宋体"/>
          <w:highlight w:val="none"/>
          <w:lang w:eastAsia="zh-CN"/>
        </w:rPr>
        <w:t>）</w:t>
      </w:r>
      <w:r>
        <w:rPr>
          <w:rFonts w:hint="eastAsia" w:ascii="宋体" w:hAnsi="宋体" w:eastAsia="宋体" w:cs="宋体"/>
          <w:highlight w:val="none"/>
          <w:lang w:val="en-US" w:eastAsia="zh-CN"/>
        </w:rPr>
        <w:t>* 3年</w:t>
      </w:r>
    </w:p>
    <w:p>
      <w:pPr>
        <w:pStyle w:val="6"/>
        <w:jc w:val="left"/>
        <w:rPr>
          <w:rFonts w:hint="eastAsia" w:ascii="宋体" w:hAnsi="宋体" w:eastAsia="宋体" w:cs="宋体"/>
          <w:highlight w:val="none"/>
        </w:rPr>
      </w:pPr>
      <w:r>
        <w:rPr>
          <w:rFonts w:hint="eastAsia" w:ascii="宋体" w:hAnsi="宋体" w:eastAsia="宋体" w:cs="宋体"/>
          <w:highlight w:val="none"/>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6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序号</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标的名称</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数量</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lang w:eastAsia="zh-CN"/>
              </w:rPr>
              <w:t>单价</w:t>
            </w:r>
            <w:r>
              <w:rPr>
                <w:rFonts w:hint="eastAsia" w:ascii="宋体" w:hAnsi="宋体" w:eastAsia="宋体" w:cs="宋体"/>
                <w:highlight w:val="none"/>
              </w:rPr>
              <w:t>金额 （元</w:t>
            </w:r>
            <w:r>
              <w:rPr>
                <w:rFonts w:hint="eastAsia" w:ascii="宋体" w:hAnsi="宋体" w:eastAsia="宋体" w:cs="宋体"/>
                <w:highlight w:val="none"/>
                <w:lang w:val="en-US" w:eastAsia="zh-CN"/>
              </w:rPr>
              <w:t>/年</w:t>
            </w:r>
            <w:r>
              <w:rPr>
                <w:rFonts w:hint="eastAsia" w:ascii="宋体" w:hAnsi="宋体" w:eastAsia="宋体" w:cs="宋体"/>
                <w:highlight w:val="none"/>
              </w:rPr>
              <w:t>）</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计量单位</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所属行业</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1</w:t>
            </w:r>
          </w:p>
        </w:tc>
        <w:tc>
          <w:tcPr>
            <w:tcW w:w="1187" w:type="dxa"/>
          </w:tcPr>
          <w:p>
            <w:pPr>
              <w:pStyle w:val="6"/>
              <w:jc w:val="left"/>
              <w:rPr>
                <w:rFonts w:hint="eastAsia" w:ascii="宋体" w:hAnsi="宋体" w:eastAsia="宋体" w:cs="宋体"/>
                <w:highlight w:val="none"/>
                <w:lang w:eastAsia="zh-CN"/>
              </w:rPr>
            </w:pPr>
            <w:r>
              <w:rPr>
                <w:rFonts w:hint="eastAsia" w:ascii="宋体" w:hAnsi="宋体" w:eastAsia="宋体" w:cs="宋体"/>
                <w:highlight w:val="none"/>
                <w:lang w:eastAsia="zh-CN"/>
              </w:rPr>
              <w:t>湖里区政务服务中心综合窗口服务</w:t>
            </w:r>
          </w:p>
        </w:tc>
        <w:tc>
          <w:tcPr>
            <w:tcW w:w="1187" w:type="dxa"/>
          </w:tcPr>
          <w:p>
            <w:pPr>
              <w:pStyle w:val="6"/>
              <w:jc w:val="right"/>
              <w:rPr>
                <w:rFonts w:hint="eastAsia" w:ascii="宋体" w:hAnsi="宋体" w:eastAsia="宋体" w:cs="宋体"/>
                <w:highlight w:val="none"/>
              </w:rPr>
            </w:pPr>
            <w:r>
              <w:rPr>
                <w:rFonts w:hint="eastAsia" w:ascii="宋体" w:hAnsi="宋体" w:eastAsia="宋体" w:cs="宋体"/>
                <w:highlight w:val="none"/>
              </w:rPr>
              <w:t>3.00</w:t>
            </w:r>
          </w:p>
        </w:tc>
        <w:tc>
          <w:tcPr>
            <w:tcW w:w="1187" w:type="dxa"/>
          </w:tcPr>
          <w:p>
            <w:pPr>
              <w:pStyle w:val="6"/>
              <w:jc w:val="right"/>
              <w:rPr>
                <w:rFonts w:hint="eastAsia" w:ascii="宋体" w:hAnsi="宋体" w:eastAsia="宋体" w:cs="宋体"/>
                <w:highlight w:val="none"/>
                <w:lang w:eastAsia="zh-CN"/>
              </w:rPr>
            </w:pPr>
            <w:r>
              <w:rPr>
                <w:rFonts w:hint="eastAsia" w:ascii="宋体" w:hAnsi="宋体" w:eastAsia="宋体" w:cs="宋体"/>
                <w:highlight w:val="none"/>
                <w:lang w:val="en-US" w:eastAsia="zh-CN"/>
              </w:rPr>
              <w:t>6</w:t>
            </w:r>
            <w:r>
              <w:rPr>
                <w:rFonts w:hint="eastAsia" w:ascii="宋体" w:hAnsi="宋体" w:eastAsia="宋体" w:cs="宋体"/>
                <w:highlight w:val="none"/>
                <w:lang w:eastAsia="zh-CN"/>
              </w:rPr>
              <w:t>,000,000.00</w:t>
            </w:r>
          </w:p>
        </w:tc>
        <w:tc>
          <w:tcPr>
            <w:tcW w:w="1187" w:type="dxa"/>
          </w:tcPr>
          <w:p>
            <w:pPr>
              <w:pStyle w:val="6"/>
              <w:jc w:val="left"/>
              <w:rPr>
                <w:rFonts w:hint="eastAsia" w:ascii="宋体" w:hAnsi="宋体" w:eastAsia="宋体" w:cs="宋体"/>
                <w:highlight w:val="none"/>
                <w:lang w:val="en-US" w:eastAsia="zh-CN"/>
              </w:rPr>
            </w:pPr>
            <w:r>
              <w:rPr>
                <w:rFonts w:hint="eastAsia" w:ascii="宋体" w:hAnsi="宋体" w:eastAsia="宋体" w:cs="宋体"/>
                <w:highlight w:val="none"/>
              </w:rPr>
              <w:t>年</w:t>
            </w:r>
          </w:p>
        </w:tc>
        <w:tc>
          <w:tcPr>
            <w:tcW w:w="1187" w:type="dxa"/>
          </w:tcPr>
          <w:p>
            <w:pPr>
              <w:pStyle w:val="6"/>
              <w:jc w:val="left"/>
              <w:rPr>
                <w:rFonts w:hint="eastAsia" w:ascii="宋体" w:hAnsi="宋体" w:eastAsia="宋体" w:cs="宋体"/>
                <w:highlight w:val="none"/>
                <w:lang w:eastAsia="zh-CN"/>
              </w:rPr>
            </w:pPr>
            <w:r>
              <w:rPr>
                <w:rFonts w:hint="eastAsia" w:ascii="宋体" w:hAnsi="宋体" w:eastAsia="宋体" w:cs="宋体"/>
                <w:highlight w:val="none"/>
                <w:lang w:eastAsia="zh-CN"/>
              </w:rPr>
              <w:t>租赁和商务服务业</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否</w:t>
            </w:r>
          </w:p>
        </w:tc>
      </w:tr>
    </w:tbl>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1"/>
        <w:rPr>
          <w:rFonts w:hint="eastAsia" w:ascii="宋体" w:hAnsi="宋体" w:eastAsia="宋体" w:cs="宋体"/>
          <w:highlight w:val="none"/>
        </w:rPr>
      </w:pPr>
      <w:r>
        <w:rPr>
          <w:rFonts w:hint="eastAsia" w:ascii="宋体" w:hAnsi="宋体" w:eastAsia="宋体" w:cs="宋体"/>
          <w:b/>
          <w:sz w:val="36"/>
          <w:highlight w:val="none"/>
        </w:rPr>
        <w:t>第二章 投标人须知前附表</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6"/>
        <w:gridCol w:w="1346"/>
        <w:gridCol w:w="64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4" w:type="dxa"/>
            <w:gridSpan w:val="3"/>
          </w:tcPr>
          <w:p>
            <w:pPr>
              <w:pStyle w:val="6"/>
              <w:jc w:val="left"/>
              <w:rPr>
                <w:rFonts w:hint="eastAsia" w:ascii="宋体" w:hAnsi="宋体" w:eastAsia="宋体" w:cs="宋体"/>
                <w:highlight w:val="none"/>
              </w:rPr>
            </w:pPr>
            <w:r>
              <w:rPr>
                <w:rFonts w:hint="eastAsia" w:ascii="宋体" w:hAnsi="宋体" w:eastAsia="宋体" w:cs="宋体"/>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序号</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招标文件</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（第三章）</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1</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6.1</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是否组织现场考察或召开开标前答疑会：</w:t>
            </w:r>
          </w:p>
          <w:p>
            <w:pPr>
              <w:pStyle w:val="6"/>
              <w:jc w:val="left"/>
              <w:rPr>
                <w:rFonts w:hint="eastAsia" w:ascii="宋体" w:hAnsi="宋体" w:eastAsia="宋体" w:cs="宋体"/>
                <w:highlight w:val="none"/>
              </w:rPr>
            </w:pPr>
            <w:r>
              <w:rPr>
                <w:rFonts w:hint="eastAsia" w:ascii="宋体" w:hAnsi="宋体" w:eastAsia="宋体" w:cs="宋体"/>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2</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10.4</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投标文件的份数：</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（1）可读介质（光盘或U盘） 0 份：投标人应将其上传至福建省政府采购网上公开信息系统的电子投标文件在该可读介质中另存 0 份。</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3</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10.7-（1）</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是否允许中标人将本项目的非主体、非关键性工作进行分包：</w:t>
            </w:r>
          </w:p>
          <w:p>
            <w:pPr>
              <w:pStyle w:val="6"/>
              <w:jc w:val="left"/>
              <w:rPr>
                <w:rFonts w:hint="eastAsia" w:ascii="宋体" w:hAnsi="宋体" w:eastAsia="宋体" w:cs="宋体"/>
                <w:highlight w:val="none"/>
              </w:rPr>
            </w:pPr>
            <w:r>
              <w:rPr>
                <w:rFonts w:hint="eastAsia" w:ascii="宋体" w:hAnsi="宋体" w:eastAsia="宋体" w:cs="宋体"/>
                <w:highlight w:val="none"/>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4</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10.8-（1）</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5</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12.1</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确定中标候选人名单：</w:t>
            </w:r>
          </w:p>
          <w:p>
            <w:pPr>
              <w:pStyle w:val="6"/>
              <w:jc w:val="left"/>
              <w:rPr>
                <w:rFonts w:hint="eastAsia" w:ascii="宋体" w:hAnsi="宋体" w:eastAsia="宋体" w:cs="宋体"/>
                <w:highlight w:val="none"/>
              </w:rPr>
            </w:pPr>
            <w:r>
              <w:rPr>
                <w:rFonts w:hint="eastAsia" w:ascii="宋体" w:hAnsi="宋体" w:eastAsia="宋体" w:cs="宋体"/>
                <w:highlight w:val="none"/>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6</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12.2</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本项目中标人的确定（以采购包为单位）：</w:t>
            </w:r>
          </w:p>
          <w:p>
            <w:pPr>
              <w:pStyle w:val="6"/>
              <w:jc w:val="left"/>
              <w:rPr>
                <w:rFonts w:hint="eastAsia" w:ascii="宋体" w:hAnsi="宋体" w:eastAsia="宋体" w:cs="宋体"/>
                <w:highlight w:val="none"/>
              </w:rPr>
            </w:pPr>
            <w:r>
              <w:rPr>
                <w:rFonts w:hint="eastAsia" w:ascii="宋体" w:hAnsi="宋体" w:eastAsia="宋体" w:cs="宋体"/>
                <w:highlight w:val="none"/>
              </w:rPr>
              <w:t>（1） 采购人应在政府采购招投标管理办法规定的时限内确定中标人。</w:t>
            </w:r>
          </w:p>
          <w:p>
            <w:pPr>
              <w:pStyle w:val="6"/>
              <w:jc w:val="left"/>
              <w:rPr>
                <w:rFonts w:hint="eastAsia" w:ascii="宋体" w:hAnsi="宋体" w:eastAsia="宋体" w:cs="宋体"/>
                <w:highlight w:val="none"/>
              </w:rPr>
            </w:pPr>
            <w:r>
              <w:rPr>
                <w:rFonts w:hint="eastAsia" w:ascii="宋体" w:hAnsi="宋体" w:eastAsia="宋体" w:cs="宋体"/>
                <w:highlight w:val="none"/>
              </w:rPr>
              <w:t>（2）若出现中标候选人并列情形，则按照下列方式确定中标人：</w:t>
            </w:r>
          </w:p>
          <w:p>
            <w:pPr>
              <w:pStyle w:val="6"/>
              <w:jc w:val="left"/>
              <w:rPr>
                <w:rFonts w:hint="eastAsia" w:ascii="宋体" w:hAnsi="宋体" w:eastAsia="宋体" w:cs="宋体"/>
                <w:highlight w:val="none"/>
              </w:rPr>
            </w:pPr>
            <w:r>
              <w:rPr>
                <w:rFonts w:hint="eastAsia" w:ascii="宋体" w:hAnsi="宋体" w:eastAsia="宋体" w:cs="宋体"/>
                <w:highlight w:val="none"/>
              </w:rPr>
              <w:t>①招标文件规定的方式：</w:t>
            </w:r>
          </w:p>
          <w:p>
            <w:pPr>
              <w:pStyle w:val="6"/>
              <w:jc w:val="left"/>
              <w:rPr>
                <w:rFonts w:hint="eastAsia" w:ascii="宋体" w:hAnsi="宋体" w:eastAsia="宋体" w:cs="宋体"/>
                <w:highlight w:val="none"/>
              </w:rPr>
            </w:pPr>
            <w:r>
              <w:rPr>
                <w:rFonts w:hint="eastAsia" w:ascii="宋体" w:hAnsi="宋体" w:eastAsia="宋体" w:cs="宋体"/>
                <w:highlight w:val="none"/>
              </w:rPr>
              <w:t>1、按投标报价由低到高的顺序排序确定中标人；若出现投标报价并列，则按技术部分得分由高到低的顺序排序确认中标人；若出现投标报价和技术部分得分均相同，则按商务部分得分由高到低的顺序排序确认中标人。若前述办法仍然无法确定中标人时，则在并列的中标候选人中以随机抽取的方式确定中标人。</w:t>
            </w:r>
          </w:p>
          <w:p>
            <w:pPr>
              <w:pStyle w:val="6"/>
              <w:jc w:val="left"/>
              <w:rPr>
                <w:rFonts w:hint="eastAsia" w:ascii="宋体" w:hAnsi="宋体" w:eastAsia="宋体" w:cs="宋体"/>
                <w:highlight w:val="none"/>
              </w:rPr>
            </w:pPr>
            <w:r>
              <w:rPr>
                <w:rFonts w:hint="eastAsia" w:ascii="宋体" w:hAnsi="宋体" w:eastAsia="宋体" w:cs="宋体"/>
                <w:highlight w:val="none"/>
              </w:rPr>
              <w:t>②若本款第①点规定方式为“无”，则按照下列方式确定：</w:t>
            </w:r>
          </w:p>
          <w:p>
            <w:pPr>
              <w:pStyle w:val="6"/>
              <w:jc w:val="left"/>
              <w:rPr>
                <w:rFonts w:hint="eastAsia" w:ascii="宋体" w:hAnsi="宋体" w:eastAsia="宋体" w:cs="宋体"/>
                <w:highlight w:val="none"/>
              </w:rPr>
            </w:pPr>
            <w:r>
              <w:rPr>
                <w:rFonts w:hint="eastAsia" w:ascii="宋体" w:hAnsi="宋体" w:eastAsia="宋体" w:cs="宋体"/>
                <w:highlight w:val="none"/>
              </w:rPr>
              <w:t>无</w:t>
            </w:r>
          </w:p>
          <w:p>
            <w:pPr>
              <w:pStyle w:val="6"/>
              <w:jc w:val="left"/>
              <w:rPr>
                <w:rFonts w:hint="eastAsia" w:ascii="宋体" w:hAnsi="宋体" w:eastAsia="宋体" w:cs="宋体"/>
                <w:highlight w:val="none"/>
              </w:rPr>
            </w:pPr>
            <w:r>
              <w:rPr>
                <w:rFonts w:hint="eastAsia" w:ascii="宋体" w:hAnsi="宋体" w:eastAsia="宋体" w:cs="宋体"/>
                <w:highlight w:val="none"/>
              </w:rPr>
              <w:t>③若本款第①、②点规定方式均为“无”，则按照下列方式确定：随机抽取。</w:t>
            </w:r>
          </w:p>
          <w:p>
            <w:pPr>
              <w:pStyle w:val="6"/>
              <w:jc w:val="left"/>
              <w:rPr>
                <w:rFonts w:hint="eastAsia" w:ascii="宋体" w:hAnsi="宋体" w:eastAsia="宋体" w:cs="宋体"/>
                <w:highlight w:val="none"/>
              </w:rPr>
            </w:pPr>
            <w:r>
              <w:rPr>
                <w:rFonts w:hint="eastAsia" w:ascii="宋体" w:hAnsi="宋体" w:eastAsia="宋体" w:cs="宋体"/>
                <w:highlight w:val="none"/>
              </w:rPr>
              <w:t>（3）本项目确定的中标人家数：</w:t>
            </w:r>
          </w:p>
          <w:p>
            <w:pPr>
              <w:pStyle w:val="6"/>
              <w:jc w:val="left"/>
              <w:rPr>
                <w:rFonts w:hint="eastAsia" w:ascii="宋体" w:hAnsi="宋体" w:eastAsia="宋体" w:cs="宋体"/>
                <w:highlight w:val="none"/>
              </w:rPr>
            </w:pPr>
            <w:r>
              <w:rPr>
                <w:rFonts w:hint="eastAsia" w:ascii="宋体" w:hAnsi="宋体" w:eastAsia="宋体" w:cs="宋体"/>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7</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13.2</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8</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15.1-（2）</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9</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15.4</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招标文件的质疑</w:t>
            </w:r>
          </w:p>
          <w:p>
            <w:pPr>
              <w:pStyle w:val="6"/>
              <w:jc w:val="left"/>
              <w:rPr>
                <w:rFonts w:hint="eastAsia" w:ascii="宋体" w:hAnsi="宋体" w:eastAsia="宋体" w:cs="宋体"/>
                <w:highlight w:val="none"/>
              </w:rPr>
            </w:pPr>
            <w:r>
              <w:rPr>
                <w:rFonts w:hint="eastAsia" w:ascii="宋体" w:hAnsi="宋体" w:eastAsia="宋体" w:cs="宋体"/>
                <w:highlight w:val="none"/>
              </w:rPr>
              <w:t>（1）潜在投标人可在质疑时效期间内对招标文件以书面形式提出质疑。</w:t>
            </w:r>
          </w:p>
          <w:p>
            <w:pPr>
              <w:pStyle w:val="6"/>
              <w:jc w:val="left"/>
              <w:rPr>
                <w:rFonts w:hint="eastAsia" w:ascii="宋体" w:hAnsi="宋体" w:eastAsia="宋体" w:cs="宋体"/>
                <w:highlight w:val="none"/>
              </w:rPr>
            </w:pPr>
            <w:r>
              <w:rPr>
                <w:rFonts w:hint="eastAsia" w:ascii="宋体" w:hAnsi="宋体" w:eastAsia="宋体" w:cs="宋体"/>
                <w:highlight w:val="none"/>
              </w:rPr>
              <w:t>（2）质疑时效期间：应在依法获取招标文件之日起7个工作日内向 建信发展（厦门）采购招标有限公司 提出，依法获取招标文件的时间以福建省政府采购网上公开信息系统记载的为准。</w:t>
            </w:r>
          </w:p>
          <w:p>
            <w:pPr>
              <w:pStyle w:val="6"/>
              <w:jc w:val="left"/>
              <w:rPr>
                <w:rFonts w:hint="eastAsia" w:ascii="宋体" w:hAnsi="宋体" w:eastAsia="宋体" w:cs="宋体"/>
                <w:highlight w:val="none"/>
              </w:rPr>
            </w:pPr>
            <w:r>
              <w:rPr>
                <w:rFonts w:hint="eastAsia" w:ascii="宋体" w:hAnsi="宋体" w:eastAsia="宋体" w:cs="宋体"/>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10</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16.1</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监督管理部门： 厦门市湖里区财政局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11</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18.1</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财政部和福建省财政厅指定的政府采购信息发布媒体（以下简称：“指定媒体”）：</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（1）中国政府采购网，网址www.ccgp.gov.cn。</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（2）中国政府采购网福建分网（福建省政府采购网），网址zfcg.czt.fujian.gov.cn。</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6" w:type="dxa"/>
          </w:tcPr>
          <w:p>
            <w:pPr>
              <w:pStyle w:val="6"/>
              <w:jc w:val="left"/>
              <w:rPr>
                <w:rFonts w:hint="eastAsia" w:ascii="宋体" w:hAnsi="宋体" w:eastAsia="宋体" w:cs="宋体"/>
                <w:highlight w:val="none"/>
              </w:rPr>
            </w:pPr>
            <w:r>
              <w:rPr>
                <w:rFonts w:hint="eastAsia" w:ascii="宋体" w:hAnsi="宋体" w:eastAsia="宋体" w:cs="宋体"/>
                <w:highlight w:val="none"/>
              </w:rPr>
              <w:t>12</w:t>
            </w:r>
          </w:p>
        </w:tc>
        <w:tc>
          <w:tcPr>
            <w:tcW w:w="1346" w:type="dxa"/>
          </w:tcPr>
          <w:p>
            <w:pPr>
              <w:pStyle w:val="6"/>
              <w:jc w:val="left"/>
              <w:rPr>
                <w:rFonts w:hint="eastAsia" w:ascii="宋体" w:hAnsi="宋体" w:eastAsia="宋体" w:cs="宋体"/>
                <w:highlight w:val="none"/>
              </w:rPr>
            </w:pPr>
            <w:r>
              <w:rPr>
                <w:rFonts w:hint="eastAsia" w:ascii="宋体" w:hAnsi="宋体" w:eastAsia="宋体" w:cs="宋体"/>
                <w:highlight w:val="none"/>
              </w:rPr>
              <w:t>19</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其他事项：</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(1)本项目代理服务费：</w:t>
            </w:r>
          </w:p>
          <w:p>
            <w:pPr>
              <w:pStyle w:val="6"/>
              <w:jc w:val="left"/>
              <w:rPr>
                <w:rFonts w:hint="eastAsia" w:ascii="宋体" w:hAnsi="宋体" w:eastAsia="宋体" w:cs="宋体"/>
                <w:highlight w:val="none"/>
              </w:rPr>
            </w:pPr>
            <w:r>
              <w:rPr>
                <w:rFonts w:hint="eastAsia" w:ascii="宋体" w:hAnsi="宋体" w:eastAsia="宋体" w:cs="宋体"/>
                <w:highlight w:val="none"/>
              </w:rPr>
              <w:t>本项目收取代理服务费</w:t>
            </w:r>
          </w:p>
          <w:p>
            <w:pPr>
              <w:pStyle w:val="6"/>
              <w:jc w:val="left"/>
              <w:rPr>
                <w:rFonts w:hint="eastAsia" w:ascii="宋体" w:hAnsi="宋体" w:eastAsia="宋体" w:cs="宋体"/>
                <w:highlight w:val="none"/>
              </w:rPr>
            </w:pPr>
            <w:r>
              <w:rPr>
                <w:rFonts w:hint="eastAsia" w:ascii="宋体" w:hAnsi="宋体" w:eastAsia="宋体" w:cs="宋体"/>
                <w:highlight w:val="none"/>
              </w:rPr>
              <w:t>代理服务费用收取对象：中标/成交供应商</w:t>
            </w:r>
          </w:p>
          <w:p>
            <w:pPr>
              <w:pStyle w:val="6"/>
              <w:jc w:val="left"/>
              <w:rPr>
                <w:rFonts w:hint="eastAsia" w:ascii="宋体" w:hAnsi="宋体" w:eastAsia="宋体" w:cs="宋体"/>
                <w:highlight w:val="none"/>
              </w:rPr>
            </w:pPr>
            <w:r>
              <w:rPr>
                <w:rFonts w:hint="eastAsia" w:ascii="宋体" w:hAnsi="宋体" w:eastAsia="宋体" w:cs="宋体"/>
                <w:highlight w:val="none"/>
              </w:rPr>
              <w:t>代理服务费收费标准：中标金额（万元） 费率 [0―100] 1.5% （100－500] 0.8% （500－1000] 0.45% （1000—5000] 0.25％</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(2)其他：</w:t>
            </w:r>
          </w:p>
          <w:p>
            <w:pPr>
              <w:pStyle w:val="6"/>
              <w:jc w:val="left"/>
              <w:rPr>
                <w:rFonts w:hint="eastAsia" w:ascii="宋体" w:hAnsi="宋体" w:eastAsia="宋体" w:cs="宋体"/>
                <w:highlight w:val="none"/>
              </w:rPr>
            </w:pPr>
            <w:r>
              <w:rPr>
                <w:rFonts w:hint="eastAsia" w:ascii="宋体" w:hAnsi="宋体" w:eastAsia="宋体" w:cs="宋体"/>
                <w:highlight w:val="none"/>
              </w:rPr>
              <w:t>注：1、招标代理服务费的收取方式以中标金额为基数，并按上述收费标准进行差额定率累进法计算，由中标人支付。 2、中标人在领取中标通知书时，以转账或汇款方式提交。 3、中标人为中小企业的，其招标代理服务费按收费标准下浮10%进行支付。 4、因中标/成交供应商自身原因导致最终无法承接项目的，其招标代理服务费不予退还。 5、账号信息：开户名：建信发展（厦门）采购招标有限公司，开户行：中国银行厦门建发大厦支行，账号：418276512494。 6、关于质疑提交方式的补充说明：提交质疑函须附上系统报名截图，质疑函须符合第三章投标须知“15、质疑”的要求，且加盖供应商公章，并将原件提交给代理机构，质疑事项应当在质疑期限内一次性提出。质疑受理联系人：林丁勇；联系电话：0592-5856995；邮箱：lindingyong@jianxinzb.co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gridSpan w:val="2"/>
          </w:tcPr>
          <w:p>
            <w:pPr>
              <w:pStyle w:val="6"/>
              <w:jc w:val="left"/>
              <w:rPr>
                <w:rFonts w:hint="eastAsia" w:ascii="宋体" w:hAnsi="宋体" w:eastAsia="宋体" w:cs="宋体"/>
                <w:highlight w:val="none"/>
              </w:rPr>
            </w:pPr>
            <w:r>
              <w:rPr>
                <w:rFonts w:hint="eastAsia" w:ascii="宋体" w:hAnsi="宋体" w:eastAsia="宋体" w:cs="宋体"/>
                <w:highlight w:val="none"/>
              </w:rPr>
              <w:t>备注</w:t>
            </w:r>
          </w:p>
        </w:tc>
        <w:tc>
          <w:tcPr>
            <w:tcW w:w="6402" w:type="dxa"/>
          </w:tcPr>
          <w:p>
            <w:pPr>
              <w:pStyle w:val="6"/>
              <w:jc w:val="left"/>
              <w:rPr>
                <w:rFonts w:hint="eastAsia" w:ascii="宋体" w:hAnsi="宋体" w:eastAsia="宋体" w:cs="宋体"/>
                <w:highlight w:val="none"/>
              </w:rPr>
            </w:pPr>
            <w:r>
              <w:rPr>
                <w:rFonts w:hint="eastAsia" w:ascii="宋体" w:hAnsi="宋体" w:eastAsia="宋体" w:cs="宋体"/>
                <w:highlight w:val="none"/>
              </w:rPr>
              <w:t>后有投标人须知前附表2，请勿遗漏。</w:t>
            </w:r>
          </w:p>
        </w:tc>
      </w:tr>
    </w:tbl>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75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left"/>
              <w:rPr>
                <w:rFonts w:hint="eastAsia" w:ascii="宋体" w:hAnsi="宋体" w:eastAsia="宋体" w:cs="宋体"/>
                <w:highlight w:val="none"/>
              </w:rPr>
            </w:pPr>
            <w:r>
              <w:rPr>
                <w:rFonts w:hint="eastAsia" w:ascii="宋体" w:hAnsi="宋体" w:eastAsia="宋体" w:cs="宋体"/>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6"/>
              <w:jc w:val="left"/>
              <w:rPr>
                <w:rFonts w:hint="eastAsia" w:ascii="宋体" w:hAnsi="宋体" w:eastAsia="宋体" w:cs="宋体"/>
                <w:highlight w:val="none"/>
              </w:rPr>
            </w:pPr>
            <w:r>
              <w:rPr>
                <w:rFonts w:hint="eastAsia" w:ascii="宋体" w:hAnsi="宋体" w:eastAsia="宋体" w:cs="宋体"/>
                <w:highlight w:val="none"/>
              </w:rPr>
              <w:t>序号</w:t>
            </w:r>
          </w:p>
        </w:tc>
        <w:tc>
          <w:tcPr>
            <w:tcW w:w="7589" w:type="dxa"/>
          </w:tcPr>
          <w:p>
            <w:pPr>
              <w:pStyle w:val="6"/>
              <w:jc w:val="left"/>
              <w:rPr>
                <w:rFonts w:hint="eastAsia" w:ascii="宋体" w:hAnsi="宋体" w:eastAsia="宋体" w:cs="宋体"/>
                <w:highlight w:val="none"/>
              </w:rPr>
            </w:pPr>
            <w:r>
              <w:rPr>
                <w:rFonts w:hint="eastAsia" w:ascii="宋体" w:hAnsi="宋体" w:eastAsia="宋体" w:cs="宋体"/>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6"/>
              <w:jc w:val="left"/>
              <w:rPr>
                <w:rFonts w:hint="eastAsia" w:ascii="宋体" w:hAnsi="宋体" w:eastAsia="宋体" w:cs="宋体"/>
                <w:highlight w:val="none"/>
              </w:rPr>
            </w:pPr>
            <w:r>
              <w:rPr>
                <w:rFonts w:hint="eastAsia" w:ascii="宋体" w:hAnsi="宋体" w:eastAsia="宋体" w:cs="宋体"/>
                <w:highlight w:val="none"/>
              </w:rPr>
              <w:t>1</w:t>
            </w:r>
          </w:p>
        </w:tc>
        <w:tc>
          <w:tcPr>
            <w:tcW w:w="7589" w:type="dxa"/>
          </w:tcPr>
          <w:p>
            <w:pPr>
              <w:pStyle w:val="6"/>
              <w:jc w:val="left"/>
              <w:rPr>
                <w:rFonts w:hint="eastAsia" w:ascii="宋体" w:hAnsi="宋体" w:eastAsia="宋体" w:cs="宋体"/>
                <w:highlight w:val="none"/>
              </w:rPr>
            </w:pPr>
            <w:r>
              <w:rPr>
                <w:rFonts w:hint="eastAsia" w:ascii="宋体" w:hAnsi="宋体" w:eastAsia="宋体" w:cs="宋体"/>
                <w:highlight w:val="none"/>
              </w:rPr>
              <w:t>（1）电子招标投标活动的专门规定适用本项目电子招标投标活动。</w:t>
            </w:r>
          </w:p>
          <w:p>
            <w:pPr>
              <w:pStyle w:val="6"/>
              <w:jc w:val="left"/>
              <w:rPr>
                <w:rFonts w:hint="eastAsia" w:ascii="宋体" w:hAnsi="宋体" w:eastAsia="宋体" w:cs="宋体"/>
                <w:highlight w:val="none"/>
              </w:rPr>
            </w:pPr>
            <w:r>
              <w:rPr>
                <w:rFonts w:hint="eastAsia" w:ascii="宋体" w:hAnsi="宋体" w:eastAsia="宋体" w:cs="宋体"/>
                <w:highlight w:val="none"/>
              </w:rPr>
              <w:t>（2）将招标文件</w:t>
            </w:r>
          </w:p>
          <w:p>
            <w:pPr>
              <w:pStyle w:val="6"/>
              <w:jc w:val="left"/>
              <w:rPr>
                <w:rFonts w:hint="eastAsia" w:ascii="宋体" w:hAnsi="宋体" w:eastAsia="宋体" w:cs="宋体"/>
                <w:highlight w:val="none"/>
              </w:rPr>
            </w:pPr>
            <w:r>
              <w:rPr>
                <w:rFonts w:hint="eastAsia" w:ascii="宋体" w:hAnsi="宋体" w:eastAsia="宋体" w:cs="宋体"/>
                <w:highlight w:val="none"/>
              </w:rPr>
              <w:t>无 的内容修正为下列内容：</w:t>
            </w:r>
          </w:p>
          <w:p>
            <w:pPr>
              <w:pStyle w:val="6"/>
              <w:jc w:val="left"/>
              <w:rPr>
                <w:rFonts w:hint="eastAsia" w:ascii="宋体" w:hAnsi="宋体" w:eastAsia="宋体" w:cs="宋体"/>
                <w:highlight w:val="none"/>
              </w:rPr>
            </w:pPr>
            <w:r>
              <w:rPr>
                <w:rFonts w:hint="eastAsia" w:ascii="宋体" w:hAnsi="宋体" w:eastAsia="宋体" w:cs="宋体"/>
                <w:highlight w:val="none"/>
              </w:rPr>
              <w:t>无 后适用本项目的电子招标投标活动。</w:t>
            </w:r>
          </w:p>
          <w:p>
            <w:pPr>
              <w:pStyle w:val="6"/>
              <w:jc w:val="left"/>
              <w:rPr>
                <w:rFonts w:hint="eastAsia" w:ascii="宋体" w:hAnsi="宋体" w:eastAsia="宋体" w:cs="宋体"/>
                <w:highlight w:val="none"/>
              </w:rPr>
            </w:pPr>
            <w:r>
              <w:rPr>
                <w:rFonts w:hint="eastAsia" w:ascii="宋体" w:hAnsi="宋体" w:eastAsia="宋体" w:cs="宋体"/>
                <w:highlight w:val="none"/>
              </w:rPr>
              <w:t>（3）将下列内容增列为招标文件的组成部分（以下简称：“增列内容”）适用本项目的电子招标投标活动，若增列内容与招标文件其他章节内容有冲突，应以增列内容为准：</w:t>
            </w:r>
          </w:p>
          <w:p>
            <w:pPr>
              <w:pStyle w:val="6"/>
              <w:jc w:val="left"/>
              <w:rPr>
                <w:rFonts w:hint="eastAsia" w:ascii="宋体" w:hAnsi="宋体" w:eastAsia="宋体" w:cs="宋体"/>
                <w:highlight w:val="none"/>
              </w:rPr>
            </w:pPr>
            <w:r>
              <w:rPr>
                <w:rFonts w:hint="eastAsia" w:ascii="宋体" w:hAnsi="宋体" w:eastAsia="宋体" w:cs="宋体"/>
                <w:highlight w:val="none"/>
              </w:rPr>
              <w:t>①电子招标投标活动的具体操作流程以福建省政府采购网上公开信息系统设定的为准。</w:t>
            </w:r>
          </w:p>
          <w:p>
            <w:pPr>
              <w:pStyle w:val="6"/>
              <w:jc w:val="left"/>
              <w:rPr>
                <w:rFonts w:hint="eastAsia" w:ascii="宋体" w:hAnsi="宋体" w:eastAsia="宋体" w:cs="宋体"/>
                <w:highlight w:val="none"/>
              </w:rPr>
            </w:pPr>
            <w:r>
              <w:rPr>
                <w:rFonts w:hint="eastAsia" w:ascii="宋体" w:hAnsi="宋体" w:eastAsia="宋体" w:cs="宋体"/>
                <w:highlight w:val="none"/>
              </w:rPr>
              <w:t>②关于电子投标文件：</w:t>
            </w:r>
          </w:p>
          <w:p>
            <w:pPr>
              <w:pStyle w:val="6"/>
              <w:jc w:val="left"/>
              <w:rPr>
                <w:rFonts w:hint="eastAsia" w:ascii="宋体" w:hAnsi="宋体" w:eastAsia="宋体" w:cs="宋体"/>
                <w:highlight w:val="none"/>
              </w:rPr>
            </w:pPr>
            <w:r>
              <w:rPr>
                <w:rFonts w:hint="eastAsia" w:ascii="宋体" w:hAnsi="宋体" w:eastAsia="宋体" w:cs="宋体"/>
                <w:highlight w:val="none"/>
              </w:rPr>
              <w:t>a.投标人应按照福建省政府采购网上公开信息系统设定的评审节点编制电子投标文件，否则资格审查小组、评标委员会将按照不利于投标人的内容进行认定。</w:t>
            </w:r>
          </w:p>
          <w:p>
            <w:pPr>
              <w:pStyle w:val="6"/>
              <w:jc w:val="left"/>
              <w:rPr>
                <w:rFonts w:hint="eastAsia" w:ascii="宋体" w:hAnsi="宋体" w:eastAsia="宋体" w:cs="宋体"/>
                <w:highlight w:val="none"/>
              </w:rPr>
            </w:pPr>
            <w:r>
              <w:rPr>
                <w:rFonts w:hint="eastAsia" w:ascii="宋体" w:hAnsi="宋体" w:eastAsia="宋体" w:cs="宋体"/>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6"/>
              <w:jc w:val="left"/>
              <w:rPr>
                <w:rFonts w:hint="eastAsia" w:ascii="宋体" w:hAnsi="宋体" w:eastAsia="宋体" w:cs="宋体"/>
                <w:highlight w:val="none"/>
              </w:rPr>
            </w:pPr>
            <w:r>
              <w:rPr>
                <w:rFonts w:hint="eastAsia" w:ascii="宋体" w:hAnsi="宋体" w:eastAsia="宋体" w:cs="宋体"/>
                <w:highlight w:val="none"/>
              </w:rPr>
              <w:t>③关于证明材料或资料：</w:t>
            </w:r>
          </w:p>
          <w:p>
            <w:pPr>
              <w:pStyle w:val="6"/>
              <w:jc w:val="left"/>
              <w:rPr>
                <w:rFonts w:hint="eastAsia" w:ascii="宋体" w:hAnsi="宋体" w:eastAsia="宋体" w:cs="宋体"/>
                <w:highlight w:val="none"/>
              </w:rPr>
            </w:pPr>
            <w:r>
              <w:rPr>
                <w:rFonts w:hint="eastAsia" w:ascii="宋体" w:hAnsi="宋体" w:eastAsia="宋体" w:cs="宋体"/>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jc w:val="left"/>
              <w:rPr>
                <w:rFonts w:hint="eastAsia" w:ascii="宋体" w:hAnsi="宋体" w:eastAsia="宋体" w:cs="宋体"/>
                <w:highlight w:val="none"/>
              </w:rPr>
            </w:pPr>
            <w:r>
              <w:rPr>
                <w:rFonts w:hint="eastAsia" w:ascii="宋体" w:hAnsi="宋体" w:eastAsia="宋体" w:cs="宋体"/>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6"/>
              <w:jc w:val="left"/>
              <w:rPr>
                <w:rFonts w:hint="eastAsia" w:ascii="宋体" w:hAnsi="宋体" w:eastAsia="宋体" w:cs="宋体"/>
                <w:highlight w:val="none"/>
              </w:rPr>
            </w:pPr>
            <w:r>
              <w:rPr>
                <w:rFonts w:hint="eastAsia" w:ascii="宋体" w:hAnsi="宋体" w:eastAsia="宋体" w:cs="宋体"/>
                <w:highlight w:val="none"/>
              </w:rPr>
              <w:t>④关于“全称”、“投标人代表签字”及“加盖单位公章”：</w:t>
            </w:r>
          </w:p>
          <w:p>
            <w:pPr>
              <w:pStyle w:val="6"/>
              <w:jc w:val="left"/>
              <w:rPr>
                <w:rFonts w:hint="eastAsia" w:ascii="宋体" w:hAnsi="宋体" w:eastAsia="宋体" w:cs="宋体"/>
                <w:highlight w:val="none"/>
              </w:rPr>
            </w:pPr>
            <w:r>
              <w:rPr>
                <w:rFonts w:hint="eastAsia" w:ascii="宋体" w:hAnsi="宋体" w:eastAsia="宋体" w:cs="宋体"/>
                <w:highlight w:val="none"/>
              </w:rPr>
              <w:t>a.在电子投标文件中，涉及“全称”和“投标人代表签字”的内容可使用打字录入方式完成。</w:t>
            </w:r>
          </w:p>
          <w:p>
            <w:pPr>
              <w:pStyle w:val="6"/>
              <w:jc w:val="left"/>
              <w:rPr>
                <w:rFonts w:hint="eastAsia" w:ascii="宋体" w:hAnsi="宋体" w:eastAsia="宋体" w:cs="宋体"/>
                <w:highlight w:val="none"/>
              </w:rPr>
            </w:pPr>
            <w:r>
              <w:rPr>
                <w:rFonts w:hint="eastAsia" w:ascii="宋体" w:hAnsi="宋体" w:eastAsia="宋体" w:cs="宋体"/>
                <w:highlight w:val="none"/>
              </w:rPr>
              <w:t>b.在电子投标文件中，涉及“加盖单位公章”的内容应使用投标人的CA证书完成，否则投标无效。</w:t>
            </w:r>
          </w:p>
          <w:p>
            <w:pPr>
              <w:pStyle w:val="6"/>
              <w:jc w:val="left"/>
              <w:rPr>
                <w:rFonts w:hint="eastAsia" w:ascii="宋体" w:hAnsi="宋体" w:eastAsia="宋体" w:cs="宋体"/>
                <w:highlight w:val="none"/>
              </w:rPr>
            </w:pPr>
            <w:r>
              <w:rPr>
                <w:rFonts w:hint="eastAsia" w:ascii="宋体" w:hAnsi="宋体" w:eastAsia="宋体" w:cs="宋体"/>
                <w:highlight w:val="none"/>
              </w:rPr>
              <w:t>c.在电子投标文件中，若投标人按照本增列内容第④点第b项规定加盖其单位公章，则出现无全称、或投标人代表未签字等情形，不视为投标无效。</w:t>
            </w:r>
          </w:p>
          <w:p>
            <w:pPr>
              <w:pStyle w:val="6"/>
              <w:jc w:val="left"/>
              <w:rPr>
                <w:rFonts w:hint="eastAsia" w:ascii="宋体" w:hAnsi="宋体" w:eastAsia="宋体" w:cs="宋体"/>
                <w:highlight w:val="none"/>
              </w:rPr>
            </w:pPr>
            <w:r>
              <w:rPr>
                <w:rFonts w:hint="eastAsia" w:ascii="宋体" w:hAnsi="宋体" w:eastAsia="宋体" w:cs="宋体"/>
                <w:highlight w:val="none"/>
              </w:rPr>
              <w:t>⑤关于投标人的CA证书：</w:t>
            </w:r>
          </w:p>
          <w:p>
            <w:pPr>
              <w:pStyle w:val="6"/>
              <w:jc w:val="left"/>
              <w:rPr>
                <w:rFonts w:hint="eastAsia" w:ascii="宋体" w:hAnsi="宋体" w:eastAsia="宋体" w:cs="宋体"/>
                <w:highlight w:val="none"/>
              </w:rPr>
            </w:pPr>
            <w:r>
              <w:rPr>
                <w:rFonts w:hint="eastAsia" w:ascii="宋体" w:hAnsi="宋体" w:eastAsia="宋体" w:cs="宋体"/>
                <w:highlight w:val="none"/>
              </w:rPr>
              <w:t>a.投标人的CA证书应在系统规定时间内使用CA证书进行电子投标文件的解密操作，逾期未解密的视为放弃投标。</w:t>
            </w:r>
          </w:p>
          <w:p>
            <w:pPr>
              <w:pStyle w:val="6"/>
              <w:jc w:val="left"/>
              <w:rPr>
                <w:rFonts w:hint="eastAsia" w:ascii="宋体" w:hAnsi="宋体" w:eastAsia="宋体" w:cs="宋体"/>
                <w:highlight w:val="none"/>
              </w:rPr>
            </w:pPr>
            <w:r>
              <w:rPr>
                <w:rFonts w:hint="eastAsia" w:ascii="宋体" w:hAnsi="宋体" w:eastAsia="宋体" w:cs="宋体"/>
                <w:highlight w:val="none"/>
              </w:rPr>
              <w:t>b.投标人的CA证书可采用信封（包括但不限于：信封、档案袋、文件袋等）作为外包装进行单独包装。外包装密封、不密封皆可。</w:t>
            </w:r>
          </w:p>
          <w:p>
            <w:pPr>
              <w:pStyle w:val="6"/>
              <w:jc w:val="left"/>
              <w:rPr>
                <w:rFonts w:hint="eastAsia" w:ascii="宋体" w:hAnsi="宋体" w:eastAsia="宋体" w:cs="宋体"/>
                <w:highlight w:val="none"/>
              </w:rPr>
            </w:pPr>
            <w:r>
              <w:rPr>
                <w:rFonts w:hint="eastAsia" w:ascii="宋体" w:hAnsi="宋体" w:eastAsia="宋体" w:cs="宋体"/>
                <w:highlight w:val="none"/>
              </w:rPr>
              <w:t>c.投标人的CA证书或外包装应标记“项目名称、项目编号、投标人的全称”等内容，以方便识别、使用。</w:t>
            </w:r>
          </w:p>
          <w:p>
            <w:pPr>
              <w:pStyle w:val="6"/>
              <w:jc w:val="left"/>
              <w:rPr>
                <w:rFonts w:hint="eastAsia" w:ascii="宋体" w:hAnsi="宋体" w:eastAsia="宋体" w:cs="宋体"/>
                <w:highlight w:val="none"/>
              </w:rPr>
            </w:pPr>
            <w:r>
              <w:rPr>
                <w:rFonts w:hint="eastAsia" w:ascii="宋体" w:hAnsi="宋体" w:eastAsia="宋体" w:cs="宋体"/>
                <w:highlight w:val="none"/>
              </w:rPr>
              <w:t>d.投标人的CA证书应能正常、有效使用，否则产生不利后果由投标人承担责任。</w:t>
            </w:r>
          </w:p>
          <w:p>
            <w:pPr>
              <w:pStyle w:val="6"/>
              <w:jc w:val="left"/>
              <w:rPr>
                <w:rFonts w:hint="eastAsia" w:ascii="宋体" w:hAnsi="宋体" w:eastAsia="宋体" w:cs="宋体"/>
                <w:highlight w:val="none"/>
              </w:rPr>
            </w:pPr>
            <w:r>
              <w:rPr>
                <w:rFonts w:hint="eastAsia" w:ascii="宋体" w:hAnsi="宋体" w:eastAsia="宋体" w:cs="宋体"/>
                <w:highlight w:val="none"/>
              </w:rPr>
              <w:t>⑥关于投标截止时间过后</w:t>
            </w:r>
          </w:p>
          <w:p>
            <w:pPr>
              <w:pStyle w:val="6"/>
              <w:jc w:val="left"/>
              <w:rPr>
                <w:rFonts w:hint="eastAsia" w:ascii="宋体" w:hAnsi="宋体" w:eastAsia="宋体" w:cs="宋体"/>
                <w:highlight w:val="none"/>
              </w:rPr>
            </w:pPr>
            <w:r>
              <w:rPr>
                <w:rFonts w:hint="eastAsia" w:ascii="宋体" w:hAnsi="宋体" w:eastAsia="宋体" w:cs="宋体"/>
                <w:highlight w:val="none"/>
              </w:rPr>
              <w:t>a.未按招标文件规定提交投标保证金的，其投标将按无效投标处理。</w:t>
            </w:r>
          </w:p>
          <w:p>
            <w:pPr>
              <w:pStyle w:val="6"/>
              <w:jc w:val="left"/>
              <w:rPr>
                <w:rFonts w:hint="eastAsia" w:ascii="宋体" w:hAnsi="宋体" w:eastAsia="宋体" w:cs="宋体"/>
                <w:highlight w:val="none"/>
              </w:rPr>
            </w:pPr>
            <w:r>
              <w:rPr>
                <w:rFonts w:hint="eastAsia" w:ascii="宋体" w:hAnsi="宋体" w:eastAsia="宋体" w:cs="宋体"/>
                <w:highlight w:val="none"/>
              </w:rPr>
              <w:t>b.有下列情形之一的，其投标无效,其保证金不予退还或通过投标保函进行索赔：</w:t>
            </w:r>
          </w:p>
          <w:p>
            <w:pPr>
              <w:pStyle w:val="6"/>
              <w:jc w:val="left"/>
              <w:rPr>
                <w:rFonts w:hint="eastAsia" w:ascii="宋体" w:hAnsi="宋体" w:eastAsia="宋体" w:cs="宋体"/>
                <w:highlight w:val="none"/>
              </w:rPr>
            </w:pPr>
            <w:r>
              <w:rPr>
                <w:rFonts w:hint="eastAsia" w:ascii="宋体" w:hAnsi="宋体" w:eastAsia="宋体" w:cs="宋体"/>
                <w:highlight w:val="none"/>
              </w:rPr>
              <w:t>b1不同投标人的电子投标文件具有相同内部识别码；</w:t>
            </w:r>
          </w:p>
          <w:p>
            <w:pPr>
              <w:pStyle w:val="6"/>
              <w:jc w:val="left"/>
              <w:rPr>
                <w:rFonts w:hint="eastAsia" w:ascii="宋体" w:hAnsi="宋体" w:eastAsia="宋体" w:cs="宋体"/>
                <w:highlight w:val="none"/>
              </w:rPr>
            </w:pPr>
            <w:r>
              <w:rPr>
                <w:rFonts w:hint="eastAsia" w:ascii="宋体" w:hAnsi="宋体" w:eastAsia="宋体" w:cs="宋体"/>
                <w:highlight w:val="none"/>
              </w:rPr>
              <w:t>b2不同投标人的投标保证金从同一单位或个人的账户转出；</w:t>
            </w:r>
          </w:p>
          <w:p>
            <w:pPr>
              <w:pStyle w:val="6"/>
              <w:jc w:val="left"/>
              <w:rPr>
                <w:rFonts w:hint="eastAsia" w:ascii="宋体" w:hAnsi="宋体" w:eastAsia="宋体" w:cs="宋体"/>
                <w:highlight w:val="none"/>
              </w:rPr>
            </w:pPr>
            <w:r>
              <w:rPr>
                <w:rFonts w:hint="eastAsia" w:ascii="宋体" w:hAnsi="宋体" w:eastAsia="宋体" w:cs="宋体"/>
                <w:highlight w:val="none"/>
              </w:rPr>
              <w:t>b3投标人的投标保证金同一采购包下有其他投标人提交的投标保证金；</w:t>
            </w:r>
          </w:p>
          <w:p>
            <w:pPr>
              <w:pStyle w:val="6"/>
              <w:jc w:val="left"/>
              <w:rPr>
                <w:rFonts w:hint="eastAsia" w:ascii="宋体" w:hAnsi="宋体" w:eastAsia="宋体" w:cs="宋体"/>
                <w:highlight w:val="none"/>
              </w:rPr>
            </w:pPr>
            <w:r>
              <w:rPr>
                <w:rFonts w:hint="eastAsia" w:ascii="宋体" w:hAnsi="宋体" w:eastAsia="宋体" w:cs="宋体"/>
                <w:highlight w:val="none"/>
              </w:rPr>
              <w:t>b4不同投标人存在串通投标的其他情形。</w:t>
            </w:r>
          </w:p>
          <w:p>
            <w:pPr>
              <w:pStyle w:val="6"/>
              <w:jc w:val="left"/>
              <w:rPr>
                <w:rFonts w:hint="eastAsia" w:ascii="宋体" w:hAnsi="宋体" w:eastAsia="宋体" w:cs="宋体"/>
                <w:highlight w:val="none"/>
              </w:rPr>
            </w:pPr>
            <w:r>
              <w:rPr>
                <w:rFonts w:hint="eastAsia" w:ascii="宋体" w:hAnsi="宋体" w:eastAsia="宋体" w:cs="宋体"/>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jc w:val="left"/>
              <w:rPr>
                <w:rFonts w:hint="eastAsia" w:ascii="宋体" w:hAnsi="宋体" w:eastAsia="宋体" w:cs="宋体"/>
                <w:highlight w:val="none"/>
              </w:rPr>
            </w:pPr>
            <w:r>
              <w:rPr>
                <w:rFonts w:hint="eastAsia" w:ascii="宋体" w:hAnsi="宋体" w:eastAsia="宋体" w:cs="宋体"/>
                <w:highlight w:val="none"/>
              </w:rPr>
              <w:t>⑧其他：</w:t>
            </w:r>
          </w:p>
          <w:p>
            <w:pPr>
              <w:pStyle w:val="6"/>
              <w:jc w:val="left"/>
              <w:rPr>
                <w:rFonts w:hint="eastAsia" w:ascii="宋体" w:hAnsi="宋体" w:eastAsia="宋体" w:cs="宋体"/>
                <w:highlight w:val="none"/>
              </w:rPr>
            </w:pPr>
            <w:r>
              <w:rPr>
                <w:rFonts w:hint="eastAsia" w:ascii="宋体" w:hAnsi="宋体" w:eastAsia="宋体" w:cs="宋体"/>
                <w:highlight w:val="none"/>
              </w:rPr>
              <w:t>本项目招标投标纠纷的管辖法院为采购人所在地人民法院。</w:t>
            </w:r>
          </w:p>
        </w:tc>
      </w:tr>
    </w:tbl>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1"/>
        <w:rPr>
          <w:rFonts w:hint="eastAsia" w:ascii="宋体" w:hAnsi="宋体" w:eastAsia="宋体" w:cs="宋体"/>
          <w:highlight w:val="none"/>
        </w:rPr>
      </w:pPr>
      <w:r>
        <w:rPr>
          <w:rFonts w:hint="eastAsia" w:ascii="宋体" w:hAnsi="宋体" w:eastAsia="宋体" w:cs="宋体"/>
          <w:b/>
          <w:sz w:val="36"/>
          <w:highlight w:val="none"/>
        </w:rPr>
        <w:t>第三章 投标人须知</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一、总则</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1、适用范围</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1.1适用于招标文件载明项目的政府采购活动（以下简称：“本次采购活动”）。</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2、定义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2.1“采购标的”指招标文件载明的需要采购的货物或服务。</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2.2“潜在投标人”指按照招标文件第一章第7条规定获取招标文件且有意向参加本项目投标的供应商。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2.3“投标人”指按照招标文件第一章第7条规定获取招标文件并参加本项目投标的供应商。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2.4“单位负责人”指单位法定代表人或法律、法规规定代表单位行使职权的主要负责人。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2.5“投标人代表”指投标人的单位负责人或“单位负责人授权书”中载明的接受授权方。</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二、投标人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3、合格投标人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3.1一般规定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（2）投标人的资格要求：详见招标文件第一章。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3.2若本项目接受联合体投标且投标人为联合体，则联合体各方应遵守本章第3.1条规定，同时还应遵守下列规定：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（1）联合体各方应提交联合体协议，联合体协议应符合招标文件规定。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（2）联合体各方不得再单独参加或与其他供应商另外组成联合体参加同一合同项下的投标。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（3）联合体各方应共同与采购人签订政府采购合同，就政府采购合同约定的事项对采购人承担连带责任。</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（5）联合体一方放弃中标的，视为联合体整体放弃中标，联合体各方承担连带责任。</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（6）如本项目不接受联合体投标而投标人为联合体的，或者本项目接受联合体投标但投标人组成的联合体不符合本章第3.2条规定的，投标无效。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4、投标费用</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4.1除招标文件另有规定外，投标人应自行承担其参加本项目投标所涉及的一切费用。</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三、招标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5、招标文件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5.1招标文件由下述部分组成：</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（1）投标邀请</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（2）投标人须知前附表（表1、2）</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（3）投标人须知</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（4）资格审查与评标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（5）招标内容及要求</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（6）政府采购合同（参考文本）</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（7）电子投标文件格式</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（8）按照招标文件规定作为招标文件组成部分的其他内容（若有）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5.2招标文件的澄清或修改</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 建信发展（厦门）采购招标有限公司 可对已发出的招标文件进行必要的澄清或修改，但不得对招标文件载明的采购标的和投标人的资格要求进行改变。</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（2）除本章第5.2条第（3）款规定情形外，澄清或修改的内容可能影响电子投标文件编制的， 建信发展（厦门）采购招标有限公司 将在投标截止时间至少15个日历日前，在招标文件载明的指定媒体以更正公告的形式发布澄清或修改的内容。不足15个日历日的， 建信发展（厦门）采购招标有限公司 将顺延投标截止时间及开标时间， 建信发展（厦门）采购招标有限公司 和投标人受原投标截止时间及开标时间制约的所有权利和义务均延长至新的投标截止时间及开标时间。</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（3）澄清或修改的内容可能改变招标文件载明的采购标的和投标人的资格要求的，本次采购活动结束， 建信发展（厦门）采购招标有限公司 将依法组织后续采购活动（包括但不限于：重新招标、采用其他方式采购等）。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6、现场考察或开标前答疑会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6.1是否组织现场考察或召开开标前答疑会：详见招标文件第二章。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7、更正公告</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7.1若 建信发展（厦门）采购招标有限公司 发布更正公告，则更正公告及其所发布的内容或信息（包括但不限于：招标文件的澄清或修改、现场考察或答疑会的有关事宜等）作为招标文件组成部分，对投标人具有约束力。</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7.2更正公告作为 建信发展（厦门）采购招标有限公司 通知所有潜在投标人的书面形式。</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8、终止公告</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8.1若出现因重大变故导致采购任务取消情形， 建信发展（厦门）采购招标有限公司 可终止招标并发布终止公告。</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8.2终止公告作为 建信发展（厦门）采购招标有限公司 通知所有潜在投标人的书面形式。</w:t>
      </w:r>
    </w:p>
    <w:p>
      <w:pPr>
        <w:pStyle w:val="6"/>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四、投标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9、投标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9.1投标人可对招标文件载明的全部或部分采购包进行投标。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9.2投标人应对同一个采购包内的所有内容进行完整投标，否则投标无效。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9.3投标人代表只能接受一个投标人的授权参加投标，否则投标无效。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9.4单位负责人为同一人或存在直接控股、管理关系的不同供应商，不得同时参加同一合同项下的投标，否则投标无效。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9.7有下列情形之一的，视为投标人串通投标，其投标无效：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（1）不同投标人的电子投标文件由同一单位或个人编制；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（2）不同投标人委托同一单位或个人办理投标事宜；</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（3）不同投标人的电子投标文件载明的项目管理成员或联系人员为同一人；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（4）不同投标人的电子投标文件异常一致或投标报价呈规律性差异；</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（5）不同投标人的电子投标文件相互混装；</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（6）不同投标人的投标保证金从同一单位或个人的账户转出；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（7）有关法律、法规和规章及招标文件规定的其他串通投标情形。</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10、电子投标文件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10.1电子投标文件的编制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（1）投标人应先仔细阅读招标文件的全部内容后，再进行电子投标文件的编制。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（2）电子投标文件应按照本章第10.2条规定编制其组成部分。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10.2电子投标文件由下述部分组成：</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（1）资格及资信证明部分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①投标函</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②投标人的资格及资信证明文件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③投标保证金</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（2）报价部分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①开标（报价）一览表</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②投标（响应）报价明细表</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③招标文件规定的价格扣除证明材料（若有）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④招标文件规定的加分证明材料（若有）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（3）技术商务部分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①标的说明一览表</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②技术和服务要求响应表</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③商务条件响应表</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④投标人提交的其他资料（若有）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⑤招标文件规定作为电子投标文件组成部分的其他内容（若有）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10.3电子投标文件的语言</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（1）除招标文件另有规定外，电子投标文件应使用中文文本，若有不同文本，以中文文本为准。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10.4投标文件的份数：详见招标文件第二章。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10.5电子投标文件的格式</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（1）除招标文件另有规定外，电子投标文件应使用招标文件第七章规定的格式。</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（2）除招标文件另有规定外，电子投标文件应使用不能擦去的墨料或墨水打印、书写或复印。</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（3）除招标文件另有规定外，电子投标文件应使用人民币作为计量货币。</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（4）除招标文件另有规定外，签署、盖章应遵守下列规定：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①电子投标文件应加盖投标人的单位公章。若投标人代表为单位授权的委托代理人，应提供“单位授权书”。</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②电子投标文件应没有涂改或行间插字，除非这些改动是根据 建信发展（厦门）采购招标有限公司 的指示进行的，或是为改正投标人造成的应修改的错误而进行的。若有前述改动，应按照下列规定之一对改动处进行处理：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a.投标人代表签字确认；</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b.加盖投标人的单位公章或校正章。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10.6投标报价</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（1）投标报价超出最高限价将导致投标无效。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（2）最高限价由采购人根据价格测算情况，在预算金额的额度内合理设定。最高限价不得超出预算金额。</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10.7分包</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（1）是否允许中标人将本项目的非主体、非关键性工作进行分包：详见招标文件第二章。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（3）招标文件允许中标人将非主体、非关键性工作进行分包的项目，有下列情形之一的，中标人不得分包：</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①电子投标文件中未载明分包承担主体；</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②电子投标文件载明的分包承担主体不具备相应资质条件；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③电子投标文件载明的分包承担主体拟再次分包；</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④享受中小企业扶持政策获得政府采购合同的，小微企业不得将合同分包给大中型企业，中型企业不得将合同分包给大型企业。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10.8投标有效期</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（1）招标文件载明的投标有效期：详见招标文件第二章。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（2）电子投标文件承诺的投标有效期不得少于招标文件载明的投标有效期，否则投标无效。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（3）根据本次采购活动的需要， 建信发展（厦门）采购招标有限公司 可于投标有效期届满之前书面要求投标人延长投标有效期，投标人应在 建信发展（厦门）采购招标有限公司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10.9投标保证金</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（1）投标保证金作为投标人按照招标文件规定履行相应投标责任、义务的约束及担保。</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（2）投标人以电子保函形式提交投标保证金的，保函的有效期应等于或长于电子投标文件承诺的投标有效期，否则投标无效。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（3）提交</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③其他形式：</w:t>
      </w:r>
    </w:p>
    <w:p>
      <w:pPr>
        <w:pStyle w:val="6"/>
        <w:jc w:val="left"/>
        <w:rPr>
          <w:rFonts w:hint="eastAsia" w:ascii="宋体" w:hAnsi="宋体" w:eastAsia="宋体" w:cs="宋体"/>
          <w:highlight w:val="none"/>
        </w:rPr>
      </w:pPr>
      <w:r>
        <w:rPr>
          <w:rFonts w:hint="eastAsia" w:ascii="宋体" w:hAnsi="宋体" w:eastAsia="宋体" w:cs="宋体"/>
          <w:highlight w:val="none"/>
        </w:rPr>
        <w:t>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④若本项目接受联合体投标且投标人为联合体，则联合体中的牵头方应按照本章第10.9条第（3）款第①、②、③点规定提交投标保证金。</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※除招标文件另有规定外，未按照上述规定提交投标保证金将导致资格审查不合格。</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（4）退还</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①在投标截止时间前撤回已提交的电子投标文件的投标人，其投标保证金将在 建信发展（厦门）采购招标有限公司 收到投标人书面撤回通知之日起5个工作日内退回原账户。</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②未中标人的投标保证金将在中标通知书发出之日起5个工作日内退回原账户。</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③中标人的投标保证金将在政府采购合同签订之日起5个工作日内退回原账户；合同签订之日以福建省政府采购网上公开信息系统记载的为准。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④终止招标的， 建信发展（厦门）采购招标有限公司 将在终止公告发布之日起5个工作日内退回已收取的投标保证金及其在银行产生的孳息。</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⑤除招标文件另有规定外，质疑或投诉涉及的投标人，若投标保证金尚未退还，则待质疑或投诉处理完毕后不计利息原额退还。</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※本章第10.9条第（4）款第①、②、③点规定的投标保证金退还时限不包括因投标人自身原因导致无法及时退还而增加的时间。</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（6）有下列情形之一的，投标保证金将不予退还或通过投标保函进行索赔：</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①投标人串通投标；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②投标人提供虚假材料；</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③投标人采取不正当手段诋毁、排挤其他投标人；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④投标截止时间后，投标人在投标有效期内撤销电子投标文件；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⑤招标文件规定的其他不予退还情形；</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⑥中标人有下列情形之一的：</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a.除不可抗力外，因中标人自身原因未在中标通知书要求的期限内与采购人签订政府采购合同；</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b.未按照招标文件、投标文件的约定签订政府采购合同或提交履约保证金。</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※若上述投标保证金不予退还情形给采购人（采购代理机构）造成损失，则投标人还要承担相应的赔偿责任。</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10.10电子投标文件的提交</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（1）一个投标人只能提交一个电子投标文件，并按照招标文件第一章规定在系统上完成上传、解密操作。</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10.11电子投标文件的补充、修改或撤回</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（1）投标截止时间前，投标人可对所提交的电子投标文件进行补充、修改或撤回，并书面通知 建信发展（厦门）采购招标有限公司 。</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（2）补充、修改的内容应按照本章第10.5条第（4）款规定进行签署、盖章，并按照本章第10.10条规定提交，否则将被拒收。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※按照上述规定提交的补充、修改内容作为电子投标文件组成部分。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10.12除招标文件另有规定外，有下列情形之一的，投标无效：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（1）电子投标文件未按照招标文件要求签署、盖章；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（2）不符合招标文件中规定的资格要求；</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（3）投标报价超过招标文件中规定的预算金额或最高限价；</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（4）电子投标文件含有采购人不能接受的附加条件；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（5）有关法律、法规和规章及招标文件规定的其他无效情形。</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五、开标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11、开标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11.1 建信发展（厦门）采购招标有限公司 将在招标文件载明的开标时间及地点主持召开开标会，并邀请投标人参加。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11.2开标会的主持人、唱标人、记录人及其他工作人员（若有）均由 建信发展（厦门）采购招标有限公司 派出，现场监督人员（若有）可由有关方面派出。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11.4开标会应遵守下列规定：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（5）若投标人未到开标现场参加开标会，也未通过远程参加开标会的，视同认可开标结果。</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建信发展（厦门）采购招标有限公司 提出任何疑义或要求（包括质疑）。</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11.5投标截止时间后，参加投标的投标人不足三家的，不进行开标。同时，本次采购活动结束， 建信发展（厦门）采购招标有限公司 将依法组织后续采购活动（包括但不限于：重新招标、采用其他方式采购等）。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11.6投标截止时间后撤销投标的处理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投标截止时间后，投标人在投标有效期内撤销投标的，其撤销投标的行为无效。</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六、中标与政府采购合同</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12、中标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12.1本项目推荐的中标候选人家数：详见招标文件第二章。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12.2本项目中标人的确定：详见招标文件第二章。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12.3中标公告</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（1）中标人确定之日起2个工作日内， 建信发展（厦门）采购招标有限公司 将在招标文件载明的指定媒体以中标公告的形式发布中标结果。</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（2）中标公告的公告期限为1个工作日。</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12.4中标通知书</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（1）中标公告发布的同时， 建信发展（厦门）采购招标有限公司 将向中标人发出中标通知书。</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（2）中标通知书发出后，采购人不得违法改变中标结果，中标人无正当理由不得放弃中标。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13、政府采购合同</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13.2签订时限：详见须知前附表1的13.2。</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13.3政府采购合同的履行、违约责任和解决争议的方法等适用民法典。</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13.4采购人与中标人应根据政府采购合同的约定依法履行合同义务。</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13.5政府采购合同履行过程中，采购人若需追加与合同标的相同的货物或服务，则追加采购金额不得超过原合同采购金额的10%。</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13.6中标人在政府采购合同履行过程中应遵守有关法律、法规和规章的强制性规定（即使前述强制性规定有可能在招标文件中未予列明）。</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七、询问、质疑与投诉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14、询问</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14.1潜在投标人或投标人对本次采购活动的有关事项若有疑问，可向 建信发展（厦门）采购招标有限公司 提出询问， 建信发展（厦门）采购招标有限公司 将按照政府采购法及实施条例的有关规定进行答复。</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15、质疑</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（2）质疑人应按照招标文件第二章规定方式提交质疑函。</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（3）质疑函应包括下列主要内容：</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①质疑人的基本信息，至少包括：全称、地址、邮政编码等；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②所质疑项目的基本信息，至少包括：项目编号、项目名称等；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③所质疑的具体事项（以下简称：“质疑事项”）；</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④针对质疑事项提出的明确请求，前述明确请求指质疑人提出质疑的目的以及希望 建信发展（厦门）采购招标有限公司 对其质疑作出的处理结果，如：暂停招标投标活动、修改招标文件、停止或纠正违法违规行为、中标结果无效、废标、重新招标等；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⑤针对质疑事项导致质疑人自身权益受到损害的必要证明材料，至少包括：</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a.质疑人代表的身份证明材料：</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a2若本项目接受自然人投标且质疑人为自然人的，提供本人的身份证复印件。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b.其他证明材料（即事实依据和必要的法律依据）包括但不限于下列材料：</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b1所质疑的具体事项是与自己有利害关系的证明材料；</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b2质疑函所述事实存在的证明材料，如：采购文件、采购过程或中标结果违法违规或不符合采购文件要求等证明材料；</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b3依法应终止采购程序的证明材料；</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b4应重新采购的证明材料；</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b5采购文件、采购过程或中标、成交结果损害自己合法权益的证明材料等；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⑥质疑人代表及其联系方法的信息，至少包括：姓名、手机、电子信箱、邮寄地址等。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⑦提出质疑的日期。</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※质疑人为法人或其他组织的，质疑函应由单位负责人或委托代理人签字或盖章，并加盖投标人的单位公章。质疑人为自然人的，质疑函应由本人签字。</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15.2对不符合本章第15.1条规定的质疑，将按照下列规定进行处理：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（1）不符合其中第（1）、（2）条规定的，书面告知质疑人不予受理及其理由。</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（2）不符合其中第（3）条规定的，书面告知质疑人修改、补充后在规定时限内重新提交质疑函。</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15.3对符合本章第15.1条规定的质疑，将按照政府采购法及实施条例、政府采购质疑和投诉办法的有关规定进行答复。</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15.4招标文件的质疑：详见招标文件第二章。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16、投诉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16.2投诉应有明确的请求和必要的证明材料，投诉的事项不得超出已质疑事项的范围。</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八、政府采购政策</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17、政府采购政策由财政部根据国家的经济和社会发展政策并会同国家有关部委制定，包括但不限于下列具体政策要求：</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17.1进口产品指通过中国海关报关验放进入中国境内且产自关境外的产品，其中：</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（2）凡在海关特殊监管区域内企业生产或加工（包括从境外进口料件）销往境内其他地区的产品，不作为政府采购项下进口产品。</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（3）对从境外进入海关特殊监管区域，再经办理报关手续后从海关特殊监管区进入境内其他地区的产品，认定为进口产品。</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（4）招标文件列明不允许或未列明允许进口产品参加投标的，均视为拒绝进口产品参加投标。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（1）中小企业指符合下列条件的中型、小型、微型企业：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②符合中小企业划分标准的个体工商户，在政府采购活动中视同中小企业。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（2）在政府采购活动中，供应商提供的货物、工程或者服务符合下列情形的，享受本办法规定的中小企业扶持政策：</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①在货物采购项目中，货物由中小企业制造，即货物由中小企业生产且使用该中小企业商号或者注册商标；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②在工程采购项目中，工程由中小企业承建，即工程施工单位为中小企业；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③在服务采购项目中，服务由中小企业承接，即提供服务的人员为中小企业依照《中华人民共和国劳动合同法》订立劳动合同的从业人员。</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在货物采购项目中，供应商提供的货物既有中小企业制造货物，也有大型企业制造货物的，不享受本办法规定的中小企业扶持政策。</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以联合体形式参加政府采购活动，联合体各方均为中小企业的，联合体视同中小企业。其中，联合体各方均为小微企业的，联合体视同小微企业。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（3）投标人应当按照招标文件明确的采购标的对应行业的划分标准出具中小企业声明函。</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①监狱企业参加采购活动时，应提供由省级以上监狱管理局、戒毒管理局（含新疆生产建设兵团）出具的属于监狱企业的证明文件。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②监狱企业视同小型、微型企业。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（5）残疾人福利性单位指同时符合下列条件的单位：</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①安置的残疾人占本单位在职职工人数的比例不低于25%（含25%），并且安置的残疾人人数不少于10人（含10人）；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②依法与安置的每位残疾人签订了一年以上（含一年）的劳动合同或服务协议；</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③为安置的每位残疾人按月足额缴纳了基本养老保险、基本医疗保险、失业保险、工伤保险和生育保险等社会保险费；</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④通过银行等金融机构向安置的每位残疾人，按月支付了不低于单位所在区县适用的经省级人民政府批准的月最低工资标准的工资；</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⑤提供本单位制造的货物、承担的工程或服务，或提供其他残疾人福利性单位制造的货物（不包括使用非残疾人福利性单位注册商标的货物）。</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17.4信用记录指由财政部确定的有关网站提供的相关主体信用信息。信用记录的查询及使用应符合财政部文件（财库[2016]125号）规定。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17.5为落实政府采购政策需满足的要求：详见招标文件第一章。</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九、本项目的有关信息</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18.1指定媒体：详见招标文件第二章。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18.2本项目的潜在投标人或投标人应随时关注指定媒体，否则产生不利后果由其自行承担。</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十、其他事项</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19、其他事项：</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19.2其他：详见招标文件第二章。</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1"/>
        <w:rPr>
          <w:rFonts w:hint="eastAsia" w:ascii="宋体" w:hAnsi="宋体" w:eastAsia="宋体" w:cs="宋体"/>
          <w:highlight w:val="none"/>
        </w:rPr>
      </w:pPr>
      <w:r>
        <w:rPr>
          <w:rFonts w:hint="eastAsia" w:ascii="宋体" w:hAnsi="宋体" w:eastAsia="宋体" w:cs="宋体"/>
          <w:b/>
          <w:sz w:val="36"/>
          <w:highlight w:val="none"/>
        </w:rPr>
        <w:t>第四章 资格审查与评标</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一、资格审查</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1、开标结束后，由 建信发展（厦门）采购招标有限公司 负责资格审查小组的组建及资格审查工作的组织。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1.1资格审查小组</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资格审查小组由3人组成，并负责具体审查事务，其中由采购人派出的采购人代表至少1人，由建信发展（厦门）采购招标有限公司派出的工作人员至少1人，其余1人可为采购人代表或建信发展（厦门）采购招标有限公司的工作人员。</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1.2资格审查的依据是招标文件和电子投标文件。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1.3资格审查的范围及内容：电子投标文件（资格及资信证明部分），具体如下：</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（1）“投标函”；</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（2）“投标人的资格及资信证明文件”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①一般资格证明文件：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39"/>
        <w:gridCol w:w="54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highlight w:val="none"/>
              </w:rPr>
            </w:pPr>
            <w:r>
              <w:rPr>
                <w:rFonts w:hint="eastAsia" w:ascii="宋体" w:hAnsi="宋体" w:eastAsia="宋体" w:cs="宋体"/>
                <w:highlight w:val="none"/>
              </w:rPr>
              <w:t xml:space="preserve"> 序号</w:t>
            </w:r>
          </w:p>
        </w:tc>
        <w:tc>
          <w:tcPr>
            <w:tcW w:w="2039" w:type="dxa"/>
          </w:tcPr>
          <w:p>
            <w:pPr>
              <w:pStyle w:val="6"/>
              <w:jc w:val="both"/>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5436" w:type="dxa"/>
          </w:tcPr>
          <w:p>
            <w:pPr>
              <w:pStyle w:val="6"/>
              <w:jc w:val="both"/>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highlight w:val="none"/>
              </w:rPr>
            </w:pPr>
            <w:r>
              <w:rPr>
                <w:rFonts w:hint="eastAsia" w:ascii="宋体" w:hAnsi="宋体" w:eastAsia="宋体" w:cs="宋体"/>
                <w:highlight w:val="none"/>
              </w:rPr>
              <w:t>1</w:t>
            </w:r>
          </w:p>
        </w:tc>
        <w:tc>
          <w:tcPr>
            <w:tcW w:w="2039" w:type="dxa"/>
          </w:tcPr>
          <w:p>
            <w:pPr>
              <w:pStyle w:val="6"/>
              <w:jc w:val="both"/>
              <w:rPr>
                <w:rFonts w:hint="eastAsia" w:ascii="宋体" w:hAnsi="宋体" w:eastAsia="宋体" w:cs="宋体"/>
                <w:highlight w:val="none"/>
              </w:rPr>
            </w:pPr>
            <w:r>
              <w:rPr>
                <w:rFonts w:hint="eastAsia" w:ascii="宋体" w:hAnsi="宋体" w:eastAsia="宋体" w:cs="宋体"/>
                <w:highlight w:val="none"/>
              </w:rPr>
              <w:t>单位授权书</w:t>
            </w:r>
          </w:p>
        </w:tc>
        <w:tc>
          <w:tcPr>
            <w:tcW w:w="5436" w:type="dxa"/>
          </w:tcPr>
          <w:p>
            <w:pPr>
              <w:pStyle w:val="6"/>
              <w:jc w:val="both"/>
              <w:rPr>
                <w:rFonts w:hint="eastAsia" w:ascii="宋体" w:hAnsi="宋体" w:eastAsia="宋体" w:cs="宋体"/>
                <w:highlight w:val="none"/>
              </w:rPr>
            </w:pPr>
            <w:r>
              <w:rPr>
                <w:rFonts w:hint="eastAsia" w:ascii="宋体" w:hAnsi="宋体" w:eastAsia="宋体" w:cs="宋体"/>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highlight w:val="none"/>
              </w:rPr>
            </w:pPr>
            <w:r>
              <w:rPr>
                <w:rFonts w:hint="eastAsia" w:ascii="宋体" w:hAnsi="宋体" w:eastAsia="宋体" w:cs="宋体"/>
                <w:highlight w:val="none"/>
              </w:rPr>
              <w:t>2</w:t>
            </w:r>
          </w:p>
        </w:tc>
        <w:tc>
          <w:tcPr>
            <w:tcW w:w="2039" w:type="dxa"/>
          </w:tcPr>
          <w:p>
            <w:pPr>
              <w:pStyle w:val="6"/>
              <w:jc w:val="both"/>
              <w:rPr>
                <w:rFonts w:hint="eastAsia" w:ascii="宋体" w:hAnsi="宋体" w:eastAsia="宋体" w:cs="宋体"/>
                <w:highlight w:val="none"/>
              </w:rPr>
            </w:pPr>
            <w:r>
              <w:rPr>
                <w:rFonts w:hint="eastAsia" w:ascii="宋体" w:hAnsi="宋体" w:eastAsia="宋体" w:cs="宋体"/>
                <w:highlight w:val="none"/>
              </w:rPr>
              <w:t>营业执照等证明文件</w:t>
            </w:r>
          </w:p>
        </w:tc>
        <w:tc>
          <w:tcPr>
            <w:tcW w:w="5436" w:type="dxa"/>
          </w:tcPr>
          <w:p>
            <w:pPr>
              <w:pStyle w:val="6"/>
              <w:jc w:val="both"/>
              <w:rPr>
                <w:rFonts w:hint="eastAsia" w:ascii="宋体" w:hAnsi="宋体" w:eastAsia="宋体" w:cs="宋体"/>
                <w:highlight w:val="none"/>
              </w:rPr>
            </w:pPr>
            <w:r>
              <w:rPr>
                <w:rFonts w:hint="eastAsia" w:ascii="宋体" w:hAnsi="宋体" w:eastAsia="宋体" w:cs="宋体"/>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both"/>
              <w:rPr>
                <w:rFonts w:hint="eastAsia" w:ascii="宋体" w:hAnsi="宋体" w:eastAsia="宋体" w:cs="宋体"/>
                <w:highlight w:val="none"/>
              </w:rPr>
            </w:pPr>
            <w:r>
              <w:rPr>
                <w:rFonts w:hint="eastAsia" w:ascii="宋体" w:hAnsi="宋体" w:eastAsia="宋体" w:cs="宋体"/>
                <w:highlight w:val="none"/>
              </w:rPr>
              <w:t>3</w:t>
            </w:r>
          </w:p>
        </w:tc>
        <w:tc>
          <w:tcPr>
            <w:tcW w:w="2039" w:type="dxa"/>
          </w:tcPr>
          <w:p>
            <w:pPr>
              <w:pStyle w:val="6"/>
              <w:jc w:val="both"/>
              <w:rPr>
                <w:rFonts w:hint="eastAsia" w:ascii="宋体" w:hAnsi="宋体" w:eastAsia="宋体" w:cs="宋体"/>
                <w:highlight w:val="none"/>
              </w:rPr>
            </w:pPr>
            <w:r>
              <w:rPr>
                <w:rFonts w:hint="eastAsia" w:ascii="宋体" w:hAnsi="宋体" w:eastAsia="宋体" w:cs="宋体"/>
                <w:highlight w:val="none"/>
              </w:rPr>
              <w:t>提供财务状况报告(财务报告、或资信证明）</w:t>
            </w:r>
          </w:p>
        </w:tc>
        <w:tc>
          <w:tcPr>
            <w:tcW w:w="5436" w:type="dxa"/>
          </w:tcPr>
          <w:p>
            <w:pPr>
              <w:pStyle w:val="6"/>
              <w:jc w:val="both"/>
              <w:rPr>
                <w:rFonts w:hint="eastAsia" w:ascii="宋体" w:hAnsi="宋体" w:eastAsia="宋体" w:cs="宋体"/>
                <w:highlight w:val="none"/>
              </w:rPr>
            </w:pPr>
            <w:r>
              <w:rPr>
                <w:rFonts w:hint="eastAsia" w:ascii="宋体" w:hAnsi="宋体" w:eastAsia="宋体" w:cs="宋体"/>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highlight w:val="none"/>
              </w:rPr>
            </w:pPr>
            <w:r>
              <w:rPr>
                <w:rFonts w:hint="eastAsia" w:ascii="宋体" w:hAnsi="宋体" w:eastAsia="宋体" w:cs="宋体"/>
                <w:highlight w:val="none"/>
              </w:rPr>
              <w:t>4</w:t>
            </w:r>
          </w:p>
        </w:tc>
        <w:tc>
          <w:tcPr>
            <w:tcW w:w="2039" w:type="dxa"/>
          </w:tcPr>
          <w:p>
            <w:pPr>
              <w:pStyle w:val="6"/>
              <w:jc w:val="both"/>
              <w:rPr>
                <w:rFonts w:hint="eastAsia" w:ascii="宋体" w:hAnsi="宋体" w:eastAsia="宋体" w:cs="宋体"/>
                <w:highlight w:val="none"/>
              </w:rPr>
            </w:pPr>
            <w:r>
              <w:rPr>
                <w:rFonts w:hint="eastAsia" w:ascii="宋体" w:hAnsi="宋体" w:eastAsia="宋体" w:cs="宋体"/>
                <w:highlight w:val="none"/>
              </w:rPr>
              <w:t>依法缴纳税收证明材料</w:t>
            </w:r>
          </w:p>
        </w:tc>
        <w:tc>
          <w:tcPr>
            <w:tcW w:w="5436" w:type="dxa"/>
          </w:tcPr>
          <w:p>
            <w:pPr>
              <w:pStyle w:val="6"/>
              <w:jc w:val="both"/>
              <w:rPr>
                <w:rFonts w:hint="eastAsia" w:ascii="宋体" w:hAnsi="宋体" w:eastAsia="宋体" w:cs="宋体"/>
                <w:highlight w:val="none"/>
              </w:rPr>
            </w:pPr>
            <w:r>
              <w:rPr>
                <w:rFonts w:hint="eastAsia" w:ascii="宋体" w:hAnsi="宋体" w:eastAsia="宋体" w:cs="宋体"/>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highlight w:val="none"/>
              </w:rPr>
            </w:pPr>
            <w:r>
              <w:rPr>
                <w:rFonts w:hint="eastAsia" w:ascii="宋体" w:hAnsi="宋体" w:eastAsia="宋体" w:cs="宋体"/>
                <w:highlight w:val="none"/>
              </w:rPr>
              <w:t>5</w:t>
            </w:r>
          </w:p>
        </w:tc>
        <w:tc>
          <w:tcPr>
            <w:tcW w:w="2039" w:type="dxa"/>
          </w:tcPr>
          <w:p>
            <w:pPr>
              <w:pStyle w:val="6"/>
              <w:jc w:val="both"/>
              <w:rPr>
                <w:rFonts w:hint="eastAsia" w:ascii="宋体" w:hAnsi="宋体" w:eastAsia="宋体" w:cs="宋体"/>
                <w:highlight w:val="none"/>
              </w:rPr>
            </w:pPr>
            <w:r>
              <w:rPr>
                <w:rFonts w:hint="eastAsia" w:ascii="宋体" w:hAnsi="宋体" w:eastAsia="宋体" w:cs="宋体"/>
                <w:highlight w:val="none"/>
              </w:rPr>
              <w:t>依法缴纳社会保障资金证明材料</w:t>
            </w:r>
          </w:p>
        </w:tc>
        <w:tc>
          <w:tcPr>
            <w:tcW w:w="5436" w:type="dxa"/>
          </w:tcPr>
          <w:p>
            <w:pPr>
              <w:pStyle w:val="6"/>
              <w:jc w:val="both"/>
              <w:rPr>
                <w:rFonts w:hint="eastAsia" w:ascii="宋体" w:hAnsi="宋体" w:eastAsia="宋体" w:cs="宋体"/>
                <w:highlight w:val="none"/>
              </w:rPr>
            </w:pPr>
            <w:r>
              <w:rPr>
                <w:rFonts w:hint="eastAsia" w:ascii="宋体" w:hAnsi="宋体" w:eastAsia="宋体" w:cs="宋体"/>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highlight w:val="none"/>
              </w:rPr>
            </w:pPr>
            <w:r>
              <w:rPr>
                <w:rFonts w:hint="eastAsia" w:ascii="宋体" w:hAnsi="宋体" w:eastAsia="宋体" w:cs="宋体"/>
                <w:highlight w:val="none"/>
              </w:rPr>
              <w:t>6</w:t>
            </w:r>
          </w:p>
        </w:tc>
        <w:tc>
          <w:tcPr>
            <w:tcW w:w="2039" w:type="dxa"/>
          </w:tcPr>
          <w:p>
            <w:pPr>
              <w:pStyle w:val="6"/>
              <w:jc w:val="both"/>
              <w:rPr>
                <w:rFonts w:hint="eastAsia" w:ascii="宋体" w:hAnsi="宋体" w:eastAsia="宋体" w:cs="宋体"/>
                <w:highlight w:val="none"/>
              </w:rPr>
            </w:pPr>
            <w:r>
              <w:rPr>
                <w:rFonts w:hint="eastAsia" w:ascii="宋体" w:hAnsi="宋体" w:eastAsia="宋体" w:cs="宋体"/>
                <w:highlight w:val="none"/>
              </w:rPr>
              <w:t>具备履行合同所必需设备和专业技术能力的声明函(若有)</w:t>
            </w:r>
          </w:p>
        </w:tc>
        <w:tc>
          <w:tcPr>
            <w:tcW w:w="5436" w:type="dxa"/>
          </w:tcPr>
          <w:p>
            <w:pPr>
              <w:pStyle w:val="6"/>
              <w:jc w:val="both"/>
              <w:rPr>
                <w:rFonts w:hint="eastAsia" w:ascii="宋体" w:hAnsi="宋体" w:eastAsia="宋体" w:cs="宋体"/>
                <w:highlight w:val="none"/>
              </w:rPr>
            </w:pPr>
            <w:r>
              <w:rPr>
                <w:rFonts w:hint="eastAsia" w:ascii="宋体" w:hAnsi="宋体" w:eastAsia="宋体" w:cs="宋体"/>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both"/>
              <w:rPr>
                <w:rFonts w:hint="eastAsia" w:ascii="宋体" w:hAnsi="宋体" w:eastAsia="宋体" w:cs="宋体"/>
                <w:highlight w:val="none"/>
              </w:rPr>
            </w:pPr>
            <w:r>
              <w:rPr>
                <w:rFonts w:hint="eastAsia" w:ascii="宋体" w:hAnsi="宋体" w:eastAsia="宋体" w:cs="宋体"/>
                <w:highlight w:val="none"/>
              </w:rPr>
              <w:t>7</w:t>
            </w:r>
          </w:p>
        </w:tc>
        <w:tc>
          <w:tcPr>
            <w:tcW w:w="2039" w:type="dxa"/>
          </w:tcPr>
          <w:p>
            <w:pPr>
              <w:pStyle w:val="6"/>
              <w:jc w:val="both"/>
              <w:rPr>
                <w:rFonts w:hint="eastAsia" w:ascii="宋体" w:hAnsi="宋体" w:eastAsia="宋体" w:cs="宋体"/>
                <w:highlight w:val="none"/>
              </w:rPr>
            </w:pPr>
            <w:r>
              <w:rPr>
                <w:rFonts w:hint="eastAsia" w:ascii="宋体" w:hAnsi="宋体" w:eastAsia="宋体" w:cs="宋体"/>
                <w:highlight w:val="none"/>
              </w:rPr>
              <w:t>参加采购活动前三年内在经营活动中没有重大违法记录的声明</w:t>
            </w:r>
          </w:p>
        </w:tc>
        <w:tc>
          <w:tcPr>
            <w:tcW w:w="5436" w:type="dxa"/>
          </w:tcPr>
          <w:p>
            <w:pPr>
              <w:pStyle w:val="6"/>
              <w:jc w:val="both"/>
              <w:rPr>
                <w:rFonts w:hint="eastAsia" w:ascii="宋体" w:hAnsi="宋体" w:eastAsia="宋体" w:cs="宋体"/>
                <w:highlight w:val="none"/>
              </w:rPr>
            </w:pPr>
            <w:r>
              <w:rPr>
                <w:rFonts w:hint="eastAsia" w:ascii="宋体" w:hAnsi="宋体" w:eastAsia="宋体" w:cs="宋体"/>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highlight w:val="none"/>
              </w:rPr>
            </w:pPr>
            <w:r>
              <w:rPr>
                <w:rFonts w:hint="eastAsia" w:ascii="宋体" w:hAnsi="宋体" w:eastAsia="宋体" w:cs="宋体"/>
                <w:highlight w:val="none"/>
              </w:rPr>
              <w:t>8</w:t>
            </w:r>
          </w:p>
        </w:tc>
        <w:tc>
          <w:tcPr>
            <w:tcW w:w="2039" w:type="dxa"/>
          </w:tcPr>
          <w:p>
            <w:pPr>
              <w:pStyle w:val="6"/>
              <w:jc w:val="both"/>
              <w:rPr>
                <w:rFonts w:hint="eastAsia" w:ascii="宋体" w:hAnsi="宋体" w:eastAsia="宋体" w:cs="宋体"/>
                <w:highlight w:val="none"/>
              </w:rPr>
            </w:pPr>
            <w:r>
              <w:rPr>
                <w:rFonts w:hint="eastAsia" w:ascii="宋体" w:hAnsi="宋体" w:eastAsia="宋体" w:cs="宋体"/>
                <w:highlight w:val="none"/>
              </w:rPr>
              <w:t>信用记录查询结果</w:t>
            </w:r>
          </w:p>
        </w:tc>
        <w:tc>
          <w:tcPr>
            <w:tcW w:w="5436" w:type="dxa"/>
          </w:tcPr>
          <w:p>
            <w:pPr>
              <w:pStyle w:val="6"/>
              <w:jc w:val="both"/>
              <w:rPr>
                <w:rFonts w:hint="eastAsia" w:ascii="宋体" w:hAnsi="宋体" w:eastAsia="宋体" w:cs="宋体"/>
                <w:highlight w:val="none"/>
              </w:rPr>
            </w:pPr>
            <w:r>
              <w:rPr>
                <w:rFonts w:hint="eastAsia" w:ascii="宋体" w:hAnsi="宋体" w:eastAsia="宋体" w:cs="宋体"/>
                <w:highlight w:val="none"/>
              </w:rPr>
              <w:t>①信用记录查询的截止</w:t>
            </w:r>
            <w:r>
              <w:rPr>
                <w:rFonts w:hint="eastAsia" w:ascii="宋体" w:hAnsi="宋体" w:eastAsia="宋体" w:cs="宋体"/>
                <w:highlight w:val="none"/>
                <w:lang w:eastAsia="zh-CN"/>
              </w:rPr>
              <w:t>时间</w:t>
            </w:r>
            <w:r>
              <w:rPr>
                <w:rFonts w:hint="eastAsia" w:ascii="宋体" w:hAnsi="宋体" w:eastAsia="宋体" w:cs="宋体"/>
                <w:highlight w:val="none"/>
              </w:rPr>
              <w:t>：信用记录查询的截止</w:t>
            </w:r>
            <w:bookmarkStart w:id="2" w:name="_GoBack"/>
            <w:bookmarkEnd w:id="2"/>
            <w:r>
              <w:rPr>
                <w:rFonts w:hint="eastAsia" w:ascii="宋体" w:hAnsi="宋体" w:eastAsia="宋体" w:cs="宋体"/>
                <w:highlight w:val="none"/>
                <w:lang w:eastAsia="zh-CN"/>
              </w:rPr>
              <w:t>时间</w:t>
            </w:r>
            <w:r>
              <w:rPr>
                <w:rFonts w:hint="eastAsia" w:ascii="宋体" w:hAnsi="宋体" w:eastAsia="宋体" w:cs="宋体"/>
                <w:highlight w:val="none"/>
              </w:rPr>
              <w:t>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highlight w:val="none"/>
              </w:rPr>
            </w:pPr>
            <w:r>
              <w:rPr>
                <w:rFonts w:hint="eastAsia" w:ascii="宋体" w:hAnsi="宋体" w:eastAsia="宋体" w:cs="宋体"/>
                <w:highlight w:val="none"/>
              </w:rPr>
              <w:t>9</w:t>
            </w:r>
          </w:p>
        </w:tc>
        <w:tc>
          <w:tcPr>
            <w:tcW w:w="2039" w:type="dxa"/>
          </w:tcPr>
          <w:p>
            <w:pPr>
              <w:pStyle w:val="6"/>
              <w:jc w:val="both"/>
              <w:rPr>
                <w:rFonts w:hint="eastAsia" w:ascii="宋体" w:hAnsi="宋体" w:eastAsia="宋体" w:cs="宋体"/>
                <w:highlight w:val="none"/>
              </w:rPr>
            </w:pPr>
            <w:r>
              <w:rPr>
                <w:rFonts w:hint="eastAsia" w:ascii="宋体" w:hAnsi="宋体" w:eastAsia="宋体" w:cs="宋体"/>
                <w:highlight w:val="none"/>
              </w:rPr>
              <w:t>中小企业声明函（以资格条件落实中小企业扶持政策时适用 ）</w:t>
            </w:r>
          </w:p>
        </w:tc>
        <w:tc>
          <w:tcPr>
            <w:tcW w:w="5436" w:type="dxa"/>
          </w:tcPr>
          <w:p>
            <w:pPr>
              <w:pStyle w:val="6"/>
              <w:jc w:val="both"/>
              <w:rPr>
                <w:rFonts w:hint="eastAsia" w:ascii="宋体" w:hAnsi="宋体" w:eastAsia="宋体" w:cs="宋体"/>
                <w:highlight w:val="none"/>
              </w:rPr>
            </w:pPr>
            <w:r>
              <w:rPr>
                <w:rFonts w:hint="eastAsia" w:ascii="宋体" w:hAnsi="宋体" w:eastAsia="宋体" w:cs="宋体"/>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highlight w:val="none"/>
              </w:rPr>
            </w:pPr>
            <w:r>
              <w:rPr>
                <w:rFonts w:hint="eastAsia" w:ascii="宋体" w:hAnsi="宋体" w:eastAsia="宋体" w:cs="宋体"/>
                <w:highlight w:val="none"/>
              </w:rPr>
              <w:t>10</w:t>
            </w:r>
          </w:p>
        </w:tc>
        <w:tc>
          <w:tcPr>
            <w:tcW w:w="2039" w:type="dxa"/>
          </w:tcPr>
          <w:p>
            <w:pPr>
              <w:pStyle w:val="6"/>
              <w:jc w:val="both"/>
              <w:rPr>
                <w:rFonts w:hint="eastAsia" w:ascii="宋体" w:hAnsi="宋体" w:eastAsia="宋体" w:cs="宋体"/>
                <w:highlight w:val="none"/>
              </w:rPr>
            </w:pPr>
            <w:r>
              <w:rPr>
                <w:rFonts w:hint="eastAsia" w:ascii="宋体" w:hAnsi="宋体" w:eastAsia="宋体" w:cs="宋体"/>
                <w:highlight w:val="none"/>
              </w:rPr>
              <w:t>联合体协议（若有）</w:t>
            </w:r>
          </w:p>
        </w:tc>
        <w:tc>
          <w:tcPr>
            <w:tcW w:w="5436" w:type="dxa"/>
          </w:tcPr>
          <w:p>
            <w:pPr>
              <w:pStyle w:val="6"/>
              <w:jc w:val="both"/>
              <w:rPr>
                <w:rFonts w:hint="eastAsia" w:ascii="宋体" w:hAnsi="宋体" w:eastAsia="宋体" w:cs="宋体"/>
                <w:highlight w:val="none"/>
              </w:rPr>
            </w:pPr>
            <w:r>
              <w:rPr>
                <w:rFonts w:hint="eastAsia" w:ascii="宋体" w:hAnsi="宋体" w:eastAsia="宋体" w:cs="宋体"/>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rPr>
          <w:rFonts w:hint="eastAsia" w:ascii="宋体" w:hAnsi="宋体" w:eastAsia="宋体" w:cs="宋体"/>
          <w:highlight w:val="none"/>
        </w:rPr>
      </w:pPr>
      <w:r>
        <w:rPr>
          <w:rFonts w:hint="eastAsia" w:ascii="宋体" w:hAnsi="宋体" w:eastAsia="宋体" w:cs="宋体"/>
          <w:highlight w:val="none"/>
        </w:rPr>
        <w:t>※备注说明</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①投标人应根据自身实际情况提供上述资格要求的证明材料，格式可参考招标文件第七章提供。</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②投标人提供的相应证明材料复印件均应符合：内容完整、清晰、整洁，并由投标人加盖其单位公章。</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③根据招标文件第四章第一点资格审查的1.3“④其他资格证明文件”要求，允许供应商采用资格承诺制的并提供符合要求的资格承诺函，视为满足招标文件的资格要求。</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④.其他资格证明文件：</w:t>
      </w:r>
    </w:p>
    <w:p>
      <w:pPr>
        <w:pStyle w:val="6"/>
        <w:jc w:val="left"/>
        <w:rPr>
          <w:rFonts w:hint="eastAsia" w:ascii="宋体" w:hAnsi="宋体" w:eastAsia="宋体" w:cs="宋体"/>
          <w:highlight w:val="none"/>
        </w:rPr>
      </w:pPr>
      <w:r>
        <w:rPr>
          <w:rFonts w:hint="eastAsia" w:ascii="宋体" w:hAnsi="宋体" w:eastAsia="宋体" w:cs="宋体"/>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52"/>
        <w:gridCol w:w="62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tcPr>
          <w:p>
            <w:pPr>
              <w:pStyle w:val="6"/>
              <w:jc w:val="both"/>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6254" w:type="dxa"/>
          </w:tcPr>
          <w:p>
            <w:pPr>
              <w:pStyle w:val="6"/>
              <w:jc w:val="both"/>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tcPr>
          <w:p>
            <w:pPr>
              <w:pStyle w:val="6"/>
              <w:jc w:val="both"/>
              <w:rPr>
                <w:rFonts w:hint="eastAsia" w:ascii="宋体" w:hAnsi="宋体" w:eastAsia="宋体" w:cs="宋体"/>
                <w:highlight w:val="none"/>
              </w:rPr>
            </w:pPr>
            <w:r>
              <w:rPr>
                <w:rFonts w:hint="eastAsia" w:ascii="宋体" w:hAnsi="宋体" w:eastAsia="宋体" w:cs="宋体"/>
                <w:highlight w:val="none"/>
              </w:rPr>
              <w:t>资格承诺函</w:t>
            </w:r>
          </w:p>
        </w:tc>
        <w:tc>
          <w:tcPr>
            <w:tcW w:w="6254" w:type="dxa"/>
          </w:tcPr>
          <w:p>
            <w:pPr>
              <w:pStyle w:val="6"/>
              <w:jc w:val="both"/>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tcPr>
          <w:p>
            <w:pPr>
              <w:pStyle w:val="6"/>
              <w:jc w:val="both"/>
              <w:rPr>
                <w:rFonts w:hint="eastAsia" w:ascii="宋体" w:hAnsi="宋体" w:eastAsia="宋体" w:cs="宋体"/>
                <w:highlight w:val="none"/>
              </w:rPr>
            </w:pPr>
            <w:r>
              <w:rPr>
                <w:rFonts w:hint="eastAsia" w:ascii="宋体" w:hAnsi="宋体" w:eastAsia="宋体" w:cs="宋体"/>
                <w:highlight w:val="none"/>
              </w:rPr>
              <w:t>信用记录要求（招标文件其他地方要求与本条款要求不一致的，以本条款要求为准）</w:t>
            </w:r>
          </w:p>
        </w:tc>
        <w:tc>
          <w:tcPr>
            <w:tcW w:w="6254" w:type="dxa"/>
          </w:tcPr>
          <w:p>
            <w:pPr>
              <w:pStyle w:val="6"/>
              <w:jc w:val="both"/>
              <w:rPr>
                <w:rFonts w:hint="eastAsia" w:ascii="宋体" w:hAnsi="宋体" w:eastAsia="宋体" w:cs="宋体"/>
                <w:highlight w:val="none"/>
              </w:rPr>
            </w:pPr>
            <w:r>
              <w:rPr>
                <w:rFonts w:hint="eastAsia" w:ascii="宋体" w:hAnsi="宋体" w:eastAsia="宋体" w:cs="宋体"/>
                <w:highlight w:val="none"/>
              </w:rPr>
              <w:t>信用记录要求（招标文件其他地方要求与本条款要求不一致的，以本条款要求为准）。</w:t>
            </w:r>
          </w:p>
          <w:p>
            <w:pPr>
              <w:pStyle w:val="6"/>
              <w:jc w:val="both"/>
              <w:rPr>
                <w:rFonts w:hint="eastAsia" w:ascii="宋体" w:hAnsi="宋体" w:eastAsia="宋体" w:cs="宋体"/>
                <w:highlight w:val="none"/>
              </w:rPr>
            </w:pPr>
            <w:r>
              <w:rPr>
                <w:rFonts w:hint="eastAsia" w:ascii="宋体" w:hAnsi="宋体" w:eastAsia="宋体" w:cs="宋体"/>
                <w:highlight w:val="none"/>
              </w:rPr>
              <w:t>依据《财政部关于在政府采购活动中查询及使用信用记录有关问题的通知》财库〔2016〕125号规定及厦门市财政局《关于进一步规范供应商信用记录查询使用的通知》（厦财采〔2020〕14号）的规定执行，具体要求如下：</w:t>
            </w:r>
          </w:p>
          <w:p>
            <w:pPr>
              <w:pStyle w:val="6"/>
              <w:jc w:val="both"/>
              <w:rPr>
                <w:rFonts w:hint="eastAsia" w:ascii="宋体" w:hAnsi="宋体" w:eastAsia="宋体" w:cs="宋体"/>
                <w:highlight w:val="none"/>
              </w:rPr>
            </w:pPr>
            <w:r>
              <w:rPr>
                <w:rFonts w:hint="eastAsia" w:ascii="宋体" w:hAnsi="宋体" w:eastAsia="宋体" w:cs="宋体"/>
                <w:highlight w:val="none"/>
              </w:rPr>
              <w:t>1、信用信息查询渠道：资格审查小组通过“信用中国”网站（www.creditchina.gov.cn）、中国政府采购网（www.ccgp.gov.cn）、“</w:t>
            </w:r>
            <w:r>
              <w:rPr>
                <w:rFonts w:hint="eastAsia" w:ascii="宋体" w:hAnsi="宋体" w:eastAsia="宋体" w:cs="宋体"/>
                <w:highlight w:val="none"/>
                <w:lang w:eastAsia="zh-CN"/>
              </w:rPr>
              <w:t>信用中国（福建厦门）</w:t>
            </w:r>
            <w:r>
              <w:rPr>
                <w:rFonts w:hint="eastAsia" w:ascii="宋体" w:hAnsi="宋体" w:eastAsia="宋体" w:cs="宋体"/>
                <w:highlight w:val="none"/>
              </w:rPr>
              <w:t>”网站（credit.xm.gov.cn）查询所有投标人的信用信息。</w:t>
            </w:r>
          </w:p>
          <w:p>
            <w:pPr>
              <w:pStyle w:val="6"/>
              <w:jc w:val="both"/>
              <w:rPr>
                <w:rFonts w:hint="eastAsia" w:ascii="宋体" w:hAnsi="宋体" w:eastAsia="宋体" w:cs="宋体"/>
                <w:highlight w:val="none"/>
              </w:rPr>
            </w:pPr>
            <w:r>
              <w:rPr>
                <w:rFonts w:hint="eastAsia" w:ascii="宋体" w:hAnsi="宋体" w:eastAsia="宋体" w:cs="宋体"/>
                <w:highlight w:val="none"/>
              </w:rPr>
              <w:t>2、截止</w:t>
            </w:r>
            <w:r>
              <w:rPr>
                <w:rFonts w:hint="eastAsia" w:ascii="宋体" w:hAnsi="宋体" w:eastAsia="宋体" w:cs="宋体"/>
                <w:highlight w:val="none"/>
                <w:lang w:eastAsia="zh-CN"/>
              </w:rPr>
              <w:t>时间</w:t>
            </w:r>
            <w:r>
              <w:rPr>
                <w:rFonts w:hint="eastAsia" w:ascii="宋体" w:hAnsi="宋体" w:eastAsia="宋体" w:cs="宋体"/>
                <w:highlight w:val="none"/>
              </w:rPr>
              <w:t>：查询本项目投标截止时间点前三年内的信用信息。</w:t>
            </w:r>
          </w:p>
          <w:p>
            <w:pPr>
              <w:pStyle w:val="6"/>
              <w:jc w:val="both"/>
              <w:rPr>
                <w:rFonts w:hint="eastAsia" w:ascii="宋体" w:hAnsi="宋体" w:eastAsia="宋体" w:cs="宋体"/>
                <w:highlight w:val="none"/>
              </w:rPr>
            </w:pPr>
            <w:r>
              <w:rPr>
                <w:rFonts w:hint="eastAsia" w:ascii="宋体" w:hAnsi="宋体" w:eastAsia="宋体" w:cs="宋体"/>
                <w:highlight w:val="none"/>
              </w:rPr>
              <w:t>3、查询记录和证据留存方式：资格审查小组将查询结果网页打印后随采购文件一并存档。</w:t>
            </w:r>
          </w:p>
          <w:p>
            <w:pPr>
              <w:pStyle w:val="6"/>
              <w:jc w:val="both"/>
              <w:rPr>
                <w:rFonts w:hint="eastAsia" w:ascii="宋体" w:hAnsi="宋体" w:eastAsia="宋体" w:cs="宋体"/>
                <w:highlight w:val="none"/>
              </w:rPr>
            </w:pPr>
            <w:r>
              <w:rPr>
                <w:rFonts w:hint="eastAsia" w:ascii="宋体" w:hAnsi="宋体" w:eastAsia="宋体" w:cs="宋体"/>
                <w:highlight w:val="none"/>
              </w:rPr>
              <w:t>4、信用信息的使用规则：</w:t>
            </w:r>
          </w:p>
          <w:p>
            <w:pPr>
              <w:pStyle w:val="6"/>
              <w:jc w:val="both"/>
              <w:rPr>
                <w:rFonts w:hint="eastAsia" w:ascii="宋体" w:hAnsi="宋体" w:eastAsia="宋体" w:cs="宋体"/>
                <w:highlight w:val="none"/>
              </w:rPr>
            </w:pPr>
            <w:r>
              <w:rPr>
                <w:rFonts w:hint="eastAsia" w:ascii="宋体" w:hAnsi="宋体" w:eastAsia="宋体" w:cs="宋体"/>
                <w:highlight w:val="none"/>
              </w:rPr>
              <w:t>（1）查询结果显示存在不良信用记录（包含列入严重失信主体名单、重大税收违法失信主体名单、政府采购严重违法失信行为记录名单、失信被执行人，且相关信用惩戒期限未满及其他不符合《中华人民共和国政府采购法》第二十二条规定条件）的投标人，其资格审查不合格。</w:t>
            </w:r>
          </w:p>
          <w:p>
            <w:pPr>
              <w:pStyle w:val="6"/>
              <w:jc w:val="both"/>
              <w:rPr>
                <w:rFonts w:hint="eastAsia" w:ascii="宋体" w:hAnsi="宋体" w:eastAsia="宋体" w:cs="宋体"/>
                <w:highlight w:val="none"/>
              </w:rPr>
            </w:pPr>
            <w:r>
              <w:rPr>
                <w:rFonts w:hint="eastAsia" w:ascii="宋体" w:hAnsi="宋体" w:eastAsia="宋体" w:cs="宋体"/>
                <w:highlight w:val="none"/>
              </w:rPr>
              <w:t>（2）联合体参加政府采购活动的，资格审查小组将对所有联合体成员进行信用记录查询，联合体成员存在不良信用记录的，视同联合体存在不良信用记录，联合体资格审查不合格。</w:t>
            </w:r>
          </w:p>
          <w:p>
            <w:pPr>
              <w:pStyle w:val="6"/>
              <w:jc w:val="both"/>
              <w:rPr>
                <w:rFonts w:hint="eastAsia" w:ascii="宋体" w:hAnsi="宋体" w:eastAsia="宋体" w:cs="宋体"/>
                <w:highlight w:val="none"/>
              </w:rPr>
            </w:pPr>
            <w:r>
              <w:rPr>
                <w:rFonts w:hint="eastAsia" w:ascii="宋体" w:hAnsi="宋体" w:eastAsia="宋体" w:cs="宋体"/>
                <w:highlight w:val="none"/>
              </w:rPr>
              <w:t>（3）因查询渠道网站原因导致查无投标人信息的，不认定投标人资格审查不合格；评审结束后，通过其他渠道发现投标人存在不良信用记录的，不认定为资格审查错误，将依照有关规定进行调查处理。</w:t>
            </w:r>
          </w:p>
          <w:p>
            <w:pPr>
              <w:pStyle w:val="6"/>
              <w:jc w:val="both"/>
              <w:rPr>
                <w:rFonts w:hint="eastAsia" w:ascii="宋体" w:hAnsi="宋体" w:eastAsia="宋体" w:cs="宋体"/>
                <w:highlight w:val="none"/>
              </w:rPr>
            </w:pPr>
            <w:r>
              <w:rPr>
                <w:rFonts w:hint="eastAsia" w:ascii="宋体" w:hAnsi="宋体" w:eastAsia="宋体" w:cs="宋体"/>
                <w:highlight w:val="none"/>
              </w:rPr>
              <w:t>5、投标人无需提供信用信息查询结果。若投标人自行提供查询结果的，仍以资格审查小组查询结果为准。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52" w:type="dxa"/>
          </w:tcPr>
          <w:p>
            <w:pPr>
              <w:pStyle w:val="6"/>
              <w:jc w:val="both"/>
              <w:rPr>
                <w:rFonts w:hint="eastAsia" w:ascii="宋体" w:hAnsi="宋体" w:eastAsia="宋体" w:cs="宋体"/>
                <w:highlight w:val="none"/>
              </w:rPr>
            </w:pPr>
            <w:r>
              <w:rPr>
                <w:rFonts w:hint="eastAsia" w:ascii="宋体" w:hAnsi="宋体" w:eastAsia="宋体" w:cs="宋体"/>
                <w:highlight w:val="none"/>
              </w:rPr>
              <w:t>关于“财务状况报告”要求的补充说明</w:t>
            </w:r>
          </w:p>
        </w:tc>
        <w:tc>
          <w:tcPr>
            <w:tcW w:w="6254" w:type="dxa"/>
          </w:tcPr>
          <w:p>
            <w:pPr>
              <w:pStyle w:val="6"/>
              <w:jc w:val="both"/>
              <w:rPr>
                <w:rFonts w:hint="eastAsia" w:ascii="宋体" w:hAnsi="宋体" w:eastAsia="宋体" w:cs="宋体"/>
                <w:highlight w:val="none"/>
              </w:rPr>
            </w:pPr>
            <w:r>
              <w:rPr>
                <w:rFonts w:hint="eastAsia" w:ascii="宋体" w:hAnsi="宋体" w:eastAsia="宋体" w:cs="宋体"/>
                <w:highlight w:val="none"/>
              </w:rPr>
              <w:t>1、资格证明文件资料要求中“提供财务状况报告(财务报告、或资信证明）”的序号①中的c条款，若投标人选择提供资信证明复印件的，则须提供2025年1月1日以来开户银行出具的资信证明复印件（若资信证明备注有效期的，必须在有效期内，否则为无效资信证明）。 （招标文件其他地方要求与本条款要求不一致的，以本条款要求为准）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vAlign w:val="top"/>
          </w:tcPr>
          <w:p>
            <w:pPr>
              <w:pStyle w:val="6"/>
              <w:jc w:val="both"/>
              <w:rPr>
                <w:rFonts w:hint="eastAsia" w:ascii="宋体" w:hAnsi="宋体" w:eastAsia="宋体" w:cs="宋体"/>
                <w:highlight w:val="none"/>
              </w:rPr>
            </w:pPr>
            <w:r>
              <w:rPr>
                <w:rFonts w:hint="eastAsia" w:ascii="宋体" w:hAnsi="宋体" w:eastAsia="宋体" w:cs="宋体"/>
                <w:highlight w:val="none"/>
              </w:rPr>
              <w:t>本采购包属于专门面向</w:t>
            </w:r>
            <w:r>
              <w:rPr>
                <w:rFonts w:hint="eastAsia" w:ascii="宋体" w:hAnsi="宋体" w:eastAsia="宋体" w:cs="宋体"/>
                <w:highlight w:val="none"/>
                <w:lang w:val="en-US" w:eastAsia="zh-CN"/>
              </w:rPr>
              <w:t>小微</w:t>
            </w:r>
            <w:r>
              <w:rPr>
                <w:rFonts w:hint="eastAsia" w:ascii="宋体" w:hAnsi="宋体" w:eastAsia="宋体" w:cs="宋体"/>
                <w:highlight w:val="none"/>
              </w:rPr>
              <w:t>企业采购</w:t>
            </w:r>
          </w:p>
        </w:tc>
        <w:tc>
          <w:tcPr>
            <w:tcW w:w="6254" w:type="dxa"/>
            <w:vAlign w:val="top"/>
          </w:tcPr>
          <w:p>
            <w:pPr>
              <w:pStyle w:val="6"/>
              <w:jc w:val="both"/>
              <w:rPr>
                <w:rFonts w:hint="eastAsia" w:ascii="宋体" w:hAnsi="宋体" w:eastAsia="宋体" w:cs="宋体"/>
                <w:highlight w:val="none"/>
              </w:rPr>
            </w:pPr>
            <w:r>
              <w:rPr>
                <w:rFonts w:hint="eastAsia" w:ascii="宋体" w:hAnsi="宋体" w:eastAsia="宋体" w:cs="宋体"/>
                <w:highlight w:val="none"/>
              </w:rPr>
              <w:t>本采购包专门面向符合财政部、工信部文件（财库〔2020〕46号）规定的小、微企业。投标人须提供《中小企业声明函》。①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规定提供。注：享受扶持政策获得政府采购合同的，小微企业不得将合同分包给大中型企业，中型企业不得将合同分包给大型企业。本采购包属于服务类，投标人须按照《中小企业声明函》服务类格式版本提供声明函。采购标的对应的中小企业划分标准所属行业为“</w:t>
            </w:r>
            <w:r>
              <w:rPr>
                <w:rFonts w:hint="eastAsia" w:ascii="宋体" w:hAnsi="宋体" w:eastAsia="宋体" w:cs="宋体"/>
                <w:highlight w:val="none"/>
                <w:lang w:eastAsia="zh-CN"/>
              </w:rPr>
              <w:t>租赁和商务服务业</w:t>
            </w:r>
            <w:r>
              <w:rPr>
                <w:rFonts w:hint="eastAsia" w:ascii="宋体" w:hAnsi="宋体" w:eastAsia="宋体" w:cs="宋体"/>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2" w:type="dxa"/>
          </w:tcPr>
          <w:p>
            <w:pPr>
              <w:pStyle w:val="6"/>
              <w:jc w:val="both"/>
              <w:rPr>
                <w:rFonts w:hint="eastAsia" w:ascii="宋体" w:hAnsi="宋体" w:eastAsia="宋体" w:cs="宋体"/>
                <w:highlight w:val="none"/>
              </w:rPr>
            </w:pPr>
            <w:r>
              <w:rPr>
                <w:rFonts w:hint="eastAsia" w:ascii="宋体" w:hAnsi="宋体" w:eastAsia="宋体" w:cs="宋体"/>
                <w:highlight w:val="none"/>
              </w:rPr>
              <w:t>本采购包属于专门面向中小企业采购。</w:t>
            </w:r>
          </w:p>
        </w:tc>
        <w:tc>
          <w:tcPr>
            <w:tcW w:w="6254" w:type="dxa"/>
          </w:tcPr>
          <w:p>
            <w:pPr>
              <w:pStyle w:val="6"/>
              <w:jc w:val="both"/>
              <w:rPr>
                <w:rFonts w:hint="eastAsia" w:ascii="宋体" w:hAnsi="宋体" w:eastAsia="宋体" w:cs="宋体"/>
                <w:highlight w:val="none"/>
              </w:rPr>
            </w:pPr>
            <w:r>
              <w:rPr>
                <w:rFonts w:hint="eastAsia" w:ascii="宋体" w:hAnsi="宋体" w:eastAsia="宋体" w:cs="宋体"/>
                <w:highlight w:val="none"/>
              </w:rPr>
              <w:t>本采购包为专门面向</w:t>
            </w:r>
            <w:r>
              <w:rPr>
                <w:rFonts w:hint="eastAsia" w:ascii="宋体" w:hAnsi="宋体" w:eastAsia="宋体" w:cs="宋体"/>
                <w:highlight w:val="none"/>
                <w:lang w:val="en-US" w:eastAsia="zh-CN"/>
              </w:rPr>
              <w:t>小微</w:t>
            </w:r>
            <w:r>
              <w:rPr>
                <w:rFonts w:hint="eastAsia" w:ascii="宋体" w:hAnsi="宋体" w:eastAsia="宋体" w:cs="宋体"/>
                <w:highlight w:val="none"/>
              </w:rPr>
              <w:t>企业采购，投标人须提供中小企业声明函。监狱企业、残疾人福利性单位视同小型、微型企业。</w:t>
            </w:r>
          </w:p>
        </w:tc>
      </w:tr>
    </w:tbl>
    <w:p>
      <w:pPr>
        <w:pStyle w:val="6"/>
        <w:ind w:firstLine="480"/>
        <w:jc w:val="both"/>
        <w:rPr>
          <w:rFonts w:hint="eastAsia" w:ascii="宋体" w:hAnsi="宋体" w:eastAsia="宋体" w:cs="宋体"/>
          <w:highlight w:val="none"/>
        </w:rPr>
      </w:pPr>
      <w:r>
        <w:rPr>
          <w:rFonts w:hint="eastAsia" w:ascii="宋体" w:hAnsi="宋体" w:eastAsia="宋体" w:cs="宋体"/>
          <w:highlight w:val="none"/>
        </w:rPr>
        <w:t>（3）投标保证金。</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highlight w:val="none"/>
              </w:rPr>
            </w:pPr>
            <w:r>
              <w:rPr>
                <w:rFonts w:hint="eastAsia" w:ascii="宋体" w:hAnsi="宋体" w:eastAsia="宋体" w:cs="宋体"/>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highlight w:val="none"/>
              </w:rPr>
            </w:pPr>
            <w:r>
              <w:rPr>
                <w:rFonts w:hint="eastAsia" w:ascii="宋体" w:hAnsi="宋体" w:eastAsia="宋体" w:cs="宋体"/>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6"/>
              <w:jc w:val="left"/>
              <w:rPr>
                <w:rFonts w:hint="eastAsia" w:ascii="宋体" w:hAnsi="宋体" w:eastAsia="宋体" w:cs="宋体"/>
                <w:highlight w:val="none"/>
              </w:rPr>
            </w:pPr>
            <w:r>
              <w:rPr>
                <w:rFonts w:hint="eastAsia" w:ascii="宋体" w:hAnsi="宋体" w:eastAsia="宋体" w:cs="宋体"/>
                <w:highlight w:val="none"/>
              </w:rPr>
              <w:t>未按照招标文件规定提交投标保证金</w:t>
            </w:r>
          </w:p>
        </w:tc>
      </w:tr>
    </w:tbl>
    <w:p>
      <w:pPr>
        <w:pStyle w:val="6"/>
        <w:ind w:firstLine="480"/>
        <w:jc w:val="left"/>
        <w:rPr>
          <w:rFonts w:hint="eastAsia" w:ascii="宋体" w:hAnsi="宋体" w:eastAsia="宋体" w:cs="宋体"/>
          <w:highlight w:val="none"/>
        </w:rPr>
      </w:pPr>
      <w:r>
        <w:rPr>
          <w:rFonts w:hint="eastAsia" w:ascii="宋体" w:hAnsi="宋体" w:eastAsia="宋体" w:cs="宋体"/>
          <w:highlight w:val="none"/>
        </w:rPr>
        <w:t>采购包1：</w:t>
      </w:r>
    </w:p>
    <w:p>
      <w:pPr>
        <w:pStyle w:val="6"/>
        <w:jc w:val="left"/>
        <w:rPr>
          <w:rFonts w:hint="eastAsia" w:ascii="宋体" w:hAnsi="宋体" w:eastAsia="宋体" w:cs="宋体"/>
          <w:highlight w:val="none"/>
        </w:rPr>
      </w:pPr>
      <w:r>
        <w:rPr>
          <w:rFonts w:hint="eastAsia" w:ascii="宋体" w:hAnsi="宋体" w:eastAsia="宋体" w:cs="宋体"/>
          <w:highlight w:val="none"/>
        </w:rPr>
        <w:t>资格审查不合格项：无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2、资格审查情况不得私自外泄，有关信息由 建信发展（厦门）采购招标有限公司 统一对外发布。</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3、资格审查合格的投标人不足三家的，不进行评标。同时，本次采购活动结束， 建信发展（厦门）采购招标有限公司 将依法组织后续采购活动（包括但不限于：重新招标、采用其他方式采购等）。</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二、评标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4、资格审查结束后，由 建信发展（厦门）采购招标有限公司 负责评标委员会的组建及评标工作的组织。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5、评标委员会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由采购人代表和评审专家两部分共7人组成，其中由福建省政府采购评审专家库产生的评审专家5人，由采购人派出的采购人代表2人。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5.2评标委员会负责具体评标事务，并按照下列原则依法独立履行有关职责：</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（1）评标应保护国家利益、社会公共利益和各方当事人合法权益，提高采购效益，保证项目质量。</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（2）评标应遵循公平、公正、科学、严谨和择优原则。</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（3）评标的依据是招标文件和电子投标文件。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（4）应按照招标文件规定推荐中标候选人或确定中标人。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（5）评标应遵守下列评标纪律：</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①评标情况不得私自外泄，有关信息由 建信发展（厦门）采购招标有限公司 统一对外发布。</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②对 建信发展（厦门）采购招标有限公司 或投标人提供的要求保密的资料，不得摘记翻印和外传。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③不得收受投标人或有关人员的任何礼物，不得串联鼓动其他人袒护某投标人。若与投标人存在利害关系，则应主动声明并回避。</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④全体评委应按照招标文件规定进行评标，一切认定事项应查有实据且不得弄虚作假。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⑤评标中应充分发扬民主，推荐中标候选人或确定中标人后要服从评标报告。</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※对违反评标纪律的评委，将取消其评委资格，对评标工作造成严重损失者将予以通报批评乃至追究法律责任。</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6、评标程序</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6.1评标前的准备工作</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（1）全体评委应认真审阅招标文件，了解评委应履行或遵守的职责、义务和评标纪律。</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6.2符合性审查</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（1）评标委员会依据招标文件的实质性要求，对通过资格审查的电子投标文件进行符合性审查，以确定其是否满足招标文件的实质性要求。</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（2）满足招标文件的实质性要求指电子投标文件对招标文件实质性要求的响应不存在重大偏差或保留。</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（5）评标委员会对所有投标人都执行相同的程序和标准。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（6）有下列情形之一的，符合性审查不合格：</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①项目一般情形：</w:t>
      </w:r>
    </w:p>
    <w:p>
      <w:pPr>
        <w:pStyle w:val="6"/>
        <w:jc w:val="left"/>
        <w:rPr>
          <w:rFonts w:hint="eastAsia" w:ascii="宋体" w:hAnsi="宋体" w:eastAsia="宋体" w:cs="宋体"/>
          <w:highlight w:val="none"/>
        </w:rPr>
      </w:pPr>
      <w:r>
        <w:rPr>
          <w:rFonts w:hint="eastAsia" w:ascii="宋体" w:hAnsi="宋体" w:eastAsia="宋体" w:cs="宋体"/>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8"/>
        <w:gridCol w:w="2041"/>
        <w:gridCol w:w="54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8"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2041"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符合审查要求概况</w:t>
            </w:r>
          </w:p>
        </w:tc>
        <w:tc>
          <w:tcPr>
            <w:tcW w:w="5447"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8" w:type="dxa"/>
          </w:tcPr>
          <w:p>
            <w:pPr>
              <w:pStyle w:val="6"/>
              <w:jc w:val="left"/>
              <w:rPr>
                <w:rFonts w:hint="eastAsia" w:ascii="宋体" w:hAnsi="宋体" w:eastAsia="宋体" w:cs="宋体"/>
                <w:highlight w:val="none"/>
              </w:rPr>
            </w:pPr>
            <w:r>
              <w:rPr>
                <w:rFonts w:hint="eastAsia" w:ascii="宋体" w:hAnsi="宋体" w:eastAsia="宋体" w:cs="宋体"/>
                <w:highlight w:val="none"/>
              </w:rPr>
              <w:t>1</w:t>
            </w:r>
          </w:p>
        </w:tc>
        <w:tc>
          <w:tcPr>
            <w:tcW w:w="2041" w:type="dxa"/>
          </w:tcPr>
          <w:p>
            <w:pPr>
              <w:pStyle w:val="6"/>
              <w:jc w:val="left"/>
              <w:rPr>
                <w:rFonts w:hint="eastAsia" w:ascii="宋体" w:hAnsi="宋体" w:eastAsia="宋体" w:cs="宋体"/>
                <w:highlight w:val="none"/>
              </w:rPr>
            </w:pPr>
            <w:r>
              <w:rPr>
                <w:rFonts w:hint="eastAsia" w:ascii="宋体" w:hAnsi="宋体" w:eastAsia="宋体" w:cs="宋体"/>
                <w:highlight w:val="none"/>
              </w:rPr>
              <w:t>情形1</w:t>
            </w:r>
          </w:p>
        </w:tc>
        <w:tc>
          <w:tcPr>
            <w:tcW w:w="5447" w:type="dxa"/>
          </w:tcPr>
          <w:p>
            <w:pPr>
              <w:pStyle w:val="6"/>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8" w:type="dxa"/>
          </w:tcPr>
          <w:p>
            <w:pPr>
              <w:pStyle w:val="6"/>
              <w:jc w:val="left"/>
              <w:rPr>
                <w:rFonts w:hint="eastAsia" w:ascii="宋体" w:hAnsi="宋体" w:eastAsia="宋体" w:cs="宋体"/>
                <w:highlight w:val="none"/>
              </w:rPr>
            </w:pPr>
            <w:r>
              <w:rPr>
                <w:rFonts w:hint="eastAsia" w:ascii="宋体" w:hAnsi="宋体" w:eastAsia="宋体" w:cs="宋体"/>
                <w:highlight w:val="none"/>
              </w:rPr>
              <w:t>2</w:t>
            </w:r>
          </w:p>
        </w:tc>
        <w:tc>
          <w:tcPr>
            <w:tcW w:w="2041" w:type="dxa"/>
          </w:tcPr>
          <w:p>
            <w:pPr>
              <w:pStyle w:val="6"/>
              <w:jc w:val="left"/>
              <w:rPr>
                <w:rFonts w:hint="eastAsia" w:ascii="宋体" w:hAnsi="宋体" w:eastAsia="宋体" w:cs="宋体"/>
                <w:highlight w:val="none"/>
              </w:rPr>
            </w:pPr>
            <w:r>
              <w:rPr>
                <w:rFonts w:hint="eastAsia" w:ascii="宋体" w:hAnsi="宋体" w:eastAsia="宋体" w:cs="宋体"/>
                <w:highlight w:val="none"/>
              </w:rPr>
              <w:t>情形2</w:t>
            </w:r>
          </w:p>
        </w:tc>
        <w:tc>
          <w:tcPr>
            <w:tcW w:w="5447" w:type="dxa"/>
          </w:tcPr>
          <w:p>
            <w:pPr>
              <w:pStyle w:val="6"/>
              <w:jc w:val="left"/>
              <w:rPr>
                <w:rFonts w:hint="eastAsia" w:ascii="宋体" w:hAnsi="宋体" w:eastAsia="宋体" w:cs="宋体"/>
                <w:highlight w:val="none"/>
              </w:rPr>
            </w:pPr>
            <w:r>
              <w:rPr>
                <w:rFonts w:hint="eastAsia" w:ascii="宋体" w:hAnsi="宋体" w:eastAsia="宋体" w:cs="宋体"/>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8" w:type="dxa"/>
          </w:tcPr>
          <w:p>
            <w:pPr>
              <w:pStyle w:val="6"/>
              <w:jc w:val="left"/>
              <w:rPr>
                <w:rFonts w:hint="eastAsia" w:ascii="宋体" w:hAnsi="宋体" w:eastAsia="宋体" w:cs="宋体"/>
                <w:highlight w:val="none"/>
              </w:rPr>
            </w:pPr>
            <w:r>
              <w:rPr>
                <w:rFonts w:hint="eastAsia" w:ascii="宋体" w:hAnsi="宋体" w:eastAsia="宋体" w:cs="宋体"/>
                <w:highlight w:val="none"/>
              </w:rPr>
              <w:t>3</w:t>
            </w:r>
          </w:p>
        </w:tc>
        <w:tc>
          <w:tcPr>
            <w:tcW w:w="2041" w:type="dxa"/>
          </w:tcPr>
          <w:p>
            <w:pPr>
              <w:pStyle w:val="6"/>
              <w:jc w:val="left"/>
              <w:rPr>
                <w:rFonts w:hint="eastAsia" w:ascii="宋体" w:hAnsi="宋体" w:eastAsia="宋体" w:cs="宋体"/>
                <w:highlight w:val="none"/>
              </w:rPr>
            </w:pPr>
            <w:r>
              <w:rPr>
                <w:rFonts w:hint="eastAsia" w:ascii="宋体" w:hAnsi="宋体" w:eastAsia="宋体" w:cs="宋体"/>
                <w:highlight w:val="none"/>
              </w:rPr>
              <w:t>情形3</w:t>
            </w:r>
          </w:p>
        </w:tc>
        <w:tc>
          <w:tcPr>
            <w:tcW w:w="5447" w:type="dxa"/>
          </w:tcPr>
          <w:p>
            <w:pPr>
              <w:pStyle w:val="6"/>
              <w:jc w:val="left"/>
              <w:rPr>
                <w:rFonts w:hint="eastAsia" w:ascii="宋体" w:hAnsi="宋体" w:eastAsia="宋体" w:cs="宋体"/>
                <w:highlight w:val="none"/>
              </w:rPr>
            </w:pPr>
            <w:r>
              <w:rPr>
                <w:rFonts w:hint="eastAsia" w:ascii="宋体" w:hAnsi="宋体" w:eastAsia="宋体" w:cs="宋体"/>
                <w:highlight w:val="none"/>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8" w:type="dxa"/>
          </w:tcPr>
          <w:p>
            <w:pPr>
              <w:pStyle w:val="6"/>
              <w:jc w:val="left"/>
              <w:rPr>
                <w:rFonts w:hint="eastAsia" w:ascii="宋体" w:hAnsi="宋体" w:eastAsia="宋体" w:cs="宋体"/>
                <w:highlight w:val="none"/>
              </w:rPr>
            </w:pPr>
            <w:r>
              <w:rPr>
                <w:rFonts w:hint="eastAsia" w:ascii="宋体" w:hAnsi="宋体" w:eastAsia="宋体" w:cs="宋体"/>
                <w:highlight w:val="none"/>
              </w:rPr>
              <w:t>4</w:t>
            </w:r>
          </w:p>
        </w:tc>
        <w:tc>
          <w:tcPr>
            <w:tcW w:w="2041" w:type="dxa"/>
          </w:tcPr>
          <w:p>
            <w:pPr>
              <w:pStyle w:val="6"/>
              <w:jc w:val="left"/>
              <w:rPr>
                <w:rFonts w:hint="eastAsia" w:ascii="宋体" w:hAnsi="宋体" w:eastAsia="宋体" w:cs="宋体"/>
                <w:highlight w:val="none"/>
              </w:rPr>
            </w:pPr>
            <w:r>
              <w:rPr>
                <w:rFonts w:hint="eastAsia" w:ascii="宋体" w:hAnsi="宋体" w:eastAsia="宋体" w:cs="宋体"/>
                <w:highlight w:val="none"/>
              </w:rPr>
              <w:t>其他情形</w:t>
            </w:r>
          </w:p>
        </w:tc>
        <w:tc>
          <w:tcPr>
            <w:tcW w:w="5447" w:type="dxa"/>
          </w:tcPr>
          <w:p>
            <w:pPr>
              <w:pStyle w:val="6"/>
              <w:jc w:val="left"/>
              <w:rPr>
                <w:rFonts w:hint="eastAsia" w:ascii="宋体" w:hAnsi="宋体" w:eastAsia="宋体" w:cs="宋体"/>
                <w:highlight w:val="none"/>
              </w:rPr>
            </w:pPr>
            <w:r>
              <w:rPr>
                <w:rFonts w:hint="eastAsia" w:ascii="宋体" w:hAnsi="宋体" w:eastAsia="宋体" w:cs="宋体"/>
                <w:highlight w:val="none"/>
              </w:rPr>
              <w:t>投标人的投标文件对招标文件中带“★”条款实质性不满足或负偏离。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18" w:type="dxa"/>
          </w:tcPr>
          <w:p>
            <w:pPr>
              <w:pStyle w:val="6"/>
              <w:jc w:val="left"/>
              <w:rPr>
                <w:rFonts w:hint="eastAsia" w:ascii="宋体" w:hAnsi="宋体" w:eastAsia="宋体" w:cs="宋体"/>
                <w:highlight w:val="none"/>
              </w:rPr>
            </w:pPr>
            <w:r>
              <w:rPr>
                <w:rFonts w:hint="eastAsia" w:ascii="宋体" w:hAnsi="宋体" w:eastAsia="宋体" w:cs="宋体"/>
                <w:highlight w:val="none"/>
              </w:rPr>
              <w:t>5</w:t>
            </w:r>
          </w:p>
        </w:tc>
        <w:tc>
          <w:tcPr>
            <w:tcW w:w="2041" w:type="dxa"/>
          </w:tcPr>
          <w:p>
            <w:pPr>
              <w:pStyle w:val="6"/>
              <w:jc w:val="left"/>
              <w:rPr>
                <w:rFonts w:hint="eastAsia" w:ascii="宋体" w:hAnsi="宋体" w:eastAsia="宋体" w:cs="宋体"/>
                <w:highlight w:val="none"/>
              </w:rPr>
            </w:pPr>
            <w:r>
              <w:rPr>
                <w:rFonts w:hint="eastAsia" w:ascii="宋体" w:hAnsi="宋体" w:eastAsia="宋体" w:cs="宋体"/>
                <w:highlight w:val="none"/>
              </w:rPr>
              <w:t>其他情形</w:t>
            </w:r>
          </w:p>
        </w:tc>
        <w:tc>
          <w:tcPr>
            <w:tcW w:w="5447" w:type="dxa"/>
          </w:tcPr>
          <w:p>
            <w:pPr>
              <w:pStyle w:val="6"/>
              <w:jc w:val="left"/>
              <w:rPr>
                <w:rFonts w:hint="eastAsia" w:ascii="宋体" w:hAnsi="宋体" w:eastAsia="宋体" w:cs="宋体"/>
                <w:highlight w:val="none"/>
              </w:rPr>
            </w:pPr>
            <w:r>
              <w:rPr>
                <w:rFonts w:hint="eastAsia" w:ascii="宋体" w:hAnsi="宋体" w:eastAsia="宋体" w:cs="宋体"/>
                <w:highlight w:val="none"/>
              </w:rPr>
              <w:t>★1.本项目最高限价为人民币</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,000,000.00（元</w:t>
            </w:r>
            <w:r>
              <w:rPr>
                <w:rFonts w:hint="eastAsia" w:ascii="宋体" w:hAnsi="宋体" w:eastAsia="宋体" w:cs="宋体"/>
                <w:highlight w:val="none"/>
                <w:lang w:val="en-US" w:eastAsia="zh-CN"/>
              </w:rPr>
              <w:t>/年</w:t>
            </w:r>
            <w:r>
              <w:rPr>
                <w:rFonts w:hint="eastAsia" w:ascii="宋体" w:hAnsi="宋体" w:eastAsia="宋体" w:cs="宋体"/>
                <w:highlight w:val="none"/>
                <w:lang w:eastAsia="zh-CN"/>
              </w:rPr>
              <w:t>）</w:t>
            </w:r>
            <w:r>
              <w:rPr>
                <w:rFonts w:hint="eastAsia" w:ascii="宋体" w:hAnsi="宋体" w:eastAsia="宋体" w:cs="宋体"/>
                <w:highlight w:val="none"/>
                <w:lang w:val="en-US" w:eastAsia="zh-CN"/>
              </w:rPr>
              <w:t>* 3年</w:t>
            </w:r>
            <w:r>
              <w:rPr>
                <w:rFonts w:hint="eastAsia" w:ascii="宋体" w:hAnsi="宋体" w:eastAsia="宋体" w:cs="宋体"/>
                <w:highlight w:val="none"/>
              </w:rPr>
              <w:t>，投标人的投标报价超过最高限价的作无效投标处理。服务费用主要包括人员费用、管理费用以及可能发生的经济补偿金、赔偿金以及合同实施过程中应预见和不可预见等为完成合同约定责任和义务、达到合同目的的一切费用。采购人不再另行支付其他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8" w:type="dxa"/>
          </w:tcPr>
          <w:p>
            <w:pPr>
              <w:pStyle w:val="6"/>
              <w:jc w:val="left"/>
              <w:rPr>
                <w:rFonts w:hint="eastAsia" w:ascii="宋体" w:hAnsi="宋体" w:eastAsia="宋体" w:cs="宋体"/>
                <w:highlight w:val="none"/>
              </w:rPr>
            </w:pPr>
            <w:r>
              <w:rPr>
                <w:rFonts w:hint="eastAsia" w:ascii="宋体" w:hAnsi="宋体" w:eastAsia="宋体" w:cs="宋体"/>
                <w:highlight w:val="none"/>
              </w:rPr>
              <w:t>6</w:t>
            </w:r>
          </w:p>
        </w:tc>
        <w:tc>
          <w:tcPr>
            <w:tcW w:w="2041" w:type="dxa"/>
          </w:tcPr>
          <w:p>
            <w:pPr>
              <w:pStyle w:val="6"/>
              <w:jc w:val="left"/>
              <w:rPr>
                <w:rFonts w:hint="eastAsia" w:ascii="宋体" w:hAnsi="宋体" w:eastAsia="宋体" w:cs="宋体"/>
                <w:highlight w:val="none"/>
              </w:rPr>
            </w:pPr>
            <w:r>
              <w:rPr>
                <w:rFonts w:hint="eastAsia" w:ascii="宋体" w:hAnsi="宋体" w:eastAsia="宋体" w:cs="宋体"/>
                <w:highlight w:val="none"/>
              </w:rPr>
              <w:t>其他情形</w:t>
            </w:r>
          </w:p>
        </w:tc>
        <w:tc>
          <w:tcPr>
            <w:tcW w:w="5447" w:type="dxa"/>
          </w:tcPr>
          <w:p>
            <w:pPr>
              <w:pStyle w:val="6"/>
              <w:jc w:val="left"/>
              <w:rPr>
                <w:rFonts w:hint="eastAsia" w:ascii="宋体" w:hAnsi="宋体" w:eastAsia="宋体" w:cs="宋体"/>
                <w:highlight w:val="none"/>
              </w:rPr>
            </w:pPr>
            <w:r>
              <w:rPr>
                <w:rFonts w:hint="eastAsia" w:ascii="宋体" w:hAnsi="宋体" w:eastAsia="宋体" w:cs="宋体"/>
                <w:highlight w:val="none"/>
              </w:rPr>
              <w:t>★2.投标人须提供“商务评审分因素响应一览表”（格式详见招标文件第五章15.3）作为投标响应文件必要的组成部分，未响应或响应存在负偏离的，应在负偏离情况说明栏中作出解释说明，未作出解释说明或解释说明理由不充分的，评标委员会将可能作出无效投标判定。</w:t>
            </w:r>
          </w:p>
        </w:tc>
      </w:tr>
    </w:tbl>
    <w:p>
      <w:pPr>
        <w:pStyle w:val="6"/>
        <w:ind w:firstLine="480"/>
        <w:jc w:val="both"/>
        <w:rPr>
          <w:rFonts w:hint="eastAsia" w:ascii="宋体" w:hAnsi="宋体" w:eastAsia="宋体" w:cs="宋体"/>
          <w:highlight w:val="none"/>
        </w:rPr>
      </w:pPr>
      <w:r>
        <w:rPr>
          <w:rFonts w:hint="eastAsia" w:ascii="宋体" w:hAnsi="宋体" w:eastAsia="宋体" w:cs="宋体"/>
          <w:highlight w:val="none"/>
        </w:rPr>
        <w:t>②本项目规定的其他情形：</w:t>
      </w:r>
    </w:p>
    <w:p>
      <w:pPr>
        <w:pStyle w:val="6"/>
        <w:jc w:val="left"/>
        <w:rPr>
          <w:rFonts w:hint="eastAsia" w:ascii="宋体" w:hAnsi="宋体" w:eastAsia="宋体" w:cs="宋体"/>
          <w:highlight w:val="none"/>
        </w:rPr>
      </w:pPr>
      <w:r>
        <w:rPr>
          <w:rFonts w:hint="eastAsia" w:ascii="宋体" w:hAnsi="宋体" w:eastAsia="宋体" w:cs="宋体"/>
          <w:highlight w:val="none"/>
        </w:rPr>
        <w:t>采购包1：</w:t>
      </w:r>
    </w:p>
    <w:p>
      <w:pPr>
        <w:pStyle w:val="6"/>
        <w:jc w:val="left"/>
        <w:rPr>
          <w:rFonts w:hint="eastAsia" w:ascii="宋体" w:hAnsi="宋体" w:eastAsia="宋体" w:cs="宋体"/>
          <w:highlight w:val="none"/>
        </w:rPr>
      </w:pPr>
      <w:r>
        <w:rPr>
          <w:rFonts w:hint="eastAsia" w:ascii="宋体" w:hAnsi="宋体" w:eastAsia="宋体" w:cs="宋体"/>
          <w:highlight w:val="none"/>
        </w:rPr>
        <w:t>技术符合性：无</w:t>
      </w:r>
    </w:p>
    <w:p>
      <w:pPr>
        <w:pStyle w:val="6"/>
        <w:jc w:val="left"/>
        <w:rPr>
          <w:rFonts w:hint="eastAsia" w:ascii="宋体" w:hAnsi="宋体" w:eastAsia="宋体" w:cs="宋体"/>
          <w:highlight w:val="none"/>
        </w:rPr>
      </w:pPr>
      <w:r>
        <w:rPr>
          <w:rFonts w:hint="eastAsia" w:ascii="宋体" w:hAnsi="宋体" w:eastAsia="宋体" w:cs="宋体"/>
          <w:highlight w:val="none"/>
        </w:rPr>
        <w:t>商务符合性：无</w:t>
      </w:r>
    </w:p>
    <w:p>
      <w:pPr>
        <w:pStyle w:val="6"/>
        <w:jc w:val="left"/>
        <w:rPr>
          <w:rFonts w:hint="eastAsia" w:ascii="宋体" w:hAnsi="宋体" w:eastAsia="宋体" w:cs="宋体"/>
          <w:highlight w:val="none"/>
        </w:rPr>
      </w:pPr>
      <w:r>
        <w:rPr>
          <w:rFonts w:hint="eastAsia" w:ascii="宋体" w:hAnsi="宋体" w:eastAsia="宋体" w:cs="宋体"/>
          <w:highlight w:val="none"/>
        </w:rPr>
        <w:t>价格符合性：无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6.3澄清有关问题</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（3）电子投标文件报价出现前后不一致的，除招标文件另有规定外，按照下列规定修正：</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①开标（报价）一览表内容与电子投标文件中相应内容不一致的，以开标（报价）一览表为准；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②大写金额和小写金额不一致的，以大写金额为准；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③单价金额小数点或百分比有明显错位的，以开标（报价）一览表的总价为准，并修改单价；</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④总价金额与按照单价汇总金额不一致的，以单价金额计算结果为准。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※同时出现两种以上不一致的，按照前款规定的顺序修正。修正后的报价应按照本章第6.3条第（1）、（2）款规定经投标人确认后产生约束力，投标人不确认的，其投标无效。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（4）关于细微偏差</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②评标委员会将以书面形式要求存在细微偏差的投标人在评标委员会规定的时间内予以补正。若无法补正，则评标委员会将按照不利于投标人的内容进行认定。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（5）关于投标描述（即电子投标文件中描述的内容）</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①投标描述前后不一致且不涉及证明材料的：按照本章第6.3条第（1）、（2）款规定执行。</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②投标描述与证明材料不一致或多份证明材料之间不一致的：</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a.评标委员会将要求投标人进行书面澄清，并按照不利于投标人的内容进行评标。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6.4比较与评价</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（1）按照本章第7条载明的评标方法和标准，对符合性审查合格的电子投标文件进行比较与评价。</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（2）关于相同品牌产品（政府采购服务类项目不适用本条款规定）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a.招标文件规定的方式：</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b.招标文件未规定的，采取随机抽取方式确定，其他投标无效。</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a.招标文件规定的方式：</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若评审得分相同，则投标报价较低的同品牌投标人作为中标候选人推荐；若评审得分及投标报价均相同，则技术得分较高的同品牌投标人作为中标候选人推荐；若投标报价、评审得分及技术得分均相同，则由评标委员会进行表决推荐。</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b.招标文件未规定的，采取随机抽取方式确定，其他同品牌投标人不作为中标候选人。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③非单一产品采购项目，多家投标人提供的核心产品品牌相同的，按照本章第6.4条第（2）款第①、②规定处理。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（3）漏（缺）项</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①招标文件中要求列入报价的费用（含配置、功能），漏（缺）项的报价视为已经包括在投标总价中。</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②对多报项及赠送项的价格评标时不予核减，全部进入评标价评议。</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6.5推荐中标候选人：详见本章第7.2条规定。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6.6编写评标报告</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（1）评标报告由评标委员会负责编写。</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（2）评标报告应包括下列内容：</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①招标公告刊登的媒体名称、开标日期和地点；</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②投标人名单和评标委员会成员名单；</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③评标方法和标准；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④开标记录和评标情况及说明，包括无效投标人名单及原因；</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⑤评标结果，包括中标候选人名单或确定的中标人；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⑥其他需要说明的情况，包括但不限于：评标过程中投标人的澄清、说明或补正，评委更换等。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6.8评委对需要共同认定的事项存在争议的，应按照少数服从多数的原则进行认定。持不同意见的评委应在评标报告上签署不同意见及理由，否则视为同意评标报告。</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6.9在评标过程中发现投标人有下列情形之一的，评标委员会应认定其投标无效，并书面报告本项目监督管理部门：</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（1）恶意串通（包括但不限于招标文件第三章第9.7条规定情形）；</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（2）妨碍其他投标人的竞争行为；</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（3）损害采购人或其他投标人的合法权益。</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6.10评标过程中，有下列情形之一的，应予废标：</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（1）符合性审查合格的投标人不足三家的；</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（2）有关法律、法规和规章规定废标的情形。</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※若废标，则本次采购活动结束， 建信发展（厦门）采购招标有限公司 将依法组织后续采购活动（包括但不限于：重新招标、采用其他方式采购等）。</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7、评标方法和标准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7.1评标方法：</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采购包1：综合评分法</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7.2评标标准</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采购包1：综合评分法</w:t>
      </w:r>
    </w:p>
    <w:p>
      <w:pPr>
        <w:pStyle w:val="6"/>
        <w:jc w:val="both"/>
        <w:rPr>
          <w:rFonts w:hint="eastAsia" w:ascii="宋体" w:hAnsi="宋体" w:eastAsia="宋体" w:cs="宋体"/>
          <w:highlight w:val="none"/>
        </w:rPr>
      </w:pPr>
      <w:r>
        <w:rPr>
          <w:rFonts w:hint="eastAsia" w:ascii="宋体" w:hAnsi="宋体" w:eastAsia="宋体" w:cs="宋体"/>
          <w:highlight w:val="none"/>
        </w:rPr>
        <w:t>（1）投标文件满足招标文件全部实质性要求，且按照评审因素的量化指标评审得分（即评标总得分）最高的投标人为中标候选人。</w:t>
      </w:r>
    </w:p>
    <w:p>
      <w:pPr>
        <w:pStyle w:val="6"/>
        <w:jc w:val="both"/>
        <w:rPr>
          <w:rFonts w:hint="eastAsia" w:ascii="宋体" w:hAnsi="宋体" w:eastAsia="宋体" w:cs="宋体"/>
          <w:highlight w:val="none"/>
        </w:rPr>
      </w:pPr>
      <w:r>
        <w:rPr>
          <w:rFonts w:hint="eastAsia" w:ascii="宋体" w:hAnsi="宋体" w:eastAsia="宋体" w:cs="宋体"/>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6"/>
        <w:jc w:val="both"/>
        <w:rPr>
          <w:rFonts w:hint="eastAsia" w:ascii="宋体" w:hAnsi="宋体" w:eastAsia="宋体" w:cs="宋体"/>
          <w:highlight w:val="none"/>
        </w:rPr>
      </w:pPr>
      <w:r>
        <w:rPr>
          <w:rFonts w:hint="eastAsia" w:ascii="宋体" w:hAnsi="宋体" w:eastAsia="宋体" w:cs="宋体"/>
          <w:highlight w:val="none"/>
        </w:rPr>
        <w:t>各项评审因素的设置如下：</w:t>
      </w:r>
    </w:p>
    <w:p>
      <w:pPr>
        <w:pStyle w:val="6"/>
        <w:jc w:val="both"/>
        <w:rPr>
          <w:rFonts w:hint="eastAsia" w:ascii="宋体" w:hAnsi="宋体" w:eastAsia="宋体" w:cs="宋体"/>
          <w:highlight w:val="none"/>
        </w:rPr>
      </w:pPr>
      <w:r>
        <w:rPr>
          <w:rFonts w:hint="eastAsia" w:ascii="宋体" w:hAnsi="宋体" w:eastAsia="宋体" w:cs="宋体"/>
          <w:highlight w:val="none"/>
        </w:rPr>
        <w:t>价格项（F1×A1）满分为10.0000分</w:t>
      </w:r>
    </w:p>
    <w:p>
      <w:pPr>
        <w:pStyle w:val="6"/>
        <w:jc w:val="both"/>
        <w:rPr>
          <w:rFonts w:hint="eastAsia" w:ascii="宋体" w:hAnsi="宋体" w:eastAsia="宋体" w:cs="宋体"/>
          <w:highlight w:val="none"/>
        </w:rPr>
      </w:pPr>
      <w:r>
        <w:rPr>
          <w:rFonts w:hint="eastAsia" w:ascii="宋体" w:hAnsi="宋体" w:eastAsia="宋体" w:cs="宋体"/>
          <w:highlight w:val="none"/>
        </w:rPr>
        <w:t>满足招标文件要求且报价最低的为评审基准价，价格得分=（评审基准价/报价）×标准分值</w:t>
      </w:r>
    </w:p>
    <w:p>
      <w:pPr>
        <w:pStyle w:val="6"/>
        <w:jc w:val="both"/>
        <w:rPr>
          <w:rFonts w:hint="eastAsia" w:ascii="宋体" w:hAnsi="宋体" w:eastAsia="宋体" w:cs="宋体"/>
          <w:highlight w:val="none"/>
        </w:rPr>
      </w:pPr>
      <w:r>
        <w:rPr>
          <w:rFonts w:hint="eastAsia" w:ascii="宋体" w:hAnsi="宋体" w:eastAsia="宋体" w:cs="宋体"/>
          <w:highlight w:val="none"/>
        </w:rPr>
        <w:t>技术项（F2×A2）满分为65.0000分</w:t>
      </w:r>
    </w:p>
    <w:tbl>
      <w:tblPr>
        <w:tblStyle w:val="4"/>
        <w:tblW w:w="523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70"/>
        <w:gridCol w:w="695"/>
        <w:gridCol w:w="852"/>
        <w:gridCol w:w="59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项目</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分值</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是否客观分</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1-1难点要点及解决办法</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根据投标人针对本项目提出的难点要点及解决办法进行评价：每提出1条难点要点，并针对难点要点提出1项及以上解决办法的得1分，满分3分。未提供不得分。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1-2人员流失应急方案、服务管理优势及优化建议</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根据投标人针对本项目提供的人员流失应急方案、经营管理服务本项目的能力与优势、对采购人的管理建议进行评价。每提供上述1项内容得1分，满分3分。未提供不得分。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1-3突发事件应急处理方案</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为本项目制定的突发事件应急处理方案进行评价，①有提供本项目可能涉及的各类突发应急事件（包括但不限于火灾、突发性群体事件、突发秩序骚乱、遭遇突然袭击、可疑爆炸物或危险物品、突发停电、网络舆情、电脑网络系统故障、突发疾病或受伤、档案安全等），且每种类型突发应急事件均有完整的方案（包括但不限于：预防与预警、应急反应程序、处置预案）的，每提供上述1类突发应急事件完整方案的得0.2分；②在满足①的基础上，方案中书面承诺（格式自拟）：出现突发应急事件时按照采购人要求无条件增派人员的再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1-4沟通协调机制</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根据投标人为本项目制定的沟通协调机制情况进行评价，沟通协调机制应包括①如何与业主建立有效沟通，②如何与物业或除业主外的，与本项目相关的第三方团队建立有效沟通和配合，③如何配合业主共同提升项目质量，④发现服务职责外的问题时如何处理等，⑤驻场团队如何确保工作信息上通下达，⑥如何与工作涉及单位（含进驻中心审批部门、具体工作涉及相关单位等）建立有效沟通。每提供上述1项内容得0.5分，满分3分。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1-5管理制度体系</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否</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根据投标人针对本项目制定的①管理制度；②保密制度；③考勤制度；④培训制度；⑤绩效考核；⑥档案管理等制度进行评审。</w:t>
            </w:r>
            <w:r>
              <w:rPr>
                <w:rFonts w:hint="eastAsia" w:ascii="宋体" w:hAnsi="宋体" w:eastAsia="宋体" w:cs="宋体"/>
                <w:color w:val="auto"/>
                <w:sz w:val="20"/>
                <w:szCs w:val="20"/>
                <w:highlight w:val="none"/>
              </w:rPr>
              <w:t>①有</w:t>
            </w:r>
            <w:r>
              <w:rPr>
                <w:rFonts w:hint="eastAsia" w:ascii="宋体" w:hAnsi="宋体" w:eastAsia="宋体" w:cs="宋体"/>
                <w:color w:val="auto"/>
                <w:sz w:val="20"/>
                <w:szCs w:val="20"/>
                <w:highlight w:val="none"/>
                <w:lang w:val="en-US" w:eastAsia="zh-CN"/>
              </w:rPr>
              <w:t>完整</w:t>
            </w:r>
            <w:r>
              <w:rPr>
                <w:rFonts w:hint="eastAsia" w:ascii="宋体" w:hAnsi="宋体" w:eastAsia="宋体" w:cs="宋体"/>
                <w:color w:val="auto"/>
                <w:sz w:val="20"/>
                <w:szCs w:val="20"/>
                <w:highlight w:val="none"/>
              </w:rPr>
              <w:t>提供</w:t>
            </w:r>
            <w:r>
              <w:rPr>
                <w:rFonts w:hint="eastAsia" w:ascii="宋体" w:hAnsi="宋体" w:eastAsia="宋体" w:cs="宋体"/>
                <w:color w:val="auto"/>
                <w:sz w:val="20"/>
                <w:szCs w:val="20"/>
                <w:highlight w:val="none"/>
                <w:lang w:val="en-US" w:eastAsia="zh-CN"/>
              </w:rPr>
              <w:t>上述制度的</w:t>
            </w:r>
            <w:r>
              <w:rPr>
                <w:rFonts w:hint="eastAsia" w:ascii="宋体" w:hAnsi="宋体" w:eastAsia="宋体" w:cs="宋体"/>
                <w:color w:val="auto"/>
                <w:sz w:val="20"/>
                <w:szCs w:val="20"/>
                <w:highlight w:val="none"/>
              </w:rPr>
              <w:t>得2</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分；②在满足①的基础上，</w:t>
            </w:r>
            <w:r>
              <w:rPr>
                <w:rFonts w:hint="eastAsia" w:ascii="宋体" w:hAnsi="宋体" w:eastAsia="宋体" w:cs="宋体"/>
                <w:i w:val="0"/>
                <w:iCs w:val="0"/>
                <w:caps w:val="0"/>
                <w:color w:val="auto"/>
                <w:spacing w:val="0"/>
                <w:sz w:val="20"/>
                <w:szCs w:val="20"/>
                <w:highlight w:val="none"/>
                <w:shd w:val="clear" w:color="auto" w:fill="auto"/>
              </w:rPr>
              <w:t>每个制度均明确核心要素（管理制度含组织架构、职责分工、工作流程；保密制度含保密范围、防护措施、责任追究；考勤制度含考勤方式、请假流程、奖惩规则；培训制度含培训计划、内容设计、考核评估；绩效考核含考核指标、评分标准、结果应用；档案管理制度含归档范围、保管要求、查阅流程）</w:t>
            </w:r>
            <w:r>
              <w:rPr>
                <w:rFonts w:hint="eastAsia" w:ascii="宋体" w:hAnsi="宋体" w:eastAsia="宋体" w:cs="宋体"/>
                <w:i w:val="0"/>
                <w:iCs w:val="0"/>
                <w:caps w:val="0"/>
                <w:color w:val="auto"/>
                <w:spacing w:val="0"/>
                <w:sz w:val="20"/>
                <w:szCs w:val="20"/>
                <w:highlight w:val="none"/>
                <w:shd w:val="clear" w:color="auto" w:fill="auto"/>
                <w:lang w:eastAsia="zh-CN"/>
              </w:rPr>
              <w:t>，</w:t>
            </w:r>
            <w:r>
              <w:rPr>
                <w:rFonts w:hint="eastAsia" w:ascii="宋体" w:hAnsi="宋体" w:eastAsia="宋体" w:cs="宋体"/>
                <w:i w:val="0"/>
                <w:iCs w:val="0"/>
                <w:caps w:val="0"/>
                <w:color w:val="auto"/>
                <w:spacing w:val="0"/>
                <w:sz w:val="20"/>
                <w:szCs w:val="20"/>
                <w:highlight w:val="none"/>
                <w:shd w:val="clear" w:color="auto" w:fill="auto"/>
              </w:rPr>
              <w:t>制度内容与本项目高度适配，逻辑严谨，可直接落地执行，无明显漏洞</w:t>
            </w:r>
            <w:r>
              <w:rPr>
                <w:rFonts w:hint="eastAsia" w:ascii="宋体" w:hAnsi="宋体" w:eastAsia="宋体" w:cs="宋体"/>
                <w:color w:val="auto"/>
                <w:sz w:val="20"/>
                <w:szCs w:val="20"/>
                <w:highlight w:val="none"/>
              </w:rPr>
              <w:t>的得3分；③未提供方案或不满足项目实施要求的本项不得分。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1-6履行社会责任</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投标人承诺配合业主单位履行社会责任，包括①配合业主开展相关场所的文明创建工作，②配合业主开展公益宣传或参与公益活动，③配合业主开展联防抗疫等社区或相关单位发起的应急支援活动。投标人提供书面承诺（格式自拟），能够承诺开展上述工作或活动的得3分，每缺少一项扣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1-7宣传推广经验</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根据投标人以往类似项目中主动宣传推广经验进行加分，每提供一个助力政务大厅品牌建设和推广的案例得1分，满分3分，投标人需要提供相应的证明材料（证明材料须注明原服务单位名称、联系人、联系方式）或主流媒体报道作为佐证材料，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1-8驻场团队培训方案</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提供的驻场团队培训方案进行评分。①能够主动组织开展礼仪、职业素养等常规培训并制定相应培训计划；②能够通过定期开展团队内训，以老带新等提升整体业务素质；③能够主动联系审批服务单位开展业务培训，确保驻场团队业务水平；④制定岗前培训方案。每提供上述1项内容的得0.5分，满分2分。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1-9人员稳岗方案</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否</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根据投标人提供的驻场团队人员稳岗方案进行评价，①有制定人员稳岗方案（包含但不限于：稳岗措施、人员情况动态跟踪）的得1.25分；②在满足①的基础上，有制定激励措施、岗位晋升机制、退出机制，能够调动人员工作积极性且有利于本项目实施的得2分；③未提供方案或不满足项目实施要求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1-10投诉问题处置机制和改进意见</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否</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sz w:val="20"/>
                <w:szCs w:val="20"/>
                <w:highlight w:val="none"/>
              </w:rPr>
            </w:pPr>
            <w:bookmarkStart w:id="0" w:name="OLE_LINK2"/>
            <w:r>
              <w:rPr>
                <w:rFonts w:hint="eastAsia" w:ascii="宋体" w:hAnsi="宋体" w:eastAsia="宋体" w:cs="宋体"/>
                <w:color w:val="auto"/>
                <w:kern w:val="0"/>
                <w:sz w:val="20"/>
                <w:szCs w:val="20"/>
                <w:highlight w:val="none"/>
                <w:lang w:val="en-US" w:eastAsia="zh-CN" w:bidi="ar"/>
              </w:rPr>
              <w:t>根据投标人为本项目制定的对其服务人员投诉处理的措施方案（包括但不限于投诉处理的时效、投诉处理的人员安排、投诉反馈时效性、后续服务改进等方面）进行评审。</w:t>
            </w:r>
            <w:bookmarkEnd w:id="0"/>
            <w:r>
              <w:rPr>
                <w:rFonts w:hint="eastAsia" w:ascii="宋体" w:hAnsi="宋体" w:eastAsia="宋体" w:cs="宋体"/>
                <w:color w:val="auto"/>
                <w:sz w:val="20"/>
                <w:szCs w:val="20"/>
                <w:highlight w:val="none"/>
              </w:rPr>
              <w:t>①有</w:t>
            </w:r>
            <w:r>
              <w:rPr>
                <w:rFonts w:hint="eastAsia" w:ascii="宋体" w:hAnsi="宋体" w:eastAsia="宋体" w:cs="宋体"/>
                <w:color w:val="auto"/>
                <w:sz w:val="20"/>
                <w:szCs w:val="20"/>
                <w:highlight w:val="none"/>
                <w:lang w:val="en-US" w:eastAsia="zh-CN"/>
              </w:rPr>
              <w:t>完整</w:t>
            </w:r>
            <w:r>
              <w:rPr>
                <w:rFonts w:hint="eastAsia" w:ascii="宋体" w:hAnsi="宋体" w:eastAsia="宋体" w:cs="宋体"/>
                <w:color w:val="auto"/>
                <w:sz w:val="20"/>
                <w:szCs w:val="20"/>
                <w:highlight w:val="none"/>
              </w:rPr>
              <w:t>提供</w:t>
            </w:r>
            <w:r>
              <w:rPr>
                <w:rFonts w:hint="eastAsia" w:ascii="宋体" w:hAnsi="宋体" w:eastAsia="宋体" w:cs="宋体"/>
                <w:color w:val="auto"/>
                <w:sz w:val="20"/>
                <w:szCs w:val="20"/>
                <w:highlight w:val="none"/>
                <w:lang w:val="en-US" w:eastAsia="zh-CN"/>
              </w:rPr>
              <w:t>上述</w:t>
            </w:r>
            <w:r>
              <w:rPr>
                <w:rFonts w:hint="eastAsia" w:ascii="宋体" w:hAnsi="宋体" w:eastAsia="宋体" w:cs="宋体"/>
                <w:color w:val="auto"/>
                <w:kern w:val="0"/>
                <w:sz w:val="20"/>
                <w:szCs w:val="20"/>
                <w:highlight w:val="none"/>
                <w:lang w:val="en-US" w:eastAsia="zh-CN" w:bidi="ar"/>
              </w:rPr>
              <w:t>投诉处理的措施方案</w:t>
            </w:r>
            <w:r>
              <w:rPr>
                <w:rFonts w:hint="eastAsia" w:ascii="宋体" w:hAnsi="宋体" w:eastAsia="宋体" w:cs="宋体"/>
                <w:color w:val="auto"/>
                <w:sz w:val="20"/>
                <w:szCs w:val="20"/>
                <w:highlight w:val="none"/>
              </w:rPr>
              <w:t>的得</w:t>
            </w:r>
            <w:r>
              <w:rPr>
                <w:rFonts w:hint="eastAsia" w:ascii="宋体" w:hAnsi="宋体" w:eastAsia="宋体" w:cs="宋体"/>
                <w:color w:val="auto"/>
                <w:sz w:val="20"/>
                <w:szCs w:val="20"/>
                <w:highlight w:val="none"/>
                <w:lang w:val="en-US" w:eastAsia="zh-CN"/>
              </w:rPr>
              <w:t>1.25</w:t>
            </w:r>
            <w:r>
              <w:rPr>
                <w:rFonts w:hint="eastAsia" w:ascii="宋体" w:hAnsi="宋体" w:eastAsia="宋体" w:cs="宋体"/>
                <w:color w:val="auto"/>
                <w:sz w:val="20"/>
                <w:szCs w:val="20"/>
                <w:highlight w:val="none"/>
              </w:rPr>
              <w:t>分；②在满足①的基础上，</w:t>
            </w:r>
            <w:r>
              <w:rPr>
                <w:rFonts w:hint="eastAsia" w:ascii="宋体" w:hAnsi="宋体" w:eastAsia="宋体" w:cs="宋体"/>
                <w:color w:val="auto"/>
                <w:sz w:val="20"/>
                <w:szCs w:val="20"/>
                <w:highlight w:val="none"/>
                <w:lang w:val="en-US" w:eastAsia="zh-CN"/>
              </w:rPr>
              <w:t xml:space="preserve">1. </w:t>
            </w:r>
            <w:r>
              <w:rPr>
                <w:rFonts w:hint="eastAsia" w:ascii="宋体" w:hAnsi="宋体" w:eastAsia="宋体" w:cs="宋体"/>
                <w:color w:val="auto"/>
                <w:sz w:val="20"/>
                <w:szCs w:val="20"/>
                <w:highlight w:val="none"/>
              </w:rPr>
              <w:t>时效标准明确：投诉响应时效≤2 小时（工作日），一般投诉处理完成时效≤3 个工作日，复杂投诉（需多方协调）≤7 个工作日，</w:t>
            </w:r>
            <w:r>
              <w:rPr>
                <w:rFonts w:hint="eastAsia" w:ascii="宋体" w:hAnsi="宋体" w:eastAsia="宋体" w:cs="宋体"/>
                <w:color w:val="auto"/>
                <w:sz w:val="20"/>
                <w:szCs w:val="20"/>
                <w:highlight w:val="none"/>
                <w:lang w:eastAsia="zh-CN"/>
              </w:rPr>
              <w:t>且</w:t>
            </w:r>
            <w:r>
              <w:rPr>
                <w:rFonts w:hint="eastAsia" w:ascii="宋体" w:hAnsi="宋体" w:eastAsia="宋体" w:cs="宋体"/>
                <w:color w:val="auto"/>
                <w:sz w:val="20"/>
                <w:szCs w:val="20"/>
                <w:highlight w:val="none"/>
              </w:rPr>
              <w:t>均明确超时处理预案；2. 人员配置清晰：指定专属投诉处理负责人（明确岗位职责），配备不少于 2 名专职处理人员（含备份），列明人员联系方式、权限分工；3. 反馈机制完善：投诉受理后即时向投诉方反馈受理结果，处理过程中每 24 小时同步进展，处理完成后 12 小时内反馈最终结果（含书面 / 电子回执）；4. 改进闭环完整：包含投诉分类统计（按问题类型、责任归属）、原因分析、针对性改进措施、改进效果跟踪评估（明确评估周期≤1 个月）</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kern w:val="0"/>
                <w:sz w:val="20"/>
                <w:szCs w:val="20"/>
                <w:highlight w:val="none"/>
                <w:lang w:val="en-US" w:eastAsia="zh-CN" w:bidi="ar"/>
              </w:rPr>
              <w:t>方案</w:t>
            </w:r>
            <w:r>
              <w:rPr>
                <w:rFonts w:hint="eastAsia" w:ascii="宋体" w:hAnsi="宋体" w:eastAsia="宋体" w:cs="宋体"/>
                <w:i w:val="0"/>
                <w:iCs w:val="0"/>
                <w:caps w:val="0"/>
                <w:color w:val="auto"/>
                <w:spacing w:val="0"/>
                <w:sz w:val="20"/>
                <w:szCs w:val="20"/>
                <w:highlight w:val="none"/>
                <w:shd w:val="clear" w:color="auto" w:fill="auto"/>
              </w:rPr>
              <w:t>内容与本项目高度适配，逻辑严谨，可直接落地执行，无明显漏洞</w:t>
            </w:r>
            <w:r>
              <w:rPr>
                <w:rFonts w:hint="eastAsia" w:ascii="宋体" w:hAnsi="宋体" w:eastAsia="宋体" w:cs="宋体"/>
                <w:color w:val="auto"/>
                <w:sz w:val="20"/>
                <w:szCs w:val="20"/>
                <w:highlight w:val="none"/>
              </w:rPr>
              <w:t>的得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分；③未提供方案或不满足项目实施要求的本项不得分。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1-11新旧驻场团队衔接计划情况</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根据投标人提供的新旧驻场团队衔接计划情况进行评价：①有提供新旧驻场团队过渡计划且在计划书中书面承诺（格式自拟）驻场团队能够提前至少1个月进场熟悉交接的，得1分；②具备</w:t>
            </w:r>
            <w:bookmarkStart w:id="1" w:name="OLE_LINK1"/>
            <w:r>
              <w:rPr>
                <w:rFonts w:hint="eastAsia" w:ascii="宋体" w:hAnsi="宋体" w:eastAsia="宋体" w:cs="宋体"/>
                <w:color w:val="auto"/>
                <w:kern w:val="0"/>
                <w:sz w:val="20"/>
                <w:szCs w:val="20"/>
                <w:highlight w:val="none"/>
                <w:lang w:val="en-US" w:eastAsia="zh-CN" w:bidi="ar"/>
              </w:rPr>
              <w:t>类似项目</w:t>
            </w:r>
            <w:bookmarkEnd w:id="1"/>
            <w:r>
              <w:rPr>
                <w:rFonts w:hint="eastAsia" w:ascii="宋体" w:hAnsi="宋体" w:eastAsia="宋体" w:cs="宋体"/>
                <w:color w:val="auto"/>
                <w:kern w:val="0"/>
                <w:sz w:val="20"/>
                <w:szCs w:val="20"/>
                <w:highlight w:val="none"/>
                <w:lang w:val="en-US" w:eastAsia="zh-CN" w:bidi="ar"/>
              </w:rPr>
              <w:t>的新旧驻场团队交接经验，且顺利完成交接的（须提供类似项目投标人获得的业主单位对投标人以往作为新驻场单位交接工作认可的相关证明材料及合同复印件），得1分；③在满足①和②基础上，书面承诺（格式自拟）：新旧驻场团队交接过程中，窗口服务满意度不下滑，得1分。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1-12驻场团队的建设管理情况</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提供的驻场团队的建设管理情况进行评审。①驻场团队分工明确，职责清晰，有提供管理岗位、窗口服务岗位等不同岗位职责内容，每提供上述1项内容得0.5分，满分1分；②制定驻场团队建设计划，包含人文关怀、工会活动、党建团建、心理健康等。每提供上述1项内容得0.5分，满分2分。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1-13驻场团队的服务质量管控、改进措施</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对驻场团队的服务质量管控、改进措施进行评价。①提供以往类似项目中主动通过第三方评估或是暗访等方式发现问题，提升服务的事例（须提供相关证明材料）；②提供以往类似项目中实现闭环管理工作案例（含调研、工作方案、具体跟进情况、工作成果等内容）；③投标人需书面承诺（格式自拟）提供的事例和案例均获得原服务单位认可并采纳，若承诺不符合实际情况，将承担相应的法律责任。完整提供上述内容的得3分，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1-14驻场团队负责人</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根据投标人拟派驻的驻场团队负责人情况进行评分。①具有本科及以上学历，并提供相关身份证、学历证书的有效复印件（含扫描件），有提供的得1分；②在满足①的基础上，对拟派驻的驻场团队负责人的政务服务管理经验情况进行评分：3年≤政务服务管理经验＜5年的得2分，政务服务管理经验≥5年的得3分。其他情形不得分。需提供该人员服务的业主单位名称、联系人、电话、管理经验年份证明（劳动合同扫描件或其他能够证明政务服务管理经验的材料）、该人员的近六个月任意一月（不含投标截止当月）投标人为其缴纳的社保证明材料，</w:t>
            </w:r>
            <w:r>
              <w:rPr>
                <w:rFonts w:hint="eastAsia" w:ascii="宋体" w:hAnsi="宋体" w:eastAsia="宋体" w:cs="宋体"/>
                <w:sz w:val="20"/>
                <w:szCs w:val="20"/>
                <w:highlight w:val="none"/>
                <w:lang w:val="en-US" w:eastAsia="zh-CN"/>
              </w:rPr>
              <w:t>投标</w:t>
            </w:r>
            <w:r>
              <w:rPr>
                <w:rFonts w:hint="eastAsia" w:ascii="宋体" w:hAnsi="宋体" w:eastAsia="宋体" w:cs="宋体"/>
                <w:sz w:val="20"/>
                <w:szCs w:val="20"/>
                <w:highlight w:val="none"/>
              </w:rPr>
              <w:t>截止时间当月新成立的企业尚未缴纳社保的或享受社保减免政策的供应商，无法提供相关社保缴纳证明材料的，应提供必要的说明，视为社保资料符合要求</w:t>
            </w:r>
            <w:r>
              <w:rPr>
                <w:rFonts w:hint="eastAsia" w:ascii="宋体" w:hAnsi="宋体" w:eastAsia="宋体" w:cs="宋体"/>
                <w:sz w:val="20"/>
                <w:szCs w:val="20"/>
                <w:highlight w:val="none"/>
                <w:lang w:eastAsia="zh-CN"/>
              </w:rPr>
              <w:t>，</w:t>
            </w:r>
            <w:r>
              <w:rPr>
                <w:rFonts w:hint="eastAsia" w:ascii="宋体" w:hAnsi="宋体" w:eastAsia="宋体" w:cs="宋体"/>
                <w:color w:val="auto"/>
                <w:kern w:val="0"/>
                <w:sz w:val="20"/>
                <w:szCs w:val="20"/>
                <w:highlight w:val="none"/>
                <w:lang w:val="en-US" w:eastAsia="zh-CN"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1-15项目管理团队</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根据投标人拟派驻本项目的管理团队进行评审：项目管理团队（不含项目负责人）中具备两年（含两年）以上政务服务管理工作经验的人员有3名及以上，并提供相关人员的劳动合同扫描件或其他能够证明政务服务管理经验的材料，得3分。需提供相关人员近六个月任意一月（不含投标截止当月）投标人为其缴纳的社保证明材料，</w:t>
            </w:r>
            <w:r>
              <w:rPr>
                <w:rFonts w:hint="eastAsia" w:ascii="宋体" w:hAnsi="宋体" w:eastAsia="宋体" w:cs="宋体"/>
                <w:sz w:val="20"/>
                <w:szCs w:val="20"/>
                <w:highlight w:val="none"/>
                <w:lang w:val="en-US" w:eastAsia="zh-CN"/>
              </w:rPr>
              <w:t>投标</w:t>
            </w:r>
            <w:r>
              <w:rPr>
                <w:rFonts w:hint="eastAsia" w:ascii="宋体" w:hAnsi="宋体" w:eastAsia="宋体" w:cs="宋体"/>
                <w:sz w:val="20"/>
                <w:szCs w:val="20"/>
                <w:highlight w:val="none"/>
              </w:rPr>
              <w:t>截止时间当月新成立的企业尚未缴纳社保的或享受社保减免政策的供应商，无法提供相关社保缴纳证明材料的，应提供必要的说明，视为社保资料符合要求</w:t>
            </w:r>
            <w:r>
              <w:rPr>
                <w:rFonts w:hint="eastAsia" w:ascii="宋体" w:hAnsi="宋体" w:eastAsia="宋体" w:cs="宋体"/>
                <w:sz w:val="20"/>
                <w:szCs w:val="20"/>
                <w:highlight w:val="none"/>
                <w:lang w:eastAsia="zh-CN"/>
              </w:rPr>
              <w:t>，</w:t>
            </w:r>
            <w:r>
              <w:rPr>
                <w:rFonts w:hint="eastAsia" w:ascii="宋体" w:hAnsi="宋体" w:eastAsia="宋体" w:cs="宋体"/>
                <w:color w:val="auto"/>
                <w:kern w:val="0"/>
                <w:sz w:val="20"/>
                <w:szCs w:val="20"/>
                <w:highlight w:val="none"/>
                <w:lang w:val="en-US" w:eastAsia="zh-CN" w:bidi="ar"/>
              </w:rPr>
              <w:t>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1-16专职培训专家</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为提高本项目服务质量及确保后续政务服务改革提升，投标人为本项目提供①专职培训专家，所提供的专家应具有政务服务相关领域的培训经验，须提供专家与本项目相关的证书和工作经验证明材料（如参与类似项目培训的证明文件等），完整提供上述材料，得2分；②承诺每年组织开展1-2次培训，提供书面承诺（格式自拟）的，得1分。③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1-17政务服务领域专家</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投标人为本项目至少配备1名政务服务领域专家，所推荐的专家应具有政务服务相关领域的实际工作经验（例如政务服务改革、行政审批流程优化等）的得3分，须提供相应的证明材料（如职称证书、详细的工作履历、参与类似项目的证明文件等）。未提供不得分。【注：本项与1-16中提供的专职培训专家重复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1-18政务服务改革提升</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为提高本项目服务质量及确保后续政务服务改革提升，根据投标人提供的近3年内完成的类似政务调研报告（至少1份，可隐去敏感信息）的得2分；并承诺每年针对我区政务服务情况进行调研，并提供调研报告的，得1分，须提供书面承诺（格式自拟）。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1-19服务人员</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根据投标人拟派驻的服务人员（不含项目管理团队）中至少20名服务人员需同时满足以下要求的情况进行评价：①上述服务人员拥有本科及以上学历的人员比例需达到80%；②上述服务人员需具备一年（含一年）以上政务服务工作经验。同时满足上述两项内容的得3分，满分3分。须提供上述服务人员列表（列表中需包含人员姓名、身份证号码、学历、工作经验）、并提供相关人员的身份证及学历证书的有效复印件（含扫描件）、劳动合同扫描件或其他能够证明在政务服务大厅实际服务的材料、服务人员的近六个月任意一月（不含投标截止当月）投标人为其缴纳的社保证明材料</w:t>
            </w:r>
            <w:r>
              <w:rPr>
                <w:rFonts w:hint="eastAsia" w:ascii="宋体" w:hAnsi="宋体" w:eastAsia="宋体" w:cs="宋体"/>
                <w:color w:val="auto"/>
                <w:kern w:val="0"/>
                <w:sz w:val="20"/>
                <w:szCs w:val="20"/>
                <w:highlight w:val="none"/>
                <w:lang w:bidi="ar"/>
              </w:rPr>
              <w:t>【因公司新成立或享受缓缴或免缴社保资金的企业，无法提供相关社保缴纳证明材料的，须提供有关情况说明】</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b w:val="0"/>
                <w:bCs w:val="0"/>
                <w:color w:val="auto"/>
                <w:kern w:val="0"/>
                <w:sz w:val="20"/>
                <w:szCs w:val="20"/>
                <w:highlight w:val="none"/>
                <w:lang w:bidi="ar"/>
              </w:rPr>
              <w:t>未完整提供证明材料的不得分。</w:t>
            </w:r>
            <w:r>
              <w:rPr>
                <w:rFonts w:hint="eastAsia" w:ascii="宋体" w:hAnsi="宋体" w:eastAsia="宋体" w:cs="宋体"/>
                <w:color w:val="auto"/>
                <w:kern w:val="0"/>
                <w:sz w:val="20"/>
                <w:szCs w:val="20"/>
                <w:highlight w:val="none"/>
                <w:lang w:bidi="ar"/>
              </w:rPr>
              <w:t>或承诺在</w:t>
            </w:r>
            <w:r>
              <w:rPr>
                <w:rFonts w:hint="eastAsia" w:ascii="宋体" w:hAnsi="宋体" w:eastAsia="宋体" w:cs="宋体"/>
                <w:color w:val="auto"/>
                <w:kern w:val="0"/>
                <w:sz w:val="20"/>
                <w:szCs w:val="20"/>
                <w:highlight w:val="none"/>
                <w:lang w:val="en-US" w:eastAsia="zh-CN" w:bidi="ar"/>
              </w:rPr>
              <w:t>2026年1月31日前</w:t>
            </w:r>
            <w:r>
              <w:rPr>
                <w:rFonts w:hint="eastAsia" w:ascii="宋体" w:hAnsi="宋体" w:eastAsia="宋体" w:cs="宋体"/>
                <w:color w:val="auto"/>
                <w:kern w:val="0"/>
                <w:sz w:val="20"/>
                <w:szCs w:val="20"/>
                <w:highlight w:val="none"/>
                <w:lang w:eastAsia="zh-CN" w:bidi="ar"/>
              </w:rPr>
              <w:t>配齐满足上述要求的人员并提供相关</w:t>
            </w:r>
            <w:r>
              <w:rPr>
                <w:rFonts w:hint="eastAsia" w:ascii="宋体" w:hAnsi="宋体" w:eastAsia="宋体" w:cs="宋体"/>
                <w:color w:val="auto"/>
                <w:kern w:val="0"/>
                <w:sz w:val="20"/>
                <w:szCs w:val="20"/>
                <w:highlight w:val="none"/>
                <w:lang w:bidi="ar"/>
              </w:rPr>
              <w:t>人员清单及</w:t>
            </w:r>
            <w:r>
              <w:rPr>
                <w:rFonts w:hint="eastAsia" w:ascii="宋体" w:hAnsi="宋体" w:eastAsia="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bidi="ar"/>
              </w:rPr>
              <w:t>给采购人审核</w:t>
            </w:r>
            <w:r>
              <w:rPr>
                <w:rFonts w:hint="eastAsia" w:ascii="宋体" w:hAnsi="宋体" w:eastAsia="宋体" w:cs="宋体"/>
                <w:color w:val="auto"/>
                <w:kern w:val="0"/>
                <w:sz w:val="20"/>
                <w:szCs w:val="20"/>
                <w:highlight w:val="none"/>
                <w:lang w:eastAsia="zh-CN" w:bidi="ar"/>
              </w:rPr>
              <w:t>，若承诺不符合实际情况，将承担相应法律责任。需提供书面承诺函（格式自拟），未提供承诺的不得分。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1-20增值服务方案</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根据投标人针对本项目提供的增值服务方案进行评价：内容包含延时服务、上门服务、非法定工作时间服务、志愿服务，每提供上述1项内容的得0.5分，满分2分。未提供不得分。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1-21服务承诺（一）</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投标人承诺：服务期内，本项目的服务人员中，在每一年度服务期结束前（12个月内），《行政办事员（政务服务综合窗口办事员）》国家职业技能五级（初级工）及以上等级认定证书覆盖率不低于20%。投标人须提供书面承诺（格式自拟）。本项满分3分，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1-22服务承诺（二）</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投标人承诺无条件服从采购人管理制度和工作安排，无条件接受采购人的季度考核、年度考核或随时检查，无条件接受考核评分表修改的，得3分， 需提供书面承诺函（格式自拟），未提供承诺的不得分。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1-23服务承诺（三）</w:t>
            </w:r>
          </w:p>
        </w:tc>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3.00</w:t>
            </w:r>
          </w:p>
        </w:tc>
        <w:tc>
          <w:tcPr>
            <w:tcW w:w="85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2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投标人承诺：服务期内，根据采购人的实际需要增开潮汐窗口，并且无条件配合政务服务窗口增减，提供延时服务的得3分。投标人须提供书面承诺（格式自拟），未提供不得分。</w:t>
            </w:r>
          </w:p>
        </w:tc>
      </w:tr>
    </w:tbl>
    <w:p>
      <w:pPr>
        <w:pStyle w:val="6"/>
        <w:jc w:val="both"/>
        <w:rPr>
          <w:rFonts w:hint="eastAsia" w:ascii="宋体" w:hAnsi="宋体" w:eastAsia="宋体" w:cs="宋体"/>
          <w:highlight w:val="none"/>
        </w:rPr>
      </w:pPr>
      <w:r>
        <w:rPr>
          <w:rFonts w:hint="eastAsia" w:ascii="宋体" w:hAnsi="宋体" w:eastAsia="宋体" w:cs="宋体"/>
          <w:highlight w:val="none"/>
        </w:rPr>
        <w:t>商务项（F3×A3）满分为25.0000分</w:t>
      </w:r>
    </w:p>
    <w:tbl>
      <w:tblPr>
        <w:tblStyle w:val="4"/>
        <w:tblW w:w="5242" w:type="pct"/>
        <w:tblInd w:w="-2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514"/>
        <w:gridCol w:w="662"/>
        <w:gridCol w:w="874"/>
        <w:gridCol w:w="59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项目</w:t>
            </w:r>
          </w:p>
        </w:tc>
        <w:tc>
          <w:tcPr>
            <w:tcW w:w="6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分值</w:t>
            </w:r>
          </w:p>
        </w:tc>
        <w:tc>
          <w:tcPr>
            <w:tcW w:w="8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是否客观分</w:t>
            </w:r>
          </w:p>
        </w:tc>
        <w:tc>
          <w:tcPr>
            <w:tcW w:w="59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2-1线上培训平台情况</w:t>
            </w:r>
          </w:p>
        </w:tc>
        <w:tc>
          <w:tcPr>
            <w:tcW w:w="6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3.00</w:t>
            </w:r>
          </w:p>
        </w:tc>
        <w:tc>
          <w:tcPr>
            <w:tcW w:w="8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投标人有线上学习培训平台的得3分，否则不得分。（备注：投标人需提供相关线上学习培训平台开发凭证或购买凭证或系统界面截图（截图不少于5张不同页面），并加盖投标人公章，否则不得分）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0"/>
                <w:szCs w:val="20"/>
                <w:highlight w:val="none"/>
                <w:lang w:val="en-US"/>
              </w:rPr>
            </w:pPr>
            <w:r>
              <w:rPr>
                <w:rFonts w:hint="eastAsia" w:ascii="宋体" w:hAnsi="宋体" w:eastAsia="宋体" w:cs="宋体"/>
                <w:color w:val="auto"/>
                <w:kern w:val="0"/>
                <w:sz w:val="20"/>
                <w:szCs w:val="20"/>
                <w:highlight w:val="none"/>
                <w:lang w:val="en-US" w:eastAsia="zh-CN" w:bidi="ar"/>
              </w:rPr>
              <w:t>2-2服务团队日常管理水平</w:t>
            </w:r>
          </w:p>
        </w:tc>
        <w:tc>
          <w:tcPr>
            <w:tcW w:w="6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2.00</w:t>
            </w:r>
          </w:p>
        </w:tc>
        <w:tc>
          <w:tcPr>
            <w:tcW w:w="8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否</w:t>
            </w:r>
          </w:p>
        </w:tc>
        <w:tc>
          <w:tcPr>
            <w:tcW w:w="59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0"/>
                <w:szCs w:val="20"/>
                <w:highlight w:val="none"/>
                <w:lang w:val="en-US" w:bidi="ar"/>
              </w:rPr>
            </w:pPr>
            <w:r>
              <w:rPr>
                <w:rFonts w:hint="eastAsia" w:ascii="宋体" w:hAnsi="宋体" w:eastAsia="宋体" w:cs="宋体"/>
                <w:color w:val="auto"/>
                <w:kern w:val="0"/>
                <w:sz w:val="20"/>
                <w:szCs w:val="20"/>
                <w:highlight w:val="none"/>
                <w:lang w:val="en-US" w:eastAsia="zh-CN" w:bidi="ar"/>
              </w:rPr>
              <w:t>根据投标人提供的服务团队的日常管理水平进行评价：①提供政务服务场所运营情况月报或年报的，得1.25分；②在①基础上能体现出投标人对日常服务工作进行总结并针对性地改进提升的得2分。未提供不得分。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5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2-3与全日制本科大学建立合作关系</w:t>
            </w:r>
          </w:p>
        </w:tc>
        <w:tc>
          <w:tcPr>
            <w:tcW w:w="6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3.00</w:t>
            </w:r>
          </w:p>
        </w:tc>
        <w:tc>
          <w:tcPr>
            <w:tcW w:w="8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为保证办事大厅服务质量及服务人员综合素质，方便人才推荐引进等工作，投标人与全日制本科大学建立合作关系的，每提供一个与全日制本科大学签订的校企合作协议并在有效期之内的得1.5分，满分3分。提供有效期内的协议扫描件（复印件）并加盖投标人公章，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2-4国家部委行政主管部门荣誉表彰情况</w:t>
            </w:r>
          </w:p>
        </w:tc>
        <w:tc>
          <w:tcPr>
            <w:tcW w:w="6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2.00</w:t>
            </w:r>
          </w:p>
        </w:tc>
        <w:tc>
          <w:tcPr>
            <w:tcW w:w="8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投标人获得国家部委行政主管部门表彰或颁发的与本服务有关的荣誉证书等证明文件，每提供一个表彰（不含表扬）或荣誉证书得1分，满分2分。投标人应提供上述证书或证明的有效复印件并加盖投标人公章，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2-5认证证书</w:t>
            </w:r>
          </w:p>
        </w:tc>
        <w:tc>
          <w:tcPr>
            <w:tcW w:w="6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2.00</w:t>
            </w:r>
          </w:p>
        </w:tc>
        <w:tc>
          <w:tcPr>
            <w:tcW w:w="8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投标人具备有效的质量管理体系认证、职业健康安全管理体系认证，提供以上证书扫描件，每提供1个合格的证书得1分，满分2分。未提供不得分。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trike w:val="0"/>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2-6履约评价</w:t>
            </w:r>
          </w:p>
        </w:tc>
        <w:tc>
          <w:tcPr>
            <w:tcW w:w="6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trike w:val="0"/>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3.00</w:t>
            </w:r>
          </w:p>
        </w:tc>
        <w:tc>
          <w:tcPr>
            <w:tcW w:w="8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trike w:val="0"/>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根据投标人提供2022年1月1日(以合同签订时间为准)以来政务服务类项目的合同客户对投标人履约情况的评价意见进行评分，评价意见为“满意（或优或 90 分以上)”的每提供一个得1分，满分3分。投标人应提供项目合同扫描件(复印件)和客户评价意见书，否则不得分。【注：2-6、2-7不得提供重复业绩】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5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trike w:val="0"/>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2-7类似项目业绩</w:t>
            </w:r>
          </w:p>
        </w:tc>
        <w:tc>
          <w:tcPr>
            <w:tcW w:w="6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trike w:val="0"/>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3.00</w:t>
            </w:r>
          </w:p>
        </w:tc>
        <w:tc>
          <w:tcPr>
            <w:tcW w:w="8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trike w:val="0"/>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根据投标人2022年1月1日至今（以合同签订时间为准）类似项目业绩的有效证明文件进行评价：每提供1个有效业绩的得1分，满分3分。（1）类似业绩是指：投标人承接的政务服务类项目。（2）需提供业绩的以下四项证明材料，否则不计分： ①中标（成交）公告（提供相关网站中标（成交）公告的下载网页及其网址）； ②中标（成交）通知书复印件； ③采购合同文本复印件； ④能够证明该业绩项目已经采购人年度验收合格的相关证明文件复印件。如未按以上①～④要求提供该项业绩完整资料的，评标委员会对该项业绩将不予采信。【注：2-6、2-7不得提供重复业绩】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2-8服务保障承诺（一）</w:t>
            </w:r>
          </w:p>
        </w:tc>
        <w:tc>
          <w:tcPr>
            <w:tcW w:w="6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3.00</w:t>
            </w:r>
          </w:p>
        </w:tc>
        <w:tc>
          <w:tcPr>
            <w:tcW w:w="8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
              </w:rPr>
              <w:t>投标人承诺：成交后，在服务期内，对全部驻场服务人员安全负全部责任，若发生安全事故，承担全部责任的得3分。投标人须提供书面承诺（格式自拟），未提供不得分。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2-9服务保障承诺（二）</w:t>
            </w:r>
          </w:p>
        </w:tc>
        <w:tc>
          <w:tcPr>
            <w:tcW w:w="6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2.00</w:t>
            </w:r>
          </w:p>
        </w:tc>
        <w:tc>
          <w:tcPr>
            <w:tcW w:w="8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投标人承诺为拟投入本项目的工作人员购买雇主责任保险或意外商业保险的得2分，投标人需提供书面承诺（格式自拟），未提供不得分。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1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2-10服务保障承诺（三）</w:t>
            </w:r>
          </w:p>
        </w:tc>
        <w:tc>
          <w:tcPr>
            <w:tcW w:w="66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2.00</w:t>
            </w:r>
          </w:p>
        </w:tc>
        <w:tc>
          <w:tcPr>
            <w:tcW w:w="87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是</w:t>
            </w:r>
          </w:p>
        </w:tc>
        <w:tc>
          <w:tcPr>
            <w:tcW w:w="59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投标人承诺对本项目履行合同中涉及的工作上的业务需求、工作秘密、文件资料等工作内容予以保密，不得向本项目以外的任何第三方披露。本承诺条款不因合同届满或解除而失效。投标人需提供书面承诺（格式自拟），未提供不得分。</w:t>
            </w:r>
          </w:p>
        </w:tc>
      </w:tr>
    </w:tbl>
    <w:p>
      <w:pPr>
        <w:pStyle w:val="6"/>
        <w:jc w:val="both"/>
        <w:rPr>
          <w:rFonts w:hint="eastAsia" w:ascii="宋体" w:hAnsi="宋体" w:eastAsia="宋体" w:cs="宋体"/>
          <w:highlight w:val="none"/>
        </w:rPr>
      </w:pPr>
      <w:r>
        <w:rPr>
          <w:rFonts w:hint="eastAsia" w:ascii="宋体" w:hAnsi="宋体" w:eastAsia="宋体" w:cs="宋体"/>
          <w:highlight w:val="none"/>
        </w:rPr>
        <w:t>※除本章第6.3条第（3）款规定情形和落实政府采购政策需进行的价格扣除情形外，不能对投标人的投标报价进行任何调整。</w:t>
      </w:r>
    </w:p>
    <w:p>
      <w:pPr>
        <w:pStyle w:val="6"/>
        <w:jc w:val="both"/>
        <w:rPr>
          <w:rFonts w:hint="eastAsia" w:ascii="宋体" w:hAnsi="宋体" w:eastAsia="宋体" w:cs="宋体"/>
          <w:highlight w:val="none"/>
        </w:rPr>
      </w:pPr>
      <w:r>
        <w:rPr>
          <w:rFonts w:hint="eastAsia" w:ascii="宋体" w:hAnsi="宋体" w:eastAsia="宋体" w:cs="宋体"/>
          <w:highlight w:val="none"/>
        </w:rPr>
        <w:t>（3）中标候选人排列规则顺序如下：</w:t>
      </w:r>
    </w:p>
    <w:p>
      <w:pPr>
        <w:pStyle w:val="6"/>
        <w:jc w:val="both"/>
        <w:rPr>
          <w:rFonts w:hint="eastAsia" w:ascii="宋体" w:hAnsi="宋体" w:eastAsia="宋体" w:cs="宋体"/>
          <w:highlight w:val="none"/>
        </w:rPr>
      </w:pPr>
      <w:r>
        <w:rPr>
          <w:rFonts w:hint="eastAsia" w:ascii="宋体" w:hAnsi="宋体" w:eastAsia="宋体" w:cs="宋体"/>
          <w:highlight w:val="none"/>
        </w:rPr>
        <w:t>a.按照评标总得分（FA）由高到低顺序排列。</w:t>
      </w:r>
    </w:p>
    <w:p>
      <w:pPr>
        <w:pStyle w:val="6"/>
        <w:jc w:val="both"/>
        <w:rPr>
          <w:rFonts w:hint="eastAsia" w:ascii="宋体" w:hAnsi="宋体" w:eastAsia="宋体" w:cs="宋体"/>
          <w:highlight w:val="none"/>
        </w:rPr>
      </w:pPr>
      <w:r>
        <w:rPr>
          <w:rFonts w:hint="eastAsia" w:ascii="宋体" w:hAnsi="宋体" w:eastAsia="宋体" w:cs="宋体"/>
          <w:highlight w:val="none"/>
        </w:rPr>
        <w:t>b.评标总得分（FA）相同的，按照评标价（即价格扣除后的投标报价）由低到高顺序排列。</w:t>
      </w:r>
    </w:p>
    <w:p>
      <w:pPr>
        <w:pStyle w:val="6"/>
        <w:jc w:val="both"/>
        <w:rPr>
          <w:rFonts w:hint="eastAsia" w:ascii="宋体" w:hAnsi="宋体" w:eastAsia="宋体" w:cs="宋体"/>
          <w:highlight w:val="none"/>
        </w:rPr>
      </w:pPr>
      <w:r>
        <w:rPr>
          <w:rFonts w:hint="eastAsia" w:ascii="宋体" w:hAnsi="宋体" w:eastAsia="宋体" w:cs="宋体"/>
          <w:highlight w:val="none"/>
        </w:rPr>
        <w:t>c.评标总得分（FA）且评标价（即价格扣除后的投标报价）相同的并列。</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8、其他规定</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8.1评标应全程保密且不得透露给任一投标人或与评标工作无关的人员。</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8.2评标将进行全程实时录音录像，录音录像资料随采购文件一并存档。</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8.4其他：</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无。</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1"/>
        <w:rPr>
          <w:rFonts w:hint="eastAsia" w:ascii="宋体" w:hAnsi="宋体" w:eastAsia="宋体" w:cs="宋体"/>
          <w:highlight w:val="none"/>
        </w:rPr>
      </w:pPr>
      <w:r>
        <w:rPr>
          <w:rFonts w:hint="eastAsia" w:ascii="宋体" w:hAnsi="宋体" w:eastAsia="宋体" w:cs="宋体"/>
          <w:b/>
          <w:sz w:val="36"/>
          <w:highlight w:val="none"/>
        </w:rPr>
        <w:t>第五章 招标内容及要求</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一、项目概况（采购标的）</w:t>
      </w:r>
    </w:p>
    <w:p>
      <w:pPr>
        <w:pStyle w:val="6"/>
        <w:ind w:firstLine="480"/>
        <w:jc w:val="both"/>
        <w:rPr>
          <w:rFonts w:hint="eastAsia" w:ascii="宋体" w:hAnsi="宋体" w:eastAsia="宋体" w:cs="宋体"/>
          <w:highlight w:val="none"/>
        </w:rPr>
      </w:pPr>
      <w:r>
        <w:rPr>
          <w:rFonts w:hint="eastAsia" w:ascii="宋体" w:hAnsi="宋体" w:eastAsia="宋体" w:cs="宋体"/>
          <w:b/>
          <w:color w:val="000000"/>
          <w:sz w:val="20"/>
          <w:highlight w:val="none"/>
          <w:shd w:val="clear" w:fill="FFFFFF"/>
        </w:rPr>
        <w:t>（一）项目背景</w:t>
      </w:r>
    </w:p>
    <w:p>
      <w:pPr>
        <w:pStyle w:val="6"/>
        <w:ind w:firstLine="400"/>
        <w:jc w:val="both"/>
        <w:rPr>
          <w:rFonts w:hint="eastAsia" w:ascii="宋体" w:hAnsi="宋体" w:eastAsia="宋体" w:cs="宋体"/>
          <w:highlight w:val="none"/>
        </w:rPr>
      </w:pPr>
      <w:r>
        <w:rPr>
          <w:rFonts w:hint="eastAsia" w:ascii="宋体" w:hAnsi="宋体" w:eastAsia="宋体" w:cs="宋体"/>
          <w:color w:val="000000"/>
          <w:sz w:val="20"/>
          <w:highlight w:val="none"/>
        </w:rPr>
        <w:t>根据《国务院关于加快推进政务服务标准化规范化便利化的指导意见》(国发〔2022〕5号)、《福建省加快推进政务服务标准化规范化便利化的实施方案》(闽政〔2022〕24号)、《厦门市加快推进政务服务标准化规范化便利化实施方案》(厦府规〔2022〕13号)、《厦门市行政审批制度改革工作领导小组办公室关于印发厦门市深化政务服务“一网好办”改革推进“高效办成一件事”工作要点的通知》(厦审改办〔2024〕12号)等文件要求，为持续深化“一窗受理、集成服务”改革，不断提升政务服务标准化、规范化、便利化水平，进一步提高窗口服务质量、效率和群众满意度，优化资源配置，持续打造湖里区政务服务优质品牌和良好形象，湖里区数据管理局拟通过公开招投标方式，购买湖里区政务服务中心综合窗口服务。</w:t>
      </w:r>
    </w:p>
    <w:p>
      <w:pPr>
        <w:pStyle w:val="6"/>
        <w:ind w:firstLine="482"/>
        <w:jc w:val="both"/>
        <w:rPr>
          <w:rFonts w:hint="eastAsia" w:ascii="宋体" w:hAnsi="宋体" w:eastAsia="宋体" w:cs="宋体"/>
          <w:highlight w:val="none"/>
        </w:rPr>
      </w:pPr>
      <w:r>
        <w:rPr>
          <w:rFonts w:hint="eastAsia" w:ascii="宋体" w:hAnsi="宋体" w:eastAsia="宋体" w:cs="宋体"/>
          <w:b/>
          <w:color w:val="000000"/>
          <w:sz w:val="20"/>
          <w:highlight w:val="none"/>
          <w:shd w:val="clear" w:fill="FFFFFF"/>
        </w:rPr>
        <w:t>（二）</w:t>
      </w:r>
      <w:r>
        <w:rPr>
          <w:rFonts w:hint="eastAsia" w:ascii="宋体" w:hAnsi="宋体" w:eastAsia="宋体" w:cs="宋体"/>
          <w:b/>
          <w:color w:val="000000"/>
          <w:sz w:val="20"/>
          <w:highlight w:val="none"/>
        </w:rPr>
        <w:t>采购标的清单（投标人可按此清单的内容出具《中小企业声明函》，如有）</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5"/>
        <w:gridCol w:w="3097"/>
        <w:gridCol w:w="2683"/>
        <w:gridCol w:w="153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5" w:type="dxa"/>
            <w:tcBorders>
              <w:top w:val="outset" w:color="000000" w:sz="4" w:space="0"/>
              <w:left w:val="outset" w:color="000000" w:sz="4" w:space="0"/>
              <w:bottom w:val="outset" w:color="000000" w:sz="4" w:space="0"/>
              <w:right w:val="outset" w:color="000000" w:sz="4" w:space="0"/>
            </w:tcBorders>
            <w:shd w:val="clear" w:color="auto" w:fill="FFFFFF"/>
            <w:tcMar>
              <w:top w:w="0" w:type="dxa"/>
              <w:left w:w="120" w:type="dxa"/>
              <w:bottom w:w="0" w:type="dxa"/>
              <w:right w:w="120" w:type="dxa"/>
            </w:tcMar>
            <w:vAlign w:val="top"/>
          </w:tcPr>
          <w:p>
            <w:pPr>
              <w:pStyle w:val="6"/>
              <w:jc w:val="center"/>
              <w:rPr>
                <w:rFonts w:hint="eastAsia" w:ascii="宋体" w:hAnsi="宋体" w:eastAsia="宋体" w:cs="宋体"/>
                <w:highlight w:val="none"/>
              </w:rPr>
            </w:pPr>
            <w:r>
              <w:rPr>
                <w:rFonts w:hint="eastAsia" w:ascii="宋体" w:hAnsi="宋体" w:eastAsia="宋体" w:cs="宋体"/>
                <w:b/>
                <w:color w:val="000000"/>
                <w:sz w:val="20"/>
                <w:highlight w:val="none"/>
              </w:rPr>
              <w:t>采购包</w:t>
            </w:r>
          </w:p>
        </w:tc>
        <w:tc>
          <w:tcPr>
            <w:tcW w:w="3097" w:type="dxa"/>
            <w:tcBorders>
              <w:top w:val="outset" w:color="000000" w:sz="4" w:space="0"/>
              <w:left w:val="single" w:color="000000" w:sz="4" w:space="0"/>
              <w:bottom w:val="outset" w:color="000000" w:sz="4" w:space="0"/>
              <w:right w:val="outset" w:color="000000" w:sz="4" w:space="0"/>
            </w:tcBorders>
            <w:shd w:val="clear" w:color="auto" w:fill="FFFFFF"/>
            <w:tcMar>
              <w:top w:w="0" w:type="dxa"/>
              <w:left w:w="120" w:type="dxa"/>
              <w:bottom w:w="0" w:type="dxa"/>
              <w:right w:w="120" w:type="dxa"/>
            </w:tcMar>
            <w:vAlign w:val="top"/>
          </w:tcPr>
          <w:p>
            <w:pPr>
              <w:pStyle w:val="6"/>
              <w:jc w:val="center"/>
              <w:rPr>
                <w:rFonts w:hint="eastAsia" w:ascii="宋体" w:hAnsi="宋体" w:eastAsia="宋体" w:cs="宋体"/>
                <w:highlight w:val="none"/>
              </w:rPr>
            </w:pPr>
            <w:r>
              <w:rPr>
                <w:rFonts w:hint="eastAsia" w:ascii="宋体" w:hAnsi="宋体" w:eastAsia="宋体" w:cs="宋体"/>
                <w:b/>
                <w:color w:val="000000"/>
                <w:sz w:val="20"/>
                <w:highlight w:val="none"/>
              </w:rPr>
              <w:t>采购标的名称</w:t>
            </w:r>
          </w:p>
        </w:tc>
        <w:tc>
          <w:tcPr>
            <w:tcW w:w="2683" w:type="dxa"/>
            <w:tcBorders>
              <w:top w:val="outset" w:color="000000" w:sz="4" w:space="0"/>
              <w:left w:val="single" w:color="000000" w:sz="4" w:space="0"/>
              <w:bottom w:val="outset" w:color="000000" w:sz="4" w:space="0"/>
              <w:right w:val="outset" w:color="000000" w:sz="4" w:space="0"/>
            </w:tcBorders>
            <w:shd w:val="clear" w:color="auto" w:fill="FFFFFF"/>
            <w:tcMar>
              <w:top w:w="0" w:type="dxa"/>
              <w:left w:w="120" w:type="dxa"/>
              <w:bottom w:w="0" w:type="dxa"/>
              <w:right w:w="120" w:type="dxa"/>
            </w:tcMar>
            <w:vAlign w:val="top"/>
          </w:tcPr>
          <w:p>
            <w:pPr>
              <w:pStyle w:val="6"/>
              <w:jc w:val="center"/>
              <w:rPr>
                <w:rFonts w:hint="eastAsia" w:ascii="宋体" w:hAnsi="宋体" w:eastAsia="宋体" w:cs="宋体"/>
                <w:highlight w:val="none"/>
              </w:rPr>
            </w:pPr>
            <w:r>
              <w:rPr>
                <w:rFonts w:hint="eastAsia" w:ascii="宋体" w:hAnsi="宋体" w:eastAsia="宋体" w:cs="宋体"/>
                <w:b/>
                <w:color w:val="000000"/>
                <w:sz w:val="20"/>
                <w:highlight w:val="none"/>
              </w:rPr>
              <w:t>采购标的对应的中小企业划分标准所属行业</w:t>
            </w:r>
          </w:p>
        </w:tc>
        <w:tc>
          <w:tcPr>
            <w:tcW w:w="1539" w:type="dxa"/>
            <w:tcBorders>
              <w:top w:val="outset" w:color="000000" w:sz="4" w:space="0"/>
              <w:left w:val="single" w:color="000000" w:sz="4" w:space="0"/>
              <w:bottom w:val="outset" w:color="000000" w:sz="4" w:space="0"/>
              <w:right w:val="outset" w:color="000000" w:sz="4" w:space="0"/>
            </w:tcBorders>
            <w:shd w:val="clear" w:color="auto" w:fill="FFFFFF"/>
            <w:tcMar>
              <w:top w:w="0" w:type="dxa"/>
              <w:left w:w="120" w:type="dxa"/>
              <w:bottom w:w="0" w:type="dxa"/>
              <w:right w:w="120" w:type="dxa"/>
            </w:tcMar>
            <w:vAlign w:val="top"/>
          </w:tcPr>
          <w:p>
            <w:pPr>
              <w:pStyle w:val="6"/>
              <w:jc w:val="center"/>
              <w:rPr>
                <w:rFonts w:hint="eastAsia" w:ascii="宋体" w:hAnsi="宋体" w:eastAsia="宋体" w:cs="宋体"/>
                <w:highlight w:val="none"/>
              </w:rPr>
            </w:pPr>
            <w:r>
              <w:rPr>
                <w:rFonts w:hint="eastAsia" w:ascii="宋体" w:hAnsi="宋体" w:eastAsia="宋体" w:cs="宋体"/>
                <w:b/>
                <w:color w:val="000000"/>
                <w:sz w:val="20"/>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5" w:type="dxa"/>
            <w:tcBorders>
              <w:top w:val="single" w:color="000000" w:sz="4" w:space="0"/>
              <w:left w:val="outset" w:color="000000" w:sz="4" w:space="0"/>
              <w:bottom w:val="outset" w:color="000000" w:sz="4" w:space="0"/>
              <w:right w:val="outset" w:color="000000" w:sz="4" w:space="0"/>
            </w:tcBorders>
            <w:shd w:val="clear" w:color="auto" w:fill="FFFFFF"/>
            <w:tcMar>
              <w:top w:w="0" w:type="dxa"/>
              <w:left w:w="120" w:type="dxa"/>
              <w:bottom w:w="0" w:type="dxa"/>
              <w:right w:w="12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1</w:t>
            </w:r>
          </w:p>
        </w:tc>
        <w:tc>
          <w:tcPr>
            <w:tcW w:w="3097" w:type="dxa"/>
            <w:tcBorders>
              <w:top w:val="single" w:color="000000" w:sz="4" w:space="0"/>
              <w:left w:val="single" w:color="000000" w:sz="4" w:space="0"/>
              <w:bottom w:val="outset" w:color="000000" w:sz="4" w:space="0"/>
              <w:right w:val="outset" w:color="000000" w:sz="4" w:space="0"/>
            </w:tcBorders>
            <w:shd w:val="clear" w:color="auto" w:fill="FFFFFF"/>
            <w:tcMar>
              <w:top w:w="0" w:type="dxa"/>
              <w:left w:w="120" w:type="dxa"/>
              <w:bottom w:w="0" w:type="dxa"/>
              <w:right w:w="120" w:type="dxa"/>
            </w:tcMar>
            <w:vAlign w:val="top"/>
          </w:tcPr>
          <w:p>
            <w:pPr>
              <w:pStyle w:val="6"/>
              <w:jc w:val="center"/>
              <w:rPr>
                <w:rFonts w:hint="eastAsia" w:ascii="宋体" w:hAnsi="宋体" w:eastAsia="宋体" w:cs="宋体"/>
                <w:highlight w:val="none"/>
                <w:lang w:eastAsia="zh-CN"/>
              </w:rPr>
            </w:pPr>
            <w:r>
              <w:rPr>
                <w:rFonts w:hint="eastAsia" w:ascii="宋体" w:hAnsi="宋体" w:eastAsia="宋体" w:cs="宋体"/>
                <w:color w:val="000000"/>
                <w:sz w:val="20"/>
                <w:highlight w:val="none"/>
                <w:lang w:eastAsia="zh-CN"/>
              </w:rPr>
              <w:t>湖里区政务服务中心综合窗口服务</w:t>
            </w:r>
          </w:p>
        </w:tc>
        <w:tc>
          <w:tcPr>
            <w:tcW w:w="2683" w:type="dxa"/>
            <w:tcBorders>
              <w:top w:val="single" w:color="000000" w:sz="4" w:space="0"/>
              <w:left w:val="single" w:color="000000" w:sz="4" w:space="0"/>
              <w:bottom w:val="outset" w:color="000000" w:sz="4" w:space="0"/>
              <w:right w:val="outset" w:color="000000" w:sz="4" w:space="0"/>
            </w:tcBorders>
            <w:shd w:val="clear" w:color="auto" w:fill="FFFFFF"/>
            <w:tcMar>
              <w:top w:w="0" w:type="dxa"/>
              <w:left w:w="120" w:type="dxa"/>
              <w:bottom w:w="0" w:type="dxa"/>
              <w:right w:w="120" w:type="dxa"/>
            </w:tcMar>
            <w:vAlign w:val="top"/>
          </w:tcPr>
          <w:p>
            <w:pPr>
              <w:pStyle w:val="6"/>
              <w:jc w:val="center"/>
              <w:rPr>
                <w:rFonts w:hint="eastAsia" w:ascii="宋体" w:hAnsi="宋体" w:eastAsia="宋体" w:cs="宋体"/>
                <w:highlight w:val="none"/>
                <w:lang w:eastAsia="zh-CN"/>
              </w:rPr>
            </w:pPr>
            <w:r>
              <w:rPr>
                <w:rFonts w:hint="eastAsia" w:ascii="宋体" w:hAnsi="宋体" w:eastAsia="宋体" w:cs="宋体"/>
                <w:color w:val="000000"/>
                <w:sz w:val="20"/>
                <w:highlight w:val="none"/>
                <w:lang w:eastAsia="zh-CN"/>
              </w:rPr>
              <w:t>租赁和商务服务业</w:t>
            </w:r>
          </w:p>
        </w:tc>
        <w:tc>
          <w:tcPr>
            <w:tcW w:w="1539" w:type="dxa"/>
            <w:tcBorders>
              <w:top w:val="single" w:color="000000" w:sz="4" w:space="0"/>
              <w:left w:val="single" w:color="000000" w:sz="4" w:space="0"/>
              <w:bottom w:val="outset" w:color="000000" w:sz="4" w:space="0"/>
              <w:right w:val="outset" w:color="000000" w:sz="4" w:space="0"/>
            </w:tcBorders>
            <w:shd w:val="clear" w:color="auto" w:fill="FFFFFF"/>
            <w:tcMar>
              <w:top w:w="0" w:type="dxa"/>
              <w:left w:w="120" w:type="dxa"/>
              <w:bottom w:w="0" w:type="dxa"/>
              <w:right w:w="12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4"/>
            <w:tcBorders>
              <w:top w:val="single" w:color="000000" w:sz="4" w:space="0"/>
              <w:left w:val="outset" w:color="000000" w:sz="4" w:space="0"/>
              <w:bottom w:val="outset" w:color="000000" w:sz="4" w:space="0"/>
              <w:right w:val="outset" w:color="000000" w:sz="4" w:space="0"/>
            </w:tcBorders>
            <w:shd w:val="clear" w:color="auto" w:fill="FFFFFF"/>
            <w:tcMar>
              <w:top w:w="0" w:type="dxa"/>
              <w:left w:w="120" w:type="dxa"/>
              <w:bottom w:w="0" w:type="dxa"/>
              <w:right w:w="120" w:type="dxa"/>
            </w:tcMar>
            <w:vAlign w:val="top"/>
          </w:tcPr>
          <w:p>
            <w:pPr>
              <w:pStyle w:val="6"/>
              <w:spacing w:before="75" w:after="75"/>
              <w:ind w:firstLine="380"/>
              <w:jc w:val="both"/>
              <w:rPr>
                <w:rFonts w:hint="eastAsia" w:ascii="宋体" w:hAnsi="宋体" w:eastAsia="宋体" w:cs="宋体"/>
                <w:highlight w:val="none"/>
              </w:rPr>
            </w:pPr>
            <w:r>
              <w:rPr>
                <w:rFonts w:hint="eastAsia" w:ascii="宋体" w:hAnsi="宋体" w:eastAsia="宋体" w:cs="宋体"/>
                <w:color w:val="000000"/>
                <w:sz w:val="20"/>
                <w:highlight w:val="none"/>
              </w:rPr>
              <w:t>（1）本采购项目属性为：【  】货物类；</w:t>
            </w:r>
            <w:r>
              <w:rPr>
                <w:rFonts w:hint="eastAsia" w:ascii="宋体" w:hAnsi="宋体" w:eastAsia="宋体" w:cs="宋体"/>
                <w:b/>
                <w:color w:val="000000"/>
                <w:sz w:val="20"/>
                <w:highlight w:val="none"/>
              </w:rPr>
              <w:t>【√】服务类</w:t>
            </w:r>
            <w:r>
              <w:rPr>
                <w:rFonts w:hint="eastAsia" w:ascii="宋体" w:hAnsi="宋体" w:eastAsia="宋体" w:cs="宋体"/>
                <w:color w:val="000000"/>
                <w:sz w:val="20"/>
                <w:highlight w:val="none"/>
              </w:rPr>
              <w:t>；【  】工程类。</w:t>
            </w:r>
          </w:p>
          <w:p>
            <w:pPr>
              <w:pStyle w:val="6"/>
              <w:spacing w:before="75" w:after="75"/>
              <w:ind w:firstLine="380"/>
              <w:jc w:val="both"/>
              <w:rPr>
                <w:rFonts w:hint="eastAsia" w:ascii="宋体" w:hAnsi="宋体" w:eastAsia="宋体" w:cs="宋体"/>
                <w:highlight w:val="none"/>
              </w:rPr>
            </w:pPr>
            <w:r>
              <w:rPr>
                <w:rFonts w:hint="eastAsia" w:ascii="宋体" w:hAnsi="宋体" w:eastAsia="宋体" w:cs="宋体"/>
                <w:color w:val="000000"/>
                <w:sz w:val="20"/>
                <w:highlight w:val="none"/>
              </w:rPr>
              <w:t>（2）本采购项目以下列方式落实中小企业扶持政策：</w:t>
            </w:r>
          </w:p>
          <w:p>
            <w:pPr>
              <w:pStyle w:val="6"/>
              <w:spacing w:before="75" w:after="75"/>
              <w:ind w:firstLine="380"/>
              <w:jc w:val="both"/>
              <w:rPr>
                <w:rFonts w:hint="eastAsia" w:ascii="宋体" w:hAnsi="宋体" w:eastAsia="宋体" w:cs="宋体"/>
                <w:highlight w:val="none"/>
              </w:rPr>
            </w:pPr>
            <w:r>
              <w:rPr>
                <w:rFonts w:hint="eastAsia" w:ascii="宋体" w:hAnsi="宋体" w:eastAsia="宋体" w:cs="宋体"/>
                <w:color w:val="000000"/>
                <w:sz w:val="20"/>
                <w:highlight w:val="none"/>
              </w:rPr>
              <w:t>【√】资格条件（具体规定详见第四章-1.3（2）-②其他资格证明文件）</w:t>
            </w:r>
          </w:p>
          <w:p>
            <w:pPr>
              <w:pStyle w:val="6"/>
              <w:spacing w:before="75" w:after="75"/>
              <w:ind w:firstLine="380"/>
              <w:jc w:val="both"/>
              <w:rPr>
                <w:rFonts w:hint="eastAsia" w:ascii="宋体" w:hAnsi="宋体" w:eastAsia="宋体" w:cs="宋体"/>
                <w:highlight w:val="none"/>
              </w:rPr>
            </w:pPr>
            <w:r>
              <w:rPr>
                <w:rFonts w:hint="eastAsia" w:ascii="宋体" w:hAnsi="宋体" w:eastAsia="宋体" w:cs="宋体"/>
                <w:color w:val="000000"/>
                <w:sz w:val="20"/>
                <w:highlight w:val="none"/>
              </w:rPr>
              <w:t>【</w:t>
            </w:r>
            <w:r>
              <w:rPr>
                <w:rFonts w:hint="eastAsia" w:ascii="宋体" w:hAnsi="宋体" w:eastAsia="宋体" w:cs="宋体"/>
                <w:sz w:val="19"/>
                <w:highlight w:val="none"/>
              </w:rPr>
              <w:t xml:space="preserve">  </w:t>
            </w:r>
            <w:r>
              <w:rPr>
                <w:rFonts w:hint="eastAsia" w:ascii="宋体" w:hAnsi="宋体" w:eastAsia="宋体" w:cs="宋体"/>
                <w:color w:val="000000"/>
                <w:sz w:val="20"/>
                <w:highlight w:val="none"/>
              </w:rPr>
              <w:t>】价格评审优惠（具体规定详见第四章/二、评标/第7.2条/价格扣除的规则）</w:t>
            </w:r>
          </w:p>
          <w:p>
            <w:pPr>
              <w:pStyle w:val="6"/>
              <w:spacing w:before="75" w:after="75"/>
              <w:ind w:firstLine="380"/>
              <w:jc w:val="both"/>
              <w:rPr>
                <w:rFonts w:hint="eastAsia" w:ascii="宋体" w:hAnsi="宋体" w:eastAsia="宋体" w:cs="宋体"/>
                <w:highlight w:val="none"/>
              </w:rPr>
            </w:pPr>
            <w:r>
              <w:rPr>
                <w:rFonts w:hint="eastAsia" w:ascii="宋体" w:hAnsi="宋体" w:eastAsia="宋体" w:cs="宋体"/>
                <w:color w:val="000000"/>
                <w:sz w:val="20"/>
                <w:highlight w:val="none"/>
              </w:rPr>
              <w:t>（3）本招标文件第一章/附2：采购标的一览表所列的采购标的、中小企业划分标准所属行业如与本表内容不一致的，以本表所列的内容为准。</w:t>
            </w:r>
          </w:p>
        </w:tc>
      </w:tr>
    </w:tbl>
    <w:p>
      <w:pPr>
        <w:pStyle w:val="6"/>
        <w:ind w:firstLine="420"/>
        <w:jc w:val="both"/>
        <w:rPr>
          <w:rFonts w:hint="eastAsia" w:ascii="宋体" w:hAnsi="宋体" w:eastAsia="宋体" w:cs="宋体"/>
          <w:highlight w:val="none"/>
        </w:rPr>
      </w:pPr>
      <w:r>
        <w:rPr>
          <w:rFonts w:hint="eastAsia" w:ascii="宋体" w:hAnsi="宋体" w:eastAsia="宋体" w:cs="宋体"/>
          <w:color w:val="000000"/>
          <w:sz w:val="20"/>
          <w:highlight w:val="none"/>
        </w:rPr>
        <w:t>说明：</w:t>
      </w:r>
    </w:p>
    <w:p>
      <w:pPr>
        <w:pStyle w:val="6"/>
        <w:ind w:firstLine="420"/>
        <w:jc w:val="both"/>
        <w:rPr>
          <w:rFonts w:hint="eastAsia" w:ascii="宋体" w:hAnsi="宋体" w:eastAsia="宋体" w:cs="宋体"/>
          <w:highlight w:val="none"/>
        </w:rPr>
      </w:pPr>
      <w:r>
        <w:rPr>
          <w:rFonts w:hint="eastAsia" w:ascii="宋体" w:hAnsi="宋体" w:eastAsia="宋体" w:cs="宋体"/>
          <w:color w:val="000000"/>
          <w:sz w:val="20"/>
          <w:highlight w:val="none"/>
        </w:rPr>
        <w:t>1.采购标的清单中所列的采购标的为本项目的主要标的，投标人应根据招标文件的规定提供《中小企业声明函》（加盖投标人公章（或电子公章））及其他证明材料（如有），否则，</w:t>
      </w:r>
      <w:r>
        <w:rPr>
          <w:rFonts w:hint="eastAsia" w:ascii="宋体" w:hAnsi="宋体" w:eastAsia="宋体" w:cs="宋体"/>
          <w:b/>
          <w:color w:val="000000"/>
          <w:sz w:val="20"/>
          <w:highlight w:val="none"/>
        </w:rPr>
        <w:t>资格审查不通过。</w:t>
      </w:r>
    </w:p>
    <w:p>
      <w:pPr>
        <w:pStyle w:val="6"/>
        <w:ind w:firstLine="420"/>
        <w:jc w:val="both"/>
        <w:rPr>
          <w:rFonts w:hint="eastAsia" w:ascii="宋体" w:hAnsi="宋体" w:eastAsia="宋体" w:cs="宋体"/>
          <w:highlight w:val="none"/>
        </w:rPr>
      </w:pPr>
      <w:r>
        <w:rPr>
          <w:rFonts w:hint="eastAsia" w:ascii="宋体" w:hAnsi="宋体" w:eastAsia="宋体" w:cs="宋体"/>
          <w:color w:val="000000"/>
          <w:sz w:val="20"/>
          <w:highlight w:val="none"/>
        </w:rPr>
        <w:t>2.除“采购标的清单”所列的采购标的外，其他均为采购标的的配件、辅材、伴随服务、伴随工程（对于集成产品的货物采购项目，仅将主要货物作为标的物，配件、辅材等材料不作为标的物，不对其生产厂商作要求）。</w:t>
      </w:r>
    </w:p>
    <w:p>
      <w:pPr>
        <w:pStyle w:val="6"/>
        <w:ind w:firstLine="420"/>
        <w:jc w:val="both"/>
        <w:rPr>
          <w:rFonts w:hint="eastAsia" w:ascii="宋体" w:hAnsi="宋体" w:eastAsia="宋体" w:cs="宋体"/>
          <w:highlight w:val="none"/>
        </w:rPr>
      </w:pPr>
      <w:r>
        <w:rPr>
          <w:rFonts w:hint="eastAsia" w:ascii="宋体" w:hAnsi="宋体" w:eastAsia="宋体" w:cs="宋体"/>
          <w:color w:val="000000"/>
          <w:sz w:val="20"/>
          <w:highlight w:val="none"/>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pPr>
        <w:pStyle w:val="6"/>
        <w:ind w:firstLine="420"/>
        <w:jc w:val="both"/>
        <w:rPr>
          <w:rFonts w:hint="eastAsia" w:ascii="宋体" w:hAnsi="宋体" w:eastAsia="宋体" w:cs="宋体"/>
          <w:highlight w:val="none"/>
        </w:rPr>
      </w:pPr>
      <w:r>
        <w:rPr>
          <w:rFonts w:hint="eastAsia" w:ascii="宋体" w:hAnsi="宋体" w:eastAsia="宋体" w:cs="宋体"/>
          <w:color w:val="000000"/>
          <w:sz w:val="20"/>
          <w:highlight w:val="none"/>
        </w:rPr>
        <w:t>4.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pPr>
        <w:pStyle w:val="6"/>
        <w:ind w:firstLine="420"/>
        <w:jc w:val="both"/>
        <w:rPr>
          <w:rFonts w:hint="eastAsia" w:ascii="宋体" w:hAnsi="宋体" w:eastAsia="宋体" w:cs="宋体"/>
          <w:highlight w:val="none"/>
        </w:rPr>
      </w:pPr>
      <w:r>
        <w:rPr>
          <w:rFonts w:hint="eastAsia" w:ascii="宋体" w:hAnsi="宋体" w:eastAsia="宋体" w:cs="宋体"/>
          <w:color w:val="000000"/>
          <w:sz w:val="20"/>
          <w:highlight w:val="none"/>
        </w:rPr>
        <w:t>5.投标人应当按照招标文件中明确的采购标的对应行业出具中小企业声明函，而不是按照投标人的经营范围或者货物制造商（工程承建商、服务承接商）的经营范围出具中小企业声明函。</w:t>
      </w:r>
    </w:p>
    <w:p>
      <w:pPr>
        <w:pStyle w:val="6"/>
        <w:ind w:firstLine="420"/>
        <w:jc w:val="both"/>
        <w:rPr>
          <w:rFonts w:hint="eastAsia" w:ascii="宋体" w:hAnsi="宋体" w:eastAsia="宋体" w:cs="宋体"/>
          <w:highlight w:val="none"/>
        </w:rPr>
      </w:pPr>
      <w:r>
        <w:rPr>
          <w:rFonts w:hint="eastAsia" w:ascii="宋体" w:hAnsi="宋体" w:eastAsia="宋体" w:cs="宋体"/>
          <w:color w:val="000000"/>
          <w:sz w:val="20"/>
          <w:highlight w:val="none"/>
        </w:rPr>
        <w:t>6.在项目属性为货物类采购项目中，货物应当由</w:t>
      </w:r>
      <w:r>
        <w:rPr>
          <w:rFonts w:hint="eastAsia" w:ascii="宋体" w:hAnsi="宋体" w:eastAsia="宋体" w:cs="宋体"/>
          <w:color w:val="000000"/>
          <w:sz w:val="20"/>
          <w:highlight w:val="none"/>
          <w:lang w:val="en-US" w:eastAsia="zh-CN"/>
        </w:rPr>
        <w:t>小微</w:t>
      </w:r>
      <w:r>
        <w:rPr>
          <w:rFonts w:hint="eastAsia" w:ascii="宋体" w:hAnsi="宋体" w:eastAsia="宋体" w:cs="宋体"/>
          <w:color w:val="000000"/>
          <w:sz w:val="20"/>
          <w:highlight w:val="none"/>
        </w:rPr>
        <w:t>企业制造，不对其中涉及的服务的承接商作出要求；在项目属性为工程类采购项目中，工程应当由</w:t>
      </w:r>
      <w:r>
        <w:rPr>
          <w:rFonts w:hint="eastAsia" w:ascii="宋体" w:hAnsi="宋体" w:eastAsia="宋体" w:cs="宋体"/>
          <w:color w:val="000000"/>
          <w:sz w:val="20"/>
          <w:highlight w:val="none"/>
          <w:lang w:val="en-US" w:eastAsia="zh-CN"/>
        </w:rPr>
        <w:t>小微</w:t>
      </w:r>
      <w:r>
        <w:rPr>
          <w:rFonts w:hint="eastAsia" w:ascii="宋体" w:hAnsi="宋体" w:eastAsia="宋体" w:cs="宋体"/>
          <w:color w:val="000000"/>
          <w:sz w:val="20"/>
          <w:highlight w:val="none"/>
        </w:rPr>
        <w:t>企业承建，不对其中涉及的货物的制造商和服务的承接商作出要求；</w:t>
      </w:r>
      <w:r>
        <w:rPr>
          <w:rFonts w:hint="eastAsia" w:ascii="宋体" w:hAnsi="宋体" w:eastAsia="宋体" w:cs="宋体"/>
          <w:b/>
          <w:color w:val="000000"/>
          <w:sz w:val="20"/>
          <w:highlight w:val="none"/>
        </w:rPr>
        <w:t>在项目属性为服务采购项目中，服务的承接商应当为</w:t>
      </w:r>
      <w:r>
        <w:rPr>
          <w:rFonts w:hint="eastAsia" w:ascii="宋体" w:hAnsi="宋体" w:eastAsia="宋体" w:cs="宋体"/>
          <w:color w:val="000000"/>
          <w:sz w:val="20"/>
          <w:highlight w:val="none"/>
          <w:lang w:val="en-US" w:eastAsia="zh-CN"/>
        </w:rPr>
        <w:t>小微</w:t>
      </w:r>
      <w:r>
        <w:rPr>
          <w:rFonts w:hint="eastAsia" w:ascii="宋体" w:hAnsi="宋体" w:eastAsia="宋体" w:cs="宋体"/>
          <w:b/>
          <w:color w:val="000000"/>
          <w:sz w:val="20"/>
          <w:highlight w:val="none"/>
        </w:rPr>
        <w:t>企业，不对其中涉及的货物的制造商作出要求</w:t>
      </w:r>
      <w:r>
        <w:rPr>
          <w:rFonts w:hint="eastAsia" w:ascii="宋体" w:hAnsi="宋体" w:eastAsia="宋体" w:cs="宋体"/>
          <w:color w:val="000000"/>
          <w:sz w:val="20"/>
          <w:highlight w:val="none"/>
        </w:rPr>
        <w:t>。</w:t>
      </w:r>
    </w:p>
    <w:p>
      <w:pPr>
        <w:pStyle w:val="6"/>
        <w:ind w:firstLine="420"/>
        <w:jc w:val="both"/>
        <w:rPr>
          <w:rFonts w:hint="eastAsia" w:ascii="宋体" w:hAnsi="宋体" w:eastAsia="宋体" w:cs="宋体"/>
          <w:highlight w:val="none"/>
        </w:rPr>
      </w:pPr>
      <w:r>
        <w:rPr>
          <w:rFonts w:hint="eastAsia" w:ascii="宋体" w:hAnsi="宋体" w:eastAsia="宋体" w:cs="宋体"/>
          <w:color w:val="000000"/>
          <w:sz w:val="20"/>
          <w:highlight w:val="none"/>
        </w:rPr>
        <w:t>7.投标人应当对其出具的《中小企业声明函》真实性负责，投标人出具的《中小企业声明函》内容不实的，属于提供虚假材料谋取中标。在实际操作中，投标人希望获得</w:t>
      </w:r>
      <w:r>
        <w:rPr>
          <w:rFonts w:hint="eastAsia" w:ascii="宋体" w:hAnsi="宋体" w:eastAsia="宋体" w:cs="宋体"/>
          <w:color w:val="000000"/>
          <w:sz w:val="20"/>
          <w:highlight w:val="none"/>
          <w:lang w:val="en-US" w:eastAsia="zh-CN"/>
        </w:rPr>
        <w:t>小微</w:t>
      </w:r>
      <w:r>
        <w:rPr>
          <w:rFonts w:hint="eastAsia" w:ascii="宋体" w:hAnsi="宋体" w:eastAsia="宋体" w:cs="宋体"/>
          <w:color w:val="000000"/>
          <w:sz w:val="20"/>
          <w:highlight w:val="none"/>
        </w:rPr>
        <w:t>企业政策支持的，应从制造商处获得充分、准确的信息。对相关制造商信息了解不充分，或者不能确定相关信息真实、准确的，不建议出具《中小企业声明函》。</w:t>
      </w:r>
    </w:p>
    <w:p>
      <w:pPr>
        <w:pStyle w:val="6"/>
        <w:ind w:firstLine="420"/>
        <w:jc w:val="both"/>
        <w:rPr>
          <w:rFonts w:hint="eastAsia" w:ascii="宋体" w:hAnsi="宋体" w:eastAsia="宋体" w:cs="宋体"/>
          <w:highlight w:val="none"/>
        </w:rPr>
      </w:pPr>
      <w:r>
        <w:rPr>
          <w:rFonts w:hint="eastAsia" w:ascii="宋体" w:hAnsi="宋体" w:eastAsia="宋体" w:cs="宋体"/>
          <w:color w:val="000000"/>
          <w:sz w:val="20"/>
          <w:highlight w:val="none"/>
        </w:rPr>
        <w:t>8.中标人享受</w:t>
      </w:r>
      <w:r>
        <w:rPr>
          <w:rFonts w:hint="eastAsia" w:ascii="宋体" w:hAnsi="宋体" w:eastAsia="宋体" w:cs="宋体"/>
          <w:color w:val="000000"/>
          <w:sz w:val="20"/>
          <w:highlight w:val="none"/>
          <w:lang w:val="en-US" w:eastAsia="zh-CN"/>
        </w:rPr>
        <w:t>小微</w:t>
      </w:r>
      <w:r>
        <w:rPr>
          <w:rFonts w:hint="eastAsia" w:ascii="宋体" w:hAnsi="宋体" w:eastAsia="宋体" w:cs="宋体"/>
          <w:color w:val="000000"/>
          <w:sz w:val="20"/>
          <w:highlight w:val="none"/>
        </w:rPr>
        <w:t>企业扶持政策的，采购代理机构将随中标结果公开中标人的《中小企业声明函》（含残疾人福利性单位声明函）。</w:t>
      </w:r>
    </w:p>
    <w:p>
      <w:pPr>
        <w:pStyle w:val="6"/>
        <w:ind w:firstLine="420"/>
        <w:jc w:val="both"/>
        <w:rPr>
          <w:rFonts w:hint="eastAsia" w:ascii="宋体" w:hAnsi="宋体" w:eastAsia="宋体" w:cs="宋体"/>
          <w:highlight w:val="none"/>
        </w:rPr>
      </w:pPr>
      <w:r>
        <w:rPr>
          <w:rFonts w:hint="eastAsia" w:ascii="宋体" w:hAnsi="宋体" w:eastAsia="宋体" w:cs="宋体"/>
          <w:color w:val="000000"/>
          <w:sz w:val="20"/>
          <w:highlight w:val="none"/>
        </w:rPr>
        <w:t>9.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6"/>
        <w:ind w:firstLine="420"/>
        <w:jc w:val="both"/>
        <w:rPr>
          <w:rFonts w:hint="eastAsia" w:ascii="宋体" w:hAnsi="宋体" w:eastAsia="宋体" w:cs="宋体"/>
          <w:highlight w:val="none"/>
        </w:rPr>
      </w:pPr>
      <w:r>
        <w:rPr>
          <w:rFonts w:hint="eastAsia" w:ascii="宋体" w:hAnsi="宋体" w:eastAsia="宋体" w:cs="宋体"/>
          <w:color w:val="000000"/>
          <w:sz w:val="20"/>
          <w:highlight w:val="none"/>
        </w:rPr>
        <w:t>10.本项目采购标的对应的中小企业划分标准所属行业为：</w:t>
      </w:r>
      <w:r>
        <w:rPr>
          <w:rFonts w:hint="eastAsia" w:ascii="宋体" w:hAnsi="宋体" w:eastAsia="宋体" w:cs="宋体"/>
          <w:b/>
          <w:color w:val="000000"/>
          <w:sz w:val="20"/>
          <w:highlight w:val="none"/>
          <w:u w:val="single"/>
          <w:lang w:eastAsia="zh-CN"/>
        </w:rPr>
        <w:t>租赁和商务服务业</w:t>
      </w:r>
      <w:r>
        <w:rPr>
          <w:rFonts w:hint="eastAsia" w:ascii="宋体" w:hAnsi="宋体" w:eastAsia="宋体" w:cs="宋体"/>
          <w:color w:val="000000"/>
          <w:sz w:val="20"/>
          <w:highlight w:val="none"/>
        </w:rPr>
        <w:t>，对照《工业和信息化部、国家统计局、国家发展和改革委员会、财政部关于印发中小企业划型标准规定的通知》（工信部联企业〔2011〕300号）的划分标准，</w:t>
      </w:r>
      <w:r>
        <w:rPr>
          <w:rFonts w:hint="eastAsia" w:ascii="宋体" w:hAnsi="宋体" w:eastAsia="宋体" w:cs="宋体"/>
          <w:b/>
          <w:color w:val="000000"/>
          <w:sz w:val="20"/>
          <w:highlight w:val="none"/>
        </w:rPr>
        <w:t>“</w:t>
      </w:r>
      <w:r>
        <w:rPr>
          <w:rFonts w:hint="eastAsia" w:ascii="宋体" w:hAnsi="宋体" w:eastAsia="宋体" w:cs="宋体"/>
          <w:b/>
          <w:color w:val="000000"/>
          <w:sz w:val="20"/>
          <w:highlight w:val="none"/>
          <w:lang w:eastAsia="zh-CN"/>
        </w:rPr>
        <w:t>租赁和商务服务业</w:t>
      </w:r>
      <w:r>
        <w:rPr>
          <w:rFonts w:hint="eastAsia" w:ascii="宋体" w:hAnsi="宋体" w:eastAsia="宋体" w:cs="宋体"/>
          <w:b/>
          <w:color w:val="000000"/>
          <w:sz w:val="20"/>
          <w:highlight w:val="none"/>
        </w:rPr>
        <w:t>”的划型标准如下：</w:t>
      </w:r>
      <w:r>
        <w:rPr>
          <w:rFonts w:hint="eastAsia" w:ascii="宋体" w:hAnsi="宋体" w:eastAsia="宋体" w:cs="宋体"/>
          <w:b/>
          <w:color w:val="000000"/>
          <w:sz w:val="20"/>
          <w:highlight w:val="none"/>
          <w:u w:val="single"/>
        </w:rPr>
        <w:t>从业人员 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二、技术和服务要求（以“★”标示的内容为不允许负偏离的实质性要求）</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eastAsia="zh-CN"/>
        </w:rPr>
        <w:t>（一）服务内容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1.</w:t>
      </w:r>
      <w:r>
        <w:rPr>
          <w:rFonts w:hint="eastAsia" w:ascii="宋体" w:hAnsi="宋体" w:eastAsia="宋体" w:cs="宋体"/>
          <w:i w:val="0"/>
          <w:iCs w:val="0"/>
          <w:sz w:val="20"/>
          <w:szCs w:val="20"/>
          <w:highlight w:val="none"/>
          <w:u w:val="none"/>
          <w:lang w:eastAsia="zh-CN"/>
        </w:rPr>
        <w:t>窗口服务</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1.1</w:t>
      </w:r>
      <w:r>
        <w:rPr>
          <w:rFonts w:hint="eastAsia" w:ascii="宋体" w:hAnsi="宋体" w:eastAsia="宋体" w:cs="宋体"/>
          <w:i w:val="0"/>
          <w:iCs w:val="0"/>
          <w:sz w:val="20"/>
          <w:szCs w:val="20"/>
          <w:highlight w:val="none"/>
          <w:u w:val="none"/>
        </w:rPr>
        <w:t>湖里区政务服务中心综合窗口办事服务，包括但不限于社会民生、经营管理、工程建设</w:t>
      </w:r>
      <w:r>
        <w:rPr>
          <w:rFonts w:hint="eastAsia" w:ascii="宋体" w:hAnsi="宋体" w:eastAsia="宋体" w:cs="宋体"/>
          <w:i w:val="0"/>
          <w:iCs w:val="0"/>
          <w:sz w:val="20"/>
          <w:szCs w:val="20"/>
          <w:highlight w:val="none"/>
          <w:u w:val="none"/>
          <w:lang w:eastAsia="zh-CN"/>
        </w:rPr>
        <w:t>等</w:t>
      </w:r>
      <w:r>
        <w:rPr>
          <w:rFonts w:hint="eastAsia" w:ascii="宋体" w:hAnsi="宋体" w:eastAsia="宋体" w:cs="宋体"/>
          <w:i w:val="0"/>
          <w:iCs w:val="0"/>
          <w:sz w:val="20"/>
          <w:szCs w:val="20"/>
          <w:highlight w:val="none"/>
          <w:u w:val="none"/>
        </w:rPr>
        <w:t>综合窗口的前台综合受理、出件送达及与其相关的导办咨询、申报辅导、物料流转、系统录入、材料归档等支撑服务</w:t>
      </w:r>
      <w:r>
        <w:rPr>
          <w:rFonts w:hint="eastAsia" w:ascii="宋体" w:hAnsi="宋体" w:eastAsia="宋体" w:cs="宋体"/>
          <w:i w:val="0"/>
          <w:iCs w:val="0"/>
          <w:sz w:val="20"/>
          <w:szCs w:val="20"/>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1.2</w:t>
      </w:r>
      <w:r>
        <w:rPr>
          <w:rFonts w:hint="eastAsia" w:ascii="宋体" w:hAnsi="宋体" w:eastAsia="宋体" w:cs="宋体"/>
          <w:i w:val="0"/>
          <w:iCs w:val="0"/>
          <w:sz w:val="20"/>
          <w:szCs w:val="20"/>
          <w:highlight w:val="none"/>
          <w:u w:val="none"/>
        </w:rPr>
        <w:t>湖里区政务服务中心综合咨询窗口服务，包括总咨询引导台和楼层咨询引导台的线上线下咨询服务</w:t>
      </w:r>
      <w:r>
        <w:rPr>
          <w:rFonts w:hint="eastAsia" w:ascii="宋体" w:hAnsi="宋体" w:eastAsia="宋体" w:cs="宋体"/>
          <w:i w:val="0"/>
          <w:iCs w:val="0"/>
          <w:sz w:val="20"/>
          <w:szCs w:val="20"/>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1.3</w:t>
      </w:r>
      <w:r>
        <w:rPr>
          <w:rFonts w:hint="eastAsia" w:ascii="宋体" w:hAnsi="宋体" w:eastAsia="宋体" w:cs="宋体"/>
          <w:i w:val="0"/>
          <w:iCs w:val="0"/>
          <w:sz w:val="20"/>
          <w:szCs w:val="20"/>
          <w:highlight w:val="none"/>
          <w:u w:val="none"/>
        </w:rPr>
        <w:t>湖里区政务服务中心24小时自助服务区咨询导办服务</w:t>
      </w:r>
      <w:r>
        <w:rPr>
          <w:rFonts w:hint="eastAsia" w:ascii="宋体" w:hAnsi="宋体" w:eastAsia="宋体" w:cs="宋体"/>
          <w:i w:val="0"/>
          <w:iCs w:val="0"/>
          <w:sz w:val="20"/>
          <w:szCs w:val="20"/>
          <w:highlight w:val="none"/>
          <w:u w:val="none"/>
          <w:lang w:eastAsia="zh-CN"/>
        </w:rPr>
        <w:t>，指引、协助办事群众操作自助机，定期对自助设备进行常规检查，发现问题及时联系有关部门对自助机进行维修维护等工作。</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1.4</w:t>
      </w:r>
      <w:r>
        <w:rPr>
          <w:rFonts w:hint="eastAsia" w:ascii="宋体" w:hAnsi="宋体" w:eastAsia="宋体" w:cs="宋体"/>
          <w:i w:val="0"/>
          <w:iCs w:val="0"/>
          <w:sz w:val="20"/>
          <w:szCs w:val="20"/>
          <w:highlight w:val="none"/>
          <w:u w:val="none"/>
        </w:rPr>
        <w:t>湖里区政务服务中心窗口帮办代办、投诉处理、群众意见收集、来访讲解、信息公开、志愿服务等窗口服务</w:t>
      </w:r>
      <w:r>
        <w:rPr>
          <w:rFonts w:hint="eastAsia" w:ascii="宋体" w:hAnsi="宋体" w:eastAsia="宋体" w:cs="宋体"/>
          <w:i w:val="0"/>
          <w:iCs w:val="0"/>
          <w:sz w:val="20"/>
          <w:szCs w:val="20"/>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1.5</w:t>
      </w:r>
      <w:r>
        <w:rPr>
          <w:rFonts w:hint="eastAsia" w:ascii="宋体" w:hAnsi="宋体" w:eastAsia="宋体" w:cs="宋体"/>
          <w:i w:val="0"/>
          <w:iCs w:val="0"/>
          <w:sz w:val="20"/>
          <w:szCs w:val="20"/>
          <w:highlight w:val="none"/>
          <w:u w:val="none"/>
        </w:rPr>
        <w:t>其他需要由窗口岗位落实的工作，包括但不限于</w:t>
      </w:r>
      <w:r>
        <w:rPr>
          <w:rFonts w:hint="eastAsia" w:ascii="宋体" w:hAnsi="宋体" w:eastAsia="宋体" w:cs="宋体"/>
          <w:i w:val="0"/>
          <w:iCs w:val="0"/>
          <w:sz w:val="20"/>
          <w:szCs w:val="20"/>
          <w:highlight w:val="none"/>
          <w:u w:val="none"/>
          <w:lang w:eastAsia="zh-CN"/>
        </w:rPr>
        <w:t>“高效办成一件事”</w:t>
      </w:r>
      <w:r>
        <w:rPr>
          <w:rFonts w:hint="eastAsia" w:ascii="宋体" w:hAnsi="宋体" w:eastAsia="宋体" w:cs="宋体"/>
          <w:i w:val="0"/>
          <w:iCs w:val="0"/>
          <w:sz w:val="20"/>
          <w:szCs w:val="20"/>
          <w:highlight w:val="none"/>
          <w:u w:val="none"/>
        </w:rPr>
        <w:t>、</w:t>
      </w:r>
      <w:r>
        <w:rPr>
          <w:rFonts w:hint="eastAsia" w:ascii="宋体" w:hAnsi="宋体" w:eastAsia="宋体" w:cs="宋体"/>
          <w:i w:val="0"/>
          <w:iCs w:val="0"/>
          <w:sz w:val="20"/>
          <w:szCs w:val="20"/>
          <w:highlight w:val="none"/>
          <w:u w:val="none"/>
          <w:lang w:eastAsia="zh-CN"/>
        </w:rPr>
        <w:t>“数据最多采一次”、“无证明省份”、</w:t>
      </w:r>
      <w:r>
        <w:rPr>
          <w:rFonts w:hint="eastAsia" w:ascii="宋体" w:hAnsi="宋体" w:eastAsia="宋体" w:cs="宋体"/>
          <w:i w:val="0"/>
          <w:iCs w:val="0"/>
          <w:sz w:val="20"/>
          <w:szCs w:val="20"/>
          <w:highlight w:val="none"/>
          <w:u w:val="none"/>
        </w:rPr>
        <w:t>政策兑现综合窗口服务、企业</w:t>
      </w:r>
      <w:r>
        <w:rPr>
          <w:rFonts w:hint="eastAsia" w:ascii="宋体" w:hAnsi="宋体" w:eastAsia="宋体" w:cs="宋体"/>
          <w:i w:val="0"/>
          <w:iCs w:val="0"/>
          <w:sz w:val="20"/>
          <w:szCs w:val="20"/>
          <w:highlight w:val="none"/>
          <w:u w:val="none"/>
          <w:lang w:val="en-US" w:eastAsia="zh-CN"/>
        </w:rPr>
        <w:t>/个体</w:t>
      </w:r>
      <w:r>
        <w:rPr>
          <w:rFonts w:hint="eastAsia" w:ascii="宋体" w:hAnsi="宋体" w:eastAsia="宋体" w:cs="宋体"/>
          <w:i w:val="0"/>
          <w:iCs w:val="0"/>
          <w:sz w:val="20"/>
          <w:szCs w:val="20"/>
          <w:highlight w:val="none"/>
          <w:u w:val="none"/>
        </w:rPr>
        <w:t>开办综合窗口服务、台胞台企服务、</w:t>
      </w:r>
      <w:r>
        <w:rPr>
          <w:rFonts w:hint="eastAsia" w:ascii="宋体" w:hAnsi="宋体" w:eastAsia="宋体" w:cs="宋体"/>
          <w:i w:val="0"/>
          <w:iCs w:val="0"/>
          <w:sz w:val="20"/>
          <w:szCs w:val="20"/>
          <w:highlight w:val="none"/>
          <w:u w:val="none"/>
          <w:lang w:eastAsia="zh-CN"/>
        </w:rPr>
        <w:t>“</w:t>
      </w:r>
      <w:r>
        <w:rPr>
          <w:rFonts w:hint="eastAsia" w:ascii="宋体" w:hAnsi="宋体" w:eastAsia="宋体" w:cs="宋体"/>
          <w:i w:val="0"/>
          <w:iCs w:val="0"/>
          <w:sz w:val="20"/>
          <w:szCs w:val="20"/>
          <w:highlight w:val="none"/>
          <w:u w:val="none"/>
        </w:rPr>
        <w:t>办不成事</w:t>
      </w:r>
      <w:r>
        <w:rPr>
          <w:rFonts w:hint="eastAsia" w:ascii="宋体" w:hAnsi="宋体" w:eastAsia="宋体" w:cs="宋体"/>
          <w:i w:val="0"/>
          <w:iCs w:val="0"/>
          <w:sz w:val="20"/>
          <w:szCs w:val="20"/>
          <w:highlight w:val="none"/>
          <w:u w:val="none"/>
          <w:lang w:eastAsia="zh-CN"/>
        </w:rPr>
        <w:t>”反映</w:t>
      </w:r>
      <w:r>
        <w:rPr>
          <w:rFonts w:hint="eastAsia" w:ascii="宋体" w:hAnsi="宋体" w:eastAsia="宋体" w:cs="宋体"/>
          <w:i w:val="0"/>
          <w:iCs w:val="0"/>
          <w:sz w:val="20"/>
          <w:szCs w:val="20"/>
          <w:highlight w:val="none"/>
          <w:u w:val="none"/>
        </w:rPr>
        <w:t>窗口服务、“跨域通办”窗口服务、</w:t>
      </w:r>
      <w:r>
        <w:rPr>
          <w:rFonts w:hint="eastAsia" w:ascii="宋体" w:hAnsi="宋体" w:eastAsia="宋体" w:cs="宋体"/>
          <w:i w:val="0"/>
          <w:iCs w:val="0"/>
          <w:sz w:val="20"/>
          <w:szCs w:val="20"/>
          <w:highlight w:val="none"/>
          <w:u w:val="none"/>
          <w:lang w:eastAsia="zh-CN"/>
        </w:rPr>
        <w:t>政务增值专区服务、特殊群体服务、“网上办、掌上办、自助办”线上审批服务及延伸窗口服务</w:t>
      </w:r>
      <w:r>
        <w:rPr>
          <w:rFonts w:hint="eastAsia" w:ascii="宋体" w:hAnsi="宋体" w:eastAsia="宋体" w:cs="宋体"/>
          <w:i w:val="0"/>
          <w:iCs w:val="0"/>
          <w:sz w:val="20"/>
          <w:szCs w:val="20"/>
          <w:highlight w:val="none"/>
          <w:u w:val="none"/>
        </w:rPr>
        <w:t>等。</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2.窗口管理服务</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2.1</w:t>
      </w:r>
      <w:r>
        <w:rPr>
          <w:rFonts w:hint="eastAsia" w:ascii="宋体" w:hAnsi="宋体" w:eastAsia="宋体" w:cs="宋体"/>
          <w:i w:val="0"/>
          <w:iCs w:val="0"/>
          <w:sz w:val="20"/>
          <w:szCs w:val="20"/>
          <w:highlight w:val="none"/>
          <w:u w:val="none"/>
        </w:rPr>
        <w:t>对中标人的服务团队实施统一管理，配合采购人工作要求，科学、妥善、有序安排好岗位设置、考勤考核、技能培训</w:t>
      </w:r>
      <w:r>
        <w:rPr>
          <w:rFonts w:hint="eastAsia" w:ascii="宋体" w:hAnsi="宋体" w:eastAsia="宋体" w:cs="宋体"/>
          <w:i w:val="0"/>
          <w:iCs w:val="0"/>
          <w:sz w:val="20"/>
          <w:szCs w:val="20"/>
          <w:highlight w:val="none"/>
          <w:u w:val="none"/>
          <w:lang w:eastAsia="zh-CN"/>
        </w:rPr>
        <w:t>等</w:t>
      </w:r>
      <w:r>
        <w:rPr>
          <w:rFonts w:hint="eastAsia" w:ascii="宋体" w:hAnsi="宋体" w:eastAsia="宋体" w:cs="宋体"/>
          <w:i w:val="0"/>
          <w:iCs w:val="0"/>
          <w:sz w:val="20"/>
          <w:szCs w:val="2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2.2协助采购人组织做好与服务大厅日常运行相关的日常巡查、应急处突、视频监控、制度修订、事项管理、数据统计、总结分析、调研检查等；协助处理群众通过线上线下各类渠道反馈的意见建议；每日监控、分析服务数据，建立窗口服务台账，有针对性地改进服务。</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2.3</w:t>
      </w:r>
      <w:r>
        <w:rPr>
          <w:rFonts w:hint="eastAsia" w:ascii="宋体" w:hAnsi="宋体" w:eastAsia="宋体" w:cs="宋体"/>
          <w:i w:val="0"/>
          <w:iCs w:val="0"/>
          <w:sz w:val="20"/>
          <w:szCs w:val="20"/>
          <w:highlight w:val="none"/>
          <w:u w:val="none"/>
        </w:rPr>
        <w:t>对湖里区政务服务中心内设置的各类窗口或对外开放区域根据采购人要求进行统一规范，包括但不限于提供统一咨询引导服务、培训</w:t>
      </w:r>
      <w:r>
        <w:rPr>
          <w:rFonts w:hint="eastAsia" w:ascii="宋体" w:hAnsi="宋体" w:eastAsia="宋体" w:cs="宋体"/>
          <w:i w:val="0"/>
          <w:iCs w:val="0"/>
          <w:sz w:val="20"/>
          <w:szCs w:val="20"/>
          <w:highlight w:val="none"/>
          <w:u w:val="none"/>
          <w:lang w:eastAsia="zh-CN"/>
        </w:rPr>
        <w:t>考核</w:t>
      </w:r>
      <w:r>
        <w:rPr>
          <w:rFonts w:hint="eastAsia" w:ascii="宋体" w:hAnsi="宋体" w:eastAsia="宋体" w:cs="宋体"/>
          <w:i w:val="0"/>
          <w:iCs w:val="0"/>
          <w:sz w:val="20"/>
          <w:szCs w:val="20"/>
          <w:highlight w:val="none"/>
          <w:u w:val="none"/>
        </w:rPr>
        <w:t>、信息公开、场地规范，以及辅助采购人开展与窗口服务有关的文明、综治、督查、党建、效能等工作</w:t>
      </w:r>
      <w:r>
        <w:rPr>
          <w:rFonts w:hint="eastAsia" w:ascii="宋体" w:hAnsi="宋体" w:eastAsia="宋体" w:cs="宋体"/>
          <w:i w:val="0"/>
          <w:iCs w:val="0"/>
          <w:sz w:val="20"/>
          <w:szCs w:val="20"/>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2.4</w:t>
      </w:r>
      <w:r>
        <w:rPr>
          <w:rFonts w:hint="eastAsia" w:ascii="宋体" w:hAnsi="宋体" w:eastAsia="宋体" w:cs="宋体"/>
          <w:i w:val="0"/>
          <w:iCs w:val="0"/>
          <w:sz w:val="20"/>
          <w:szCs w:val="20"/>
          <w:highlight w:val="none"/>
          <w:u w:val="none"/>
        </w:rPr>
        <w:t>对湖里辖区内其他政务服务窗口以及各层级办事大厅，依据采购人制定的标准与指令，提供对各层级窗口现场暗访、视频监控、业务指导等辅助性监管执行服务。</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rPr>
        <w:t>2.</w:t>
      </w:r>
      <w:r>
        <w:rPr>
          <w:rFonts w:hint="eastAsia" w:ascii="宋体" w:hAnsi="宋体" w:eastAsia="宋体" w:cs="宋体"/>
          <w:i w:val="0"/>
          <w:iCs w:val="0"/>
          <w:sz w:val="20"/>
          <w:szCs w:val="20"/>
          <w:highlight w:val="none"/>
          <w:u w:val="none"/>
          <w:lang w:val="en-US" w:eastAsia="zh-CN"/>
        </w:rPr>
        <w:t>5</w:t>
      </w:r>
      <w:r>
        <w:rPr>
          <w:rFonts w:hint="eastAsia" w:ascii="宋体" w:hAnsi="宋体" w:eastAsia="宋体" w:cs="宋体"/>
          <w:i w:val="0"/>
          <w:iCs w:val="0"/>
          <w:sz w:val="20"/>
          <w:szCs w:val="20"/>
          <w:highlight w:val="none"/>
          <w:u w:val="none"/>
        </w:rPr>
        <w:t>协助采购人做好现场管理，统一规划管理，确保标识清晰、动线合理；保持大厅环境整洁卫生，维护宣传展架、便民设施等公共物品等；对中心对外公开的办事指南、政策文件等进行更新、摆放、归档，做好文档管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rPr>
        <w:t>采购人有权因政策变动或其他因素影响要求中标人增设相关窗口，中标人应无条件予以执行。</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3.其他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rPr>
        <w:t>采购人有权根据工作需求增加或调整服务内容，包括但不限于文明创建、疫情防控等，</w:t>
      </w:r>
      <w:r>
        <w:rPr>
          <w:rFonts w:hint="eastAsia" w:ascii="宋体" w:hAnsi="宋体" w:eastAsia="宋体" w:cs="宋体"/>
          <w:i w:val="0"/>
          <w:iCs w:val="0"/>
          <w:sz w:val="20"/>
          <w:szCs w:val="20"/>
          <w:highlight w:val="none"/>
          <w:u w:val="none"/>
          <w:lang w:eastAsia="zh-CN"/>
        </w:rPr>
        <w:t>中标人应无条件予以执行</w:t>
      </w:r>
      <w:r>
        <w:rPr>
          <w:rFonts w:hint="eastAsia" w:ascii="宋体" w:hAnsi="宋体" w:eastAsia="宋体" w:cs="宋体"/>
          <w:i w:val="0"/>
          <w:iCs w:val="0"/>
          <w:sz w:val="20"/>
          <w:szCs w:val="2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rPr>
        <w:t>以上服务内容分类及分工可根据合理、高效、规范、便利的工作需要进行调整，但须经采购人同意。</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eastAsia="zh-CN"/>
        </w:rPr>
        <w:t>（二）服务标准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rPr>
        <w:t>上述服务应按照国家、省、市、区现有及今后有关政务服务、“放管服”改革、优化营商环境、效能督查等工作要求及标准。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eastAsia="zh-CN"/>
        </w:rPr>
        <w:t>（三）服务要求</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1.窗口服务要求</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1.1</w:t>
      </w:r>
      <w:r>
        <w:rPr>
          <w:rFonts w:hint="eastAsia" w:ascii="宋体" w:hAnsi="宋体" w:eastAsia="宋体" w:cs="宋体"/>
          <w:i w:val="0"/>
          <w:iCs w:val="0"/>
          <w:sz w:val="20"/>
          <w:szCs w:val="20"/>
          <w:highlight w:val="none"/>
          <w:u w:val="none"/>
          <w:lang w:eastAsia="zh-CN"/>
        </w:rPr>
        <w:t>确保</w:t>
      </w:r>
      <w:r>
        <w:rPr>
          <w:rFonts w:hint="eastAsia" w:ascii="宋体" w:hAnsi="宋体" w:eastAsia="宋体" w:cs="宋体"/>
          <w:i w:val="0"/>
          <w:iCs w:val="0"/>
          <w:sz w:val="20"/>
          <w:szCs w:val="20"/>
          <w:highlight w:val="none"/>
          <w:u w:val="none"/>
          <w:lang w:val="en-US" w:eastAsia="zh-CN"/>
        </w:rPr>
        <w:t>至少44个政务服务窗口5*7小时不间断服务（含咨询引导、申办辅导、综合受理、综合出件、延伸窗口等），并根据现场群众等候时长和排队情况增开潮汐窗口，提供延时服务；</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1.2确保至少10个物料流转支撑窗口5*7小时不间断服务，保障跨部门、跨窗口业务联动，配合政务服务窗口增减，提供延时服务；</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1.3根据工作要求，落实窗口午间无休服务、周末轮值服务；</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1.4</w:t>
      </w:r>
      <w:r>
        <w:rPr>
          <w:rFonts w:hint="eastAsia" w:ascii="宋体" w:hAnsi="宋体" w:eastAsia="宋体" w:cs="宋体"/>
          <w:i w:val="0"/>
          <w:iCs w:val="0"/>
          <w:sz w:val="20"/>
          <w:szCs w:val="20"/>
          <w:highlight w:val="none"/>
          <w:u w:val="none"/>
          <w:lang w:eastAsia="zh-CN"/>
        </w:rPr>
        <w:t>确保窗口按时受理、流转、办结，满足上级及本级相关指标要求；</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1.5确保至少6个后台5*7小时不间断服务，</w:t>
      </w:r>
      <w:r>
        <w:rPr>
          <w:rFonts w:hint="eastAsia" w:ascii="宋体" w:hAnsi="宋体" w:eastAsia="宋体" w:cs="宋体"/>
          <w:i w:val="0"/>
          <w:iCs w:val="0"/>
          <w:sz w:val="20"/>
          <w:szCs w:val="20"/>
          <w:highlight w:val="none"/>
          <w:u w:val="none"/>
          <w:lang w:eastAsia="zh-CN"/>
        </w:rPr>
        <w:t>辅助开展与窗口服务相关的数据统计、参观接待、环境维护、应急处突、投诉处理、监管巡查等工作；</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1.6</w:t>
      </w:r>
      <w:r>
        <w:rPr>
          <w:rFonts w:hint="eastAsia" w:ascii="宋体" w:hAnsi="宋体" w:eastAsia="宋体" w:cs="宋体"/>
          <w:i w:val="0"/>
          <w:iCs w:val="0"/>
          <w:sz w:val="20"/>
          <w:szCs w:val="20"/>
          <w:highlight w:val="none"/>
          <w:u w:val="none"/>
          <w:lang w:eastAsia="zh-CN"/>
        </w:rPr>
        <w:t>窗口、物料流转、后台等类别服务根据服务现场实际需要动态调整。</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2.管理要求</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2.1在采购人的统筹监管下，保障政务服务综合窗口平稳运行。</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2.2政务服务窗口建设规划工作。根据政务服务标准化的建设要求，科学、合理、规范地设置岗位并对特殊岗位进行优化配置，明确岗位职责和责任主体。</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2.3根据政务服务中心业务及服务团队需要，组建综合窗口服务团队，确保综合窗口工作人员的业务能力和服务水平实时达到政务服务标准。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2.4制定现场管理工作方案，通过每日对大厅环境、设施设备、服务规范、仪容仪表、业务办理、工作纪律等方面进行日常监督检查，及时发现问题并快速解决问题。</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3.岗位资格要求</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3.1</w:t>
      </w:r>
      <w:r>
        <w:rPr>
          <w:rFonts w:hint="eastAsia" w:ascii="宋体" w:hAnsi="宋体" w:eastAsia="宋体" w:cs="宋体"/>
          <w:i w:val="0"/>
          <w:iCs w:val="0"/>
          <w:sz w:val="20"/>
          <w:szCs w:val="20"/>
          <w:highlight w:val="none"/>
          <w:u w:val="none"/>
        </w:rPr>
        <w:t>窗口服务岗位资格要求</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3.1.1</w:t>
      </w:r>
      <w:r>
        <w:rPr>
          <w:rFonts w:hint="eastAsia" w:ascii="宋体" w:hAnsi="宋体" w:eastAsia="宋体" w:cs="宋体"/>
          <w:i w:val="0"/>
          <w:iCs w:val="0"/>
          <w:sz w:val="20"/>
          <w:szCs w:val="20"/>
          <w:highlight w:val="none"/>
          <w:u w:val="none"/>
        </w:rPr>
        <w:t>全日制大学本科及以上学历（具有综合窗口服务经验的人员，学历要求可放宽至大学专科）；</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3.1.2</w:t>
      </w:r>
      <w:r>
        <w:rPr>
          <w:rFonts w:hint="eastAsia" w:ascii="宋体" w:hAnsi="宋体" w:eastAsia="宋体" w:cs="宋体"/>
          <w:i w:val="0"/>
          <w:iCs w:val="0"/>
          <w:sz w:val="20"/>
          <w:szCs w:val="20"/>
          <w:highlight w:val="none"/>
          <w:u w:val="none"/>
        </w:rPr>
        <w:t>品行端正，诚实守信，遵纪守法，无违法犯罪记录；</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3.1.3</w:t>
      </w:r>
      <w:r>
        <w:rPr>
          <w:rFonts w:hint="eastAsia" w:ascii="宋体" w:hAnsi="宋体" w:eastAsia="宋体" w:cs="宋体"/>
          <w:i w:val="0"/>
          <w:iCs w:val="0"/>
          <w:sz w:val="20"/>
          <w:szCs w:val="20"/>
          <w:highlight w:val="none"/>
          <w:u w:val="none"/>
        </w:rPr>
        <w:t>身体健康，无传染性、精神性以及其他严重疾病，能正常工作；</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3.1.4</w:t>
      </w:r>
      <w:r>
        <w:rPr>
          <w:rFonts w:hint="eastAsia" w:ascii="宋体" w:hAnsi="宋体" w:eastAsia="宋体" w:cs="宋体"/>
          <w:i w:val="0"/>
          <w:iCs w:val="0"/>
          <w:sz w:val="20"/>
          <w:szCs w:val="20"/>
          <w:highlight w:val="none"/>
          <w:u w:val="none"/>
        </w:rPr>
        <w:t>语言表达顺畅，沟通能力强，懂闽南语者优先；</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3.1.5</w:t>
      </w:r>
      <w:r>
        <w:rPr>
          <w:rFonts w:hint="eastAsia" w:ascii="宋体" w:hAnsi="宋体" w:eastAsia="宋体" w:cs="宋体"/>
          <w:i w:val="0"/>
          <w:iCs w:val="0"/>
          <w:sz w:val="20"/>
          <w:szCs w:val="20"/>
          <w:highlight w:val="none"/>
          <w:u w:val="none"/>
        </w:rPr>
        <w:t>上岗前须经过不少于1个月的岗前培训或已具备2个月以上综合窗口服务经验；</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3.1.6</w:t>
      </w:r>
      <w:r>
        <w:rPr>
          <w:rFonts w:hint="eastAsia" w:ascii="宋体" w:hAnsi="宋体" w:eastAsia="宋体" w:cs="宋体"/>
          <w:i w:val="0"/>
          <w:iCs w:val="0"/>
          <w:sz w:val="20"/>
          <w:szCs w:val="20"/>
          <w:highlight w:val="none"/>
          <w:u w:val="none"/>
        </w:rPr>
        <w:t>中标人应按照行政办事员（政务服务综合窗口办事员）职业技能标准进行人员招聘选拔和培训。</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3.2</w:t>
      </w:r>
      <w:r>
        <w:rPr>
          <w:rFonts w:hint="eastAsia" w:ascii="宋体" w:hAnsi="宋体" w:eastAsia="宋体" w:cs="宋体"/>
          <w:i w:val="0"/>
          <w:iCs w:val="0"/>
          <w:sz w:val="20"/>
          <w:szCs w:val="20"/>
          <w:highlight w:val="none"/>
          <w:u w:val="none"/>
          <w:lang w:eastAsia="zh-CN"/>
        </w:rPr>
        <w:t>窗口</w:t>
      </w:r>
      <w:r>
        <w:rPr>
          <w:rFonts w:hint="eastAsia" w:ascii="宋体" w:hAnsi="宋体" w:eastAsia="宋体" w:cs="宋体"/>
          <w:i w:val="0"/>
          <w:iCs w:val="0"/>
          <w:sz w:val="20"/>
          <w:szCs w:val="20"/>
          <w:highlight w:val="none"/>
          <w:u w:val="none"/>
        </w:rPr>
        <w:t>管理岗位资格要求</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3.2.1全日制大学本科及以上学历；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3.2.2现场管理、沟通协调、公文写作、应急处突等各项综合能力强；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3.2.3驻点项目负责人应具有县区级或以上政务服务大厅管理经验。</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3.3</w:t>
      </w:r>
      <w:r>
        <w:rPr>
          <w:rFonts w:hint="eastAsia" w:ascii="宋体" w:hAnsi="宋体" w:eastAsia="宋体" w:cs="宋体"/>
          <w:i w:val="0"/>
          <w:iCs w:val="0"/>
          <w:sz w:val="20"/>
          <w:szCs w:val="20"/>
          <w:highlight w:val="none"/>
          <w:u w:val="none"/>
          <w:lang w:eastAsia="zh-CN"/>
        </w:rPr>
        <w:t>对中标人服务的其他要求</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3.3.1</w:t>
      </w:r>
      <w:r>
        <w:rPr>
          <w:rFonts w:hint="eastAsia" w:ascii="宋体" w:hAnsi="宋体" w:eastAsia="宋体" w:cs="宋体"/>
          <w:i w:val="0"/>
          <w:iCs w:val="0"/>
          <w:sz w:val="20"/>
          <w:szCs w:val="20"/>
          <w:highlight w:val="none"/>
          <w:u w:val="none"/>
          <w:lang w:eastAsia="zh-CN"/>
        </w:rPr>
        <w:t>期限内配齐服务人员及进场要求。中标人应于202</w:t>
      </w:r>
      <w:r>
        <w:rPr>
          <w:rFonts w:hint="eastAsia" w:ascii="宋体" w:hAnsi="宋体" w:eastAsia="宋体" w:cs="宋体"/>
          <w:i w:val="0"/>
          <w:iCs w:val="0"/>
          <w:sz w:val="20"/>
          <w:szCs w:val="20"/>
          <w:highlight w:val="none"/>
          <w:u w:val="none"/>
          <w:lang w:val="en-US" w:eastAsia="zh-CN"/>
        </w:rPr>
        <w:t>6</w:t>
      </w:r>
      <w:r>
        <w:rPr>
          <w:rFonts w:hint="eastAsia" w:ascii="宋体" w:hAnsi="宋体" w:eastAsia="宋体" w:cs="宋体"/>
          <w:i w:val="0"/>
          <w:iCs w:val="0"/>
          <w:sz w:val="20"/>
          <w:szCs w:val="20"/>
          <w:highlight w:val="none"/>
          <w:u w:val="none"/>
          <w:lang w:eastAsia="zh-CN"/>
        </w:rPr>
        <w:t>年1月3</w:t>
      </w:r>
      <w:r>
        <w:rPr>
          <w:rFonts w:hint="eastAsia" w:ascii="宋体" w:hAnsi="宋体" w:eastAsia="宋体" w:cs="宋体"/>
          <w:i w:val="0"/>
          <w:iCs w:val="0"/>
          <w:sz w:val="20"/>
          <w:szCs w:val="20"/>
          <w:highlight w:val="none"/>
          <w:u w:val="none"/>
          <w:lang w:val="en-US" w:eastAsia="zh-CN"/>
        </w:rPr>
        <w:t>1</w:t>
      </w:r>
      <w:r>
        <w:rPr>
          <w:rFonts w:hint="eastAsia" w:ascii="宋体" w:hAnsi="宋体" w:eastAsia="宋体" w:cs="宋体"/>
          <w:i w:val="0"/>
          <w:iCs w:val="0"/>
          <w:sz w:val="20"/>
          <w:szCs w:val="20"/>
          <w:highlight w:val="none"/>
          <w:u w:val="none"/>
          <w:lang w:eastAsia="zh-CN"/>
        </w:rPr>
        <w:t>日前配齐服务人员，无政务服务经验人员应提前安排岗前培训，相关所有费用由中标人自行承担。如中标人的服务人员不能按采购人要求及时到岗，采购人有权延迟支付服务费，并每延迟一日采购人有权按照中标金额的千分之一扣减合同金额，延期超过10个日历日的，采购人有权解除合同。如中标人无法按照采购人要求的时间提供全部经过岗前培训或具有综合窗口服务经验的服务人员开展驻场服务，中标人应向采购人支付因中标人延迟提供服务造成采购人向原供应商延期购买服务支出的费用，采购人有权从项目经费中直接扣除。</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3.3.2</w:t>
      </w:r>
      <w:r>
        <w:rPr>
          <w:rFonts w:hint="eastAsia" w:ascii="宋体" w:hAnsi="宋体" w:eastAsia="宋体" w:cs="宋体"/>
          <w:i w:val="0"/>
          <w:iCs w:val="0"/>
          <w:sz w:val="20"/>
          <w:szCs w:val="20"/>
          <w:highlight w:val="none"/>
          <w:u w:val="none"/>
          <w:lang w:eastAsia="zh-CN"/>
        </w:rPr>
        <w:t>遵守采购人制度。中标人提供的服务人员应严格执行首问负责制、一次性告知制、文明服务制、延时服务制、窗口服务人员行为规范、</w:t>
      </w:r>
      <w:r>
        <w:rPr>
          <w:rFonts w:hint="eastAsia" w:ascii="宋体" w:hAnsi="宋体" w:eastAsia="宋体" w:cs="宋体"/>
          <w:i w:val="0"/>
          <w:iCs w:val="0"/>
          <w:sz w:val="20"/>
          <w:szCs w:val="20"/>
          <w:highlight w:val="none"/>
          <w:u w:val="none"/>
          <w:lang w:val="en-US" w:eastAsia="zh-CN"/>
        </w:rPr>
        <w:t>AB岗制度</w:t>
      </w:r>
      <w:r>
        <w:rPr>
          <w:rFonts w:hint="eastAsia" w:ascii="宋体" w:hAnsi="宋体" w:eastAsia="宋体" w:cs="宋体"/>
          <w:i w:val="0"/>
          <w:iCs w:val="0"/>
          <w:sz w:val="20"/>
          <w:szCs w:val="20"/>
          <w:highlight w:val="none"/>
          <w:u w:val="none"/>
          <w:lang w:eastAsia="zh-CN"/>
        </w:rPr>
        <w:t>等窗口服务制度，遵守国家的各项法律、法规及采购人的各项规章制度，服从、执行采购人的工作安排和调度；中标人在服务过程中从采购人处取得的工作物资须按采购人的规章制度进行管理和回收。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3.3.3</w:t>
      </w:r>
      <w:r>
        <w:rPr>
          <w:rFonts w:hint="eastAsia" w:ascii="宋体" w:hAnsi="宋体" w:eastAsia="宋体" w:cs="宋体"/>
          <w:i w:val="0"/>
          <w:iCs w:val="0"/>
          <w:sz w:val="20"/>
          <w:szCs w:val="20"/>
          <w:highlight w:val="none"/>
          <w:u w:val="none"/>
          <w:lang w:eastAsia="zh-CN"/>
        </w:rPr>
        <w:t>统一着装。中标人应当保证服务人员统一着装，有正规各季上岗服装（合同签订后，中标人须提供设计图及样衣并征得采购人同意后统一定制，所需费用已含在本合同价款中）。</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3.3.4落实窗口工作人员行为规范。中标人应严格落实窗口工作人员行为规范，上班期间服务人员需统一着装、举止得体、严守纪律、服务规范、文明礼貌、态度热情。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3.3.5</w:t>
      </w:r>
      <w:r>
        <w:rPr>
          <w:rFonts w:hint="eastAsia" w:ascii="宋体" w:hAnsi="宋体" w:eastAsia="宋体" w:cs="宋体"/>
          <w:i w:val="0"/>
          <w:iCs w:val="0"/>
          <w:sz w:val="20"/>
          <w:szCs w:val="20"/>
          <w:highlight w:val="none"/>
          <w:u w:val="none"/>
          <w:lang w:eastAsia="zh-CN"/>
        </w:rPr>
        <w:t>打造高水准服务队伍。中标人应按照最新规定制定并落实政务大厅相关服务规范标准，从服务形象、服务动作、服务话术等方面全方位、多角度、深层次规范政务大厅服务工作，同时应通过现场辅导及专项培训等形式，不断提升整个服务队伍的综合素质。中标人应负责大厅人员的统筹管理、秩序维持、人员监督等工作，建立发现问题处置机制，并提出合理化建议，确保政务服务大厅稳定运行、服务规范。</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3.3.6</w:t>
      </w:r>
      <w:r>
        <w:rPr>
          <w:rFonts w:hint="eastAsia" w:ascii="宋体" w:hAnsi="宋体" w:eastAsia="宋体" w:cs="宋体"/>
          <w:i w:val="0"/>
          <w:iCs w:val="0"/>
          <w:sz w:val="20"/>
          <w:szCs w:val="20"/>
          <w:highlight w:val="none"/>
          <w:u w:val="none"/>
          <w:lang w:eastAsia="zh-CN"/>
        </w:rPr>
        <w:t>持续提升服务质量。中标人应主动以现场管理视角同时结合群众实际办事体验，定期梳理业务办理流程，提出优化建议，并根据采购人的要求，对综合窗口存在的问题组织整改，跟踪反馈整改情况，建立日常业务争议和疑难问题解决机制，及时协调解决业务收件受理过程中存在的难点、堵点，持续解决综合窗口相关问题，不断提升政务大厅服务效能。</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3.3.7</w:t>
      </w:r>
      <w:r>
        <w:rPr>
          <w:rFonts w:hint="eastAsia" w:ascii="宋体" w:hAnsi="宋体" w:eastAsia="宋体" w:cs="宋体"/>
          <w:i w:val="0"/>
          <w:iCs w:val="0"/>
          <w:sz w:val="20"/>
          <w:szCs w:val="20"/>
          <w:highlight w:val="none"/>
          <w:u w:val="none"/>
          <w:lang w:eastAsia="zh-CN"/>
        </w:rPr>
        <w:t>工作能力要求。中标人提供的服务人员应具备独立处理政务大厅突发状况的能力，遇到问题能及时处理并做好工作记录；中标人应确保一定比例的驻场人员具有一定的文字功底和写作能力，尤其是能对政务大厅内发生的事件、案例进行提炼，撰写简讯、信息、总结或进行视频宣传；采购人交代的工作，中标人应按时保质完成并及时反馈。</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3.3.8</w:t>
      </w:r>
      <w:r>
        <w:rPr>
          <w:rFonts w:hint="eastAsia" w:ascii="宋体" w:hAnsi="宋体" w:eastAsia="宋体" w:cs="宋体"/>
          <w:i w:val="0"/>
          <w:iCs w:val="0"/>
          <w:sz w:val="20"/>
          <w:szCs w:val="20"/>
          <w:highlight w:val="none"/>
          <w:u w:val="none"/>
          <w:lang w:eastAsia="zh-CN"/>
        </w:rPr>
        <w:t>不含食宿及交通费。采购人不提供食宿，对提供服务必须外出产生的交通费，由中标人自行承担。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eastAsia="zh-CN"/>
        </w:rPr>
      </w:pPr>
      <w:r>
        <w:rPr>
          <w:rFonts w:hint="eastAsia" w:ascii="宋体" w:hAnsi="宋体" w:eastAsia="宋体" w:cs="宋体"/>
          <w:i w:val="0"/>
          <w:iCs w:val="0"/>
          <w:sz w:val="20"/>
          <w:szCs w:val="20"/>
          <w:highlight w:val="none"/>
          <w:u w:val="none"/>
          <w:lang w:val="en-US" w:eastAsia="zh-CN"/>
        </w:rPr>
        <w:t>3.3.9</w:t>
      </w:r>
      <w:r>
        <w:rPr>
          <w:rFonts w:hint="eastAsia" w:ascii="宋体" w:hAnsi="宋体" w:eastAsia="宋体" w:cs="宋体"/>
          <w:i w:val="0"/>
          <w:iCs w:val="0"/>
          <w:sz w:val="20"/>
          <w:szCs w:val="20"/>
          <w:highlight w:val="none"/>
          <w:u w:val="none"/>
          <w:lang w:eastAsia="zh-CN"/>
        </w:rPr>
        <w:t>工作稳定连续性。中标人不参与该项目下一次投标或投标未中标，应确保现有服务团队成员持续履行服务职责，直至新的供应商的服务人员正式到岗开展工作的前一日。在服务期间，中标人有义务维持各项服务的既定标准与流程，全力保障服务工作的无缝衔接与稳定推进（费用按照原中标项目服务费标准执行，据实结算）。</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3.3.10</w:t>
      </w:r>
      <w:r>
        <w:rPr>
          <w:rFonts w:hint="eastAsia" w:ascii="宋体" w:hAnsi="宋体" w:eastAsia="宋体" w:cs="宋体"/>
          <w:i w:val="0"/>
          <w:iCs w:val="0"/>
          <w:sz w:val="20"/>
          <w:szCs w:val="20"/>
          <w:highlight w:val="none"/>
          <w:u w:val="none"/>
          <w:lang w:eastAsia="zh-CN"/>
        </w:rPr>
        <w:t>人员稳定性。中标人应制定岗位稳定性方案，实施差异化管理，增强人员队伍稳定性。为确保窗口服务质量和工作效率，中标人</w:t>
      </w:r>
      <w:r>
        <w:rPr>
          <w:rFonts w:hint="eastAsia" w:ascii="宋体" w:hAnsi="宋体" w:eastAsia="宋体" w:cs="宋体"/>
          <w:i w:val="0"/>
          <w:iCs w:val="0"/>
          <w:sz w:val="20"/>
          <w:szCs w:val="20"/>
          <w:highlight w:val="none"/>
          <w:u w:val="none"/>
        </w:rPr>
        <w:t>配置</w:t>
      </w:r>
      <w:r>
        <w:rPr>
          <w:rFonts w:hint="eastAsia" w:ascii="宋体" w:hAnsi="宋体" w:eastAsia="宋体" w:cs="宋体"/>
          <w:i w:val="0"/>
          <w:iCs w:val="0"/>
          <w:sz w:val="20"/>
          <w:szCs w:val="20"/>
          <w:highlight w:val="none"/>
          <w:u w:val="none"/>
          <w:lang w:eastAsia="zh-CN"/>
        </w:rPr>
        <w:t>的服务团队应</w:t>
      </w:r>
      <w:r>
        <w:rPr>
          <w:rFonts w:hint="eastAsia" w:ascii="宋体" w:hAnsi="宋体" w:eastAsia="宋体" w:cs="宋体"/>
          <w:i w:val="0"/>
          <w:iCs w:val="0"/>
          <w:sz w:val="20"/>
          <w:szCs w:val="20"/>
          <w:highlight w:val="none"/>
          <w:u w:val="none"/>
        </w:rPr>
        <w:t>保持相对稳定</w:t>
      </w:r>
      <w:r>
        <w:rPr>
          <w:rFonts w:hint="eastAsia" w:ascii="宋体" w:hAnsi="宋体" w:eastAsia="宋体" w:cs="宋体"/>
          <w:i w:val="0"/>
          <w:iCs w:val="0"/>
          <w:sz w:val="20"/>
          <w:szCs w:val="20"/>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rPr>
        <w:t>中标人承诺：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eastAsia="zh-CN"/>
        </w:rPr>
        <w:t>每一年度</w:t>
      </w:r>
      <w:r>
        <w:rPr>
          <w:rFonts w:hint="eastAsia" w:ascii="宋体" w:hAnsi="宋体" w:eastAsia="宋体" w:cs="宋体"/>
          <w:i w:val="0"/>
          <w:iCs w:val="0"/>
          <w:sz w:val="20"/>
          <w:szCs w:val="20"/>
          <w:highlight w:val="none"/>
          <w:u w:val="none"/>
        </w:rPr>
        <w:t>服务期结束前（12个月内），</w:t>
      </w:r>
      <w:r>
        <w:rPr>
          <w:rFonts w:hint="eastAsia" w:ascii="宋体" w:hAnsi="宋体" w:eastAsia="宋体" w:cs="宋体"/>
          <w:i w:val="0"/>
          <w:iCs w:val="0"/>
          <w:sz w:val="20"/>
          <w:szCs w:val="20"/>
          <w:highlight w:val="none"/>
          <w:u w:val="none"/>
          <w:lang w:eastAsia="zh-CN"/>
        </w:rPr>
        <w:t>在</w:t>
      </w:r>
      <w:r>
        <w:rPr>
          <w:rFonts w:hint="eastAsia" w:ascii="宋体" w:hAnsi="宋体" w:eastAsia="宋体" w:cs="宋体"/>
          <w:i w:val="0"/>
          <w:iCs w:val="0"/>
          <w:sz w:val="20"/>
          <w:szCs w:val="20"/>
          <w:highlight w:val="none"/>
          <w:u w:val="none"/>
        </w:rPr>
        <w:t>本项目的服务人员中，《行政办事员（政务服务综合窗口办事员）》国家职业技能五级（初级工）及以上等级认定证书覆盖率不低于</w:t>
      </w:r>
      <w:r>
        <w:rPr>
          <w:rFonts w:hint="eastAsia" w:ascii="宋体" w:hAnsi="宋体" w:eastAsia="宋体" w:cs="宋体"/>
          <w:i w:val="0"/>
          <w:iCs w:val="0"/>
          <w:sz w:val="20"/>
          <w:szCs w:val="20"/>
          <w:highlight w:val="none"/>
          <w:u w:val="none"/>
          <w:lang w:val="en-US" w:eastAsia="zh-CN"/>
        </w:rPr>
        <w:t>20</w:t>
      </w:r>
      <w:r>
        <w:rPr>
          <w:rFonts w:hint="eastAsia" w:ascii="宋体" w:hAnsi="宋体" w:eastAsia="宋体" w:cs="宋体"/>
          <w:i w:val="0"/>
          <w:iCs w:val="0"/>
          <w:sz w:val="20"/>
          <w:szCs w:val="2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rPr>
        <w:t>已持有该证书（五级及以上）的人员，直接计入覆盖率统计</w:t>
      </w:r>
      <w:r>
        <w:rPr>
          <w:rFonts w:hint="eastAsia" w:ascii="宋体" w:hAnsi="宋体" w:eastAsia="宋体" w:cs="宋体"/>
          <w:i w:val="0"/>
          <w:iCs w:val="0"/>
          <w:sz w:val="20"/>
          <w:szCs w:val="20"/>
          <w:highlight w:val="none"/>
          <w:u w:val="none"/>
          <w:lang w:eastAsia="zh-CN"/>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3.3.11临时加班期间的服务保障。对于工作期间安排的临时性加班，中标人应主动与服务人员协调，确保加班工作的正常顺利开展，如发生加班，可适当安排倒休；中标人应合理安排服务人员休假，确保服务不间断。</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3.3.12不适岗人员调整承诺。如有服务人员不能满足任职要求的，采购人有权拒绝该服务人员上岗；如服务人员不能按服务要求提供服务，采购人有权要求中标人更换该服务人员。</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3.3.13不得违规宣传。未经采购人同意，中标人不得以任何方式发布与采购人有关的宣传广告资料，不得在采购人场所从事与双方合作无关的其他事务。</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3.3.14项目负责人驻点承诺。中标人须指派一位项目驻点负责人，全程（合同约定服务期限内）负责本项目所有服务工作以及与采购人沟通协调等事宜，未经采购人同意不得随意更换。</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3.3.15保密要求。中标人以及所提供的服务人员应承担保密义务，不得以任何方式向他人提供或泄露采购人的工作秘密及因履行本服务而获悉的办事群众的相关信息、资料。</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3.3.16建立相关管理制度。中标人应根据服务要求建立相关管理制度并确保与采购人现有制度及要求协调配套。</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3.3.17抽检、审计权力。中标人应严格按照双方合同约定履行服务要求，采购人有权对中标人的项目履行情况（包括但不限于经费使用情况、相关管理制度执行情况等）进行随时抽检（包括但不限于委托第三方机构进行服务质量评价或对项目各阶段履行情况进行审计），如中标人未按合同约定履行服务，采购人将视情况要求中标人承担相关违约责任。</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3.3.18妥善保管资产。中标人应妥善使用、保管采购人提供的办公用具、设施设备等后勤资产，服务关系终止后中标人应完好无损地归还，若因中标人原因造成丢失或损坏的，应按资产年限折旧赔偿。</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3.3.19迎检突发任务。采购人在迎接各项检查或临时突击性任务时，中标人应全力、积极配合，接受采购人的统一安排和临时调派，保质保量完成采购人交给的各项工作任务。</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3.3.20知识产权。本项目如涉及知识产权归采购人所有。</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3.3.21规范用工行为。中标人应依法与劳动者签订合同、缴纳社会保险费、按时支付工资等，因违反相关法律法规引发纠纷或投诉，导致窗口服务质量受到影响，采购人有权要求中标人进行整改，逾期未整改的，视为中标人违约，采购人有权解除合同，双方按照退出机制执行。</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3.3.22及时提交考核材料。中标人应每月收集汇总相关材料，以便及时向采购人提交季度考核以及年度考核材料。</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3.3.23及时对违反工作要求的相关人员进行撤换调整。进驻的服务人员在开展工作期间，因违反工作要求，被群众投诉、媒体曝光、各级通报批评，造成恶劣影响的，中标人应及时对相关人员进行撤换调整并按照规定追究责任。采购人也有权要求中标人进行人员调整。</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3.3.24其他服务要求。中标人应维护服务大厅办事环境，并根据采购人要求与第三方对接。</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eastAsia="zh-CN"/>
        </w:rPr>
        <w:t>（四）</w:t>
      </w:r>
      <w:r>
        <w:rPr>
          <w:rFonts w:hint="eastAsia" w:ascii="宋体" w:hAnsi="宋体" w:eastAsia="宋体" w:cs="宋体"/>
          <w:i w:val="0"/>
          <w:iCs w:val="0"/>
          <w:sz w:val="20"/>
          <w:szCs w:val="20"/>
          <w:highlight w:val="none"/>
          <w:u w:val="none"/>
        </w:rPr>
        <w:t>技术响应要求</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1.</w:t>
      </w:r>
      <w:r>
        <w:rPr>
          <w:rFonts w:hint="eastAsia" w:ascii="宋体" w:hAnsi="宋体" w:eastAsia="宋体" w:cs="宋体"/>
          <w:i w:val="0"/>
          <w:iCs w:val="0"/>
          <w:sz w:val="20"/>
          <w:szCs w:val="20"/>
          <w:highlight w:val="none"/>
          <w:u w:val="none"/>
        </w:rPr>
        <w:t>投标人应根据服务要求，制定相应的服务方案，服务方案具体要求详见服务要求及评分条款。</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2.</w:t>
      </w:r>
      <w:r>
        <w:rPr>
          <w:rFonts w:hint="eastAsia" w:ascii="宋体" w:hAnsi="宋体" w:eastAsia="宋体" w:cs="宋体"/>
          <w:i w:val="0"/>
          <w:iCs w:val="0"/>
          <w:sz w:val="20"/>
          <w:szCs w:val="20"/>
          <w:highlight w:val="none"/>
          <w:u w:val="none"/>
        </w:rPr>
        <w:t>本章的要求为基本要求，评分条款若有对优于本章要求进行加分的，投标人符合要求并提供相应证明材料的可获加分，具体详见评分条款。</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3.</w:t>
      </w:r>
      <w:r>
        <w:rPr>
          <w:rFonts w:hint="eastAsia" w:ascii="宋体" w:hAnsi="宋体" w:eastAsia="宋体" w:cs="宋体"/>
          <w:i w:val="0"/>
          <w:iCs w:val="0"/>
          <w:sz w:val="20"/>
          <w:szCs w:val="20"/>
          <w:highlight w:val="none"/>
          <w:u w:val="none"/>
        </w:rPr>
        <w:t>投标人应根据服务要求及评分条款的要求明确中标后投入本项目的管理人员、服务人员等信息，并提供相应的佐证材料，未按要求提供的将可能导致不得分。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4.</w:t>
      </w:r>
      <w:r>
        <w:rPr>
          <w:rFonts w:hint="eastAsia" w:ascii="宋体" w:hAnsi="宋体" w:eastAsia="宋体" w:cs="宋体"/>
          <w:i w:val="0"/>
          <w:iCs w:val="0"/>
          <w:sz w:val="20"/>
          <w:szCs w:val="20"/>
          <w:highlight w:val="none"/>
          <w:u w:val="none"/>
        </w:rPr>
        <w:t>评分条款中若要求提供人员社保证明的，应提供投标截止时间前六个月（不含投标截止时间的当月）中任一月份投标人为人员缴纳社保的凭据或政府部门出具的证明。投标截止时间当月成立或享受社保减免政策的投标人，无法提供相关社保缴纳证明材料的，提供依法缴纳社会保障资金承诺书（格式自拟）即可。未按要求提供的不予认可。</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5.</w:t>
      </w:r>
      <w:r>
        <w:rPr>
          <w:rFonts w:hint="eastAsia" w:ascii="宋体" w:hAnsi="宋体" w:eastAsia="宋体" w:cs="宋体"/>
          <w:i w:val="0"/>
          <w:iCs w:val="0"/>
          <w:sz w:val="20"/>
          <w:szCs w:val="20"/>
          <w:highlight w:val="none"/>
          <w:u w:val="none"/>
        </w:rPr>
        <w:t>投标人中标后不得将本项目转包，否则采购人有权终止合同并追究中标人的违约责任。（分包在须知前附表已有，这里不需要再重复）</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sz w:val="20"/>
          <w:szCs w:val="20"/>
          <w:highlight w:val="none"/>
          <w:u w:val="none"/>
        </w:rPr>
      </w:pPr>
      <w:r>
        <w:rPr>
          <w:rFonts w:hint="eastAsia" w:ascii="宋体" w:hAnsi="宋体" w:eastAsia="宋体" w:cs="宋体"/>
          <w:i w:val="0"/>
          <w:iCs w:val="0"/>
          <w:sz w:val="20"/>
          <w:szCs w:val="20"/>
          <w:highlight w:val="none"/>
          <w:u w:val="none"/>
          <w:lang w:val="en-US" w:eastAsia="zh-CN"/>
        </w:rPr>
        <w:t>6.</w:t>
      </w:r>
      <w:r>
        <w:rPr>
          <w:rFonts w:hint="eastAsia" w:ascii="宋体" w:hAnsi="宋体" w:eastAsia="宋体" w:cs="宋体"/>
          <w:i w:val="0"/>
          <w:iCs w:val="0"/>
          <w:sz w:val="20"/>
          <w:szCs w:val="20"/>
          <w:highlight w:val="none"/>
          <w:u w:val="none"/>
        </w:rPr>
        <w:t>投标人提供的采购标的应符合国家知识产权法律、法规的规定；投标人中标后需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pPr>
        <w:pStyle w:val="6"/>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宋体" w:hAnsi="宋体" w:eastAsia="宋体" w:cs="宋体"/>
          <w:sz w:val="20"/>
          <w:szCs w:val="20"/>
          <w:highlight w:val="none"/>
        </w:rPr>
      </w:pPr>
      <w:r>
        <w:rPr>
          <w:rFonts w:hint="eastAsia" w:ascii="宋体" w:hAnsi="宋体" w:eastAsia="宋体" w:cs="宋体"/>
          <w:i w:val="0"/>
          <w:iCs w:val="0"/>
          <w:sz w:val="20"/>
          <w:szCs w:val="20"/>
          <w:highlight w:val="none"/>
          <w:u w:val="none"/>
          <w:lang w:val="en-US" w:eastAsia="zh-CN"/>
        </w:rPr>
        <w:t>7.</w:t>
      </w:r>
      <w:r>
        <w:rPr>
          <w:rFonts w:hint="eastAsia" w:ascii="宋体" w:hAnsi="宋体" w:eastAsia="宋体" w:cs="宋体"/>
          <w:i w:val="0"/>
          <w:iCs w:val="0"/>
          <w:sz w:val="20"/>
          <w:szCs w:val="20"/>
          <w:highlight w:val="none"/>
          <w:u w:val="none"/>
        </w:rPr>
        <w:t>投标人应明确所提供的服务与采购需求存在的正负偏离情况。对照招标文件要求，在《技术和服务要求响应表》中逐条说明所提供的服务对采购需求的响应情况。投标人若未对采购需求进行逐条响应，将可能导致不利的评审后果。</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三、商务要求（以“★”标示的内容为不允许负偏离的实质性要求）</w:t>
      </w:r>
    </w:p>
    <w:p>
      <w:pPr>
        <w:pStyle w:val="6"/>
        <w:jc w:val="left"/>
        <w:rPr>
          <w:rFonts w:hint="eastAsia" w:ascii="宋体" w:hAnsi="宋体" w:eastAsia="宋体" w:cs="宋体"/>
          <w:highlight w:val="none"/>
        </w:rPr>
      </w:pPr>
      <w:r>
        <w:rPr>
          <w:rFonts w:hint="eastAsia" w:ascii="宋体" w:hAnsi="宋体" w:eastAsia="宋体" w:cs="宋体"/>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1133"/>
        <w:gridCol w:w="1290"/>
        <w:gridCol w:w="51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6"/>
              <w:jc w:val="left"/>
              <w:rPr>
                <w:rFonts w:hint="eastAsia" w:ascii="宋体" w:hAnsi="宋体" w:eastAsia="宋体" w:cs="宋体"/>
                <w:highlight w:val="none"/>
              </w:rPr>
            </w:pPr>
            <w:r>
              <w:rPr>
                <w:rFonts w:hint="eastAsia" w:ascii="宋体" w:hAnsi="宋体" w:eastAsia="宋体" w:cs="宋体"/>
                <w:highlight w:val="none"/>
              </w:rPr>
              <w:t>序号</w:t>
            </w:r>
          </w:p>
        </w:tc>
        <w:tc>
          <w:tcPr>
            <w:tcW w:w="1133" w:type="dxa"/>
          </w:tcPr>
          <w:p>
            <w:pPr>
              <w:pStyle w:val="6"/>
              <w:jc w:val="left"/>
              <w:rPr>
                <w:rFonts w:hint="eastAsia" w:ascii="宋体" w:hAnsi="宋体" w:eastAsia="宋体" w:cs="宋体"/>
                <w:highlight w:val="none"/>
              </w:rPr>
            </w:pPr>
            <w:r>
              <w:rPr>
                <w:rFonts w:hint="eastAsia" w:ascii="宋体" w:hAnsi="宋体" w:eastAsia="宋体" w:cs="宋体"/>
                <w:highlight w:val="none"/>
              </w:rPr>
              <w:t>参数性质</w:t>
            </w:r>
          </w:p>
        </w:tc>
        <w:tc>
          <w:tcPr>
            <w:tcW w:w="1290" w:type="dxa"/>
          </w:tcPr>
          <w:p>
            <w:pPr>
              <w:pStyle w:val="6"/>
              <w:jc w:val="left"/>
              <w:rPr>
                <w:rFonts w:hint="eastAsia" w:ascii="宋体" w:hAnsi="宋体" w:eastAsia="宋体" w:cs="宋体"/>
                <w:highlight w:val="none"/>
              </w:rPr>
            </w:pPr>
            <w:r>
              <w:rPr>
                <w:rFonts w:hint="eastAsia" w:ascii="宋体" w:hAnsi="宋体" w:eastAsia="宋体" w:cs="宋体"/>
                <w:highlight w:val="none"/>
              </w:rPr>
              <w:t>类型</w:t>
            </w:r>
          </w:p>
        </w:tc>
        <w:tc>
          <w:tcPr>
            <w:tcW w:w="5164" w:type="dxa"/>
          </w:tcPr>
          <w:p>
            <w:pPr>
              <w:pStyle w:val="6"/>
              <w:jc w:val="left"/>
              <w:rPr>
                <w:rFonts w:hint="eastAsia" w:ascii="宋体" w:hAnsi="宋体" w:eastAsia="宋体" w:cs="宋体"/>
                <w:highlight w:val="none"/>
              </w:rPr>
            </w:pPr>
            <w:r>
              <w:rPr>
                <w:rFonts w:hint="eastAsia" w:ascii="宋体" w:hAnsi="宋体" w:eastAsia="宋体" w:cs="宋体"/>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6"/>
              <w:jc w:val="left"/>
              <w:rPr>
                <w:rFonts w:hint="eastAsia" w:ascii="宋体" w:hAnsi="宋体" w:eastAsia="宋体" w:cs="宋体"/>
                <w:highlight w:val="none"/>
              </w:rPr>
            </w:pPr>
            <w:r>
              <w:rPr>
                <w:rFonts w:hint="eastAsia" w:ascii="宋体" w:hAnsi="宋体" w:eastAsia="宋体" w:cs="宋体"/>
                <w:highlight w:val="none"/>
              </w:rPr>
              <w:t>1</w:t>
            </w:r>
          </w:p>
        </w:tc>
        <w:tc>
          <w:tcPr>
            <w:tcW w:w="1133" w:type="dxa"/>
          </w:tcPr>
          <w:p>
            <w:pPr>
              <w:rPr>
                <w:rFonts w:hint="eastAsia" w:ascii="宋体" w:hAnsi="宋体" w:eastAsia="宋体" w:cs="宋体"/>
                <w:highlight w:val="none"/>
              </w:rPr>
            </w:pPr>
          </w:p>
        </w:tc>
        <w:tc>
          <w:tcPr>
            <w:tcW w:w="1290" w:type="dxa"/>
          </w:tcPr>
          <w:p>
            <w:pPr>
              <w:pStyle w:val="6"/>
              <w:jc w:val="left"/>
              <w:rPr>
                <w:rFonts w:hint="eastAsia" w:ascii="宋体" w:hAnsi="宋体" w:eastAsia="宋体" w:cs="宋体"/>
                <w:highlight w:val="none"/>
              </w:rPr>
            </w:pPr>
            <w:r>
              <w:rPr>
                <w:rFonts w:hint="eastAsia" w:ascii="宋体" w:hAnsi="宋体" w:eastAsia="宋体" w:cs="宋体"/>
                <w:highlight w:val="none"/>
              </w:rPr>
              <w:t>交货时间</w:t>
            </w:r>
          </w:p>
        </w:tc>
        <w:tc>
          <w:tcPr>
            <w:tcW w:w="5164" w:type="dxa"/>
            <w:vAlign w:val="top"/>
          </w:tcPr>
          <w:p>
            <w:pPr>
              <w:pStyle w:val="6"/>
              <w:jc w:val="left"/>
              <w:rPr>
                <w:rFonts w:hint="eastAsia" w:ascii="宋体" w:hAnsi="宋体" w:eastAsia="宋体" w:cs="宋体"/>
                <w:highlight w:val="none"/>
              </w:rPr>
            </w:pPr>
            <w:r>
              <w:rPr>
                <w:rFonts w:hint="eastAsia" w:ascii="宋体" w:hAnsi="宋体" w:eastAsia="宋体" w:cs="宋体"/>
                <w:highlight w:val="none"/>
              </w:rPr>
              <w:t>本项目的服务期为</w:t>
            </w:r>
            <w:r>
              <w:rPr>
                <w:rFonts w:hint="eastAsia" w:ascii="宋体" w:hAnsi="宋体" w:eastAsia="宋体" w:cs="宋体"/>
                <w:highlight w:val="none"/>
                <w:lang w:eastAsia="zh-CN"/>
              </w:rPr>
              <w:t>三</w:t>
            </w:r>
            <w:r>
              <w:rPr>
                <w:rFonts w:hint="eastAsia" w:ascii="宋体" w:hAnsi="宋体" w:eastAsia="宋体" w:cs="宋体"/>
                <w:highlight w:val="none"/>
              </w:rPr>
              <w:t>年，自2026年3月1日至202</w:t>
            </w:r>
            <w:r>
              <w:rPr>
                <w:rFonts w:hint="eastAsia" w:ascii="宋体" w:hAnsi="宋体" w:eastAsia="宋体" w:cs="宋体"/>
                <w:highlight w:val="none"/>
                <w:lang w:val="en-US" w:eastAsia="zh-CN"/>
              </w:rPr>
              <w:t>9</w:t>
            </w:r>
            <w:r>
              <w:rPr>
                <w:rFonts w:hint="eastAsia" w:ascii="宋体" w:hAnsi="宋体" w:eastAsia="宋体" w:cs="宋体"/>
                <w:highlight w:val="none"/>
              </w:rPr>
              <w:t>年2月2</w:t>
            </w:r>
            <w:r>
              <w:rPr>
                <w:rFonts w:hint="eastAsia" w:ascii="宋体" w:hAnsi="宋体" w:eastAsia="宋体" w:cs="宋体"/>
                <w:highlight w:val="none"/>
                <w:lang w:val="en-US" w:eastAsia="zh-CN"/>
              </w:rPr>
              <w:t>8</w:t>
            </w:r>
            <w:r>
              <w:rPr>
                <w:rFonts w:hint="eastAsia" w:ascii="宋体" w:hAnsi="宋体" w:eastAsia="宋体" w:cs="宋体"/>
                <w:highlight w:val="none"/>
              </w:rPr>
              <w:t>日</w:t>
            </w:r>
            <w:r>
              <w:rPr>
                <w:rFonts w:hint="eastAsia" w:ascii="宋体" w:hAnsi="宋体" w:eastAsia="宋体" w:cs="宋体"/>
                <w:highlight w:val="none"/>
                <w:lang w:eastAsia="zh-CN"/>
              </w:rPr>
              <w:t>止</w:t>
            </w:r>
            <w:r>
              <w:rPr>
                <w:rFonts w:hint="eastAsia" w:ascii="宋体" w:hAnsi="宋体" w:eastAsia="宋体" w:cs="宋体"/>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6"/>
              <w:jc w:val="left"/>
              <w:rPr>
                <w:rFonts w:hint="eastAsia" w:ascii="宋体" w:hAnsi="宋体" w:eastAsia="宋体" w:cs="宋体"/>
                <w:highlight w:val="none"/>
              </w:rPr>
            </w:pPr>
            <w:r>
              <w:rPr>
                <w:rFonts w:hint="eastAsia" w:ascii="宋体" w:hAnsi="宋体" w:eastAsia="宋体" w:cs="宋体"/>
                <w:highlight w:val="none"/>
              </w:rPr>
              <w:t>2</w:t>
            </w:r>
          </w:p>
        </w:tc>
        <w:tc>
          <w:tcPr>
            <w:tcW w:w="1133" w:type="dxa"/>
          </w:tcPr>
          <w:p>
            <w:pPr>
              <w:rPr>
                <w:rFonts w:hint="eastAsia" w:ascii="宋体" w:hAnsi="宋体" w:eastAsia="宋体" w:cs="宋体"/>
                <w:highlight w:val="none"/>
              </w:rPr>
            </w:pPr>
          </w:p>
        </w:tc>
        <w:tc>
          <w:tcPr>
            <w:tcW w:w="1290" w:type="dxa"/>
          </w:tcPr>
          <w:p>
            <w:pPr>
              <w:pStyle w:val="6"/>
              <w:jc w:val="left"/>
              <w:rPr>
                <w:rFonts w:hint="eastAsia" w:ascii="宋体" w:hAnsi="宋体" w:eastAsia="宋体" w:cs="宋体"/>
                <w:highlight w:val="none"/>
              </w:rPr>
            </w:pPr>
            <w:r>
              <w:rPr>
                <w:rFonts w:hint="eastAsia" w:ascii="宋体" w:hAnsi="宋体" w:eastAsia="宋体" w:cs="宋体"/>
                <w:highlight w:val="none"/>
              </w:rPr>
              <w:t>交货地点</w:t>
            </w:r>
          </w:p>
        </w:tc>
        <w:tc>
          <w:tcPr>
            <w:tcW w:w="5164" w:type="dxa"/>
            <w:vAlign w:val="top"/>
          </w:tcPr>
          <w:p>
            <w:pPr>
              <w:pStyle w:val="6"/>
              <w:jc w:val="left"/>
              <w:rPr>
                <w:rFonts w:hint="eastAsia" w:ascii="宋体" w:hAnsi="宋体" w:eastAsia="宋体" w:cs="宋体"/>
                <w:highlight w:val="none"/>
              </w:rPr>
            </w:pPr>
            <w:r>
              <w:rPr>
                <w:rFonts w:hint="eastAsia" w:ascii="宋体" w:hAnsi="宋体" w:eastAsia="宋体" w:cs="宋体"/>
                <w:highlight w:val="none"/>
                <w:lang w:eastAsia="zh-CN"/>
              </w:rPr>
              <w:t>福建省厦门市湖里区采购人指定地点。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7" w:type="dxa"/>
          </w:tcPr>
          <w:p>
            <w:pPr>
              <w:pStyle w:val="6"/>
              <w:jc w:val="left"/>
              <w:rPr>
                <w:rFonts w:hint="eastAsia" w:ascii="宋体" w:hAnsi="宋体" w:eastAsia="宋体" w:cs="宋体"/>
                <w:highlight w:val="none"/>
              </w:rPr>
            </w:pPr>
            <w:r>
              <w:rPr>
                <w:rFonts w:hint="eastAsia" w:ascii="宋体" w:hAnsi="宋体" w:eastAsia="宋体" w:cs="宋体"/>
                <w:highlight w:val="none"/>
              </w:rPr>
              <w:t>3</w:t>
            </w:r>
          </w:p>
        </w:tc>
        <w:tc>
          <w:tcPr>
            <w:tcW w:w="1133" w:type="dxa"/>
          </w:tcPr>
          <w:p>
            <w:pPr>
              <w:rPr>
                <w:rFonts w:hint="eastAsia" w:ascii="宋体" w:hAnsi="宋体" w:eastAsia="宋体" w:cs="宋体"/>
                <w:highlight w:val="none"/>
              </w:rPr>
            </w:pPr>
          </w:p>
        </w:tc>
        <w:tc>
          <w:tcPr>
            <w:tcW w:w="1290" w:type="dxa"/>
          </w:tcPr>
          <w:p>
            <w:pPr>
              <w:pStyle w:val="6"/>
              <w:jc w:val="left"/>
              <w:rPr>
                <w:rFonts w:hint="eastAsia" w:ascii="宋体" w:hAnsi="宋体" w:eastAsia="宋体" w:cs="宋体"/>
                <w:highlight w:val="none"/>
              </w:rPr>
            </w:pPr>
            <w:r>
              <w:rPr>
                <w:rFonts w:hint="eastAsia" w:ascii="宋体" w:hAnsi="宋体" w:eastAsia="宋体" w:cs="宋体"/>
                <w:highlight w:val="none"/>
              </w:rPr>
              <w:t>交货条件</w:t>
            </w:r>
          </w:p>
        </w:tc>
        <w:tc>
          <w:tcPr>
            <w:tcW w:w="5164" w:type="dxa"/>
            <w:vAlign w:val="top"/>
          </w:tcPr>
          <w:p>
            <w:pPr>
              <w:pStyle w:val="6"/>
              <w:jc w:val="left"/>
              <w:rPr>
                <w:rFonts w:hint="eastAsia" w:ascii="宋体" w:hAnsi="宋体" w:eastAsia="宋体" w:cs="宋体"/>
                <w:highlight w:val="none"/>
              </w:rPr>
            </w:pPr>
            <w:r>
              <w:rPr>
                <w:rFonts w:hint="eastAsia" w:ascii="宋体" w:hAnsi="宋体" w:eastAsia="宋体" w:cs="宋体"/>
                <w:highlight w:val="none"/>
                <w:lang w:eastAsia="zh-CN"/>
              </w:rPr>
              <w:t>招标文件、投标文件、合同及国家有关的质量标准规定，均为验收依据。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6"/>
              <w:jc w:val="left"/>
              <w:rPr>
                <w:rFonts w:hint="eastAsia" w:ascii="宋体" w:hAnsi="宋体" w:eastAsia="宋体" w:cs="宋体"/>
                <w:highlight w:val="none"/>
              </w:rPr>
            </w:pPr>
            <w:r>
              <w:rPr>
                <w:rFonts w:hint="eastAsia" w:ascii="宋体" w:hAnsi="宋体" w:eastAsia="宋体" w:cs="宋体"/>
                <w:highlight w:val="none"/>
              </w:rPr>
              <w:t>4</w:t>
            </w:r>
          </w:p>
        </w:tc>
        <w:tc>
          <w:tcPr>
            <w:tcW w:w="1133" w:type="dxa"/>
          </w:tcPr>
          <w:p>
            <w:pPr>
              <w:rPr>
                <w:rFonts w:hint="eastAsia" w:ascii="宋体" w:hAnsi="宋体" w:eastAsia="宋体" w:cs="宋体"/>
                <w:highlight w:val="none"/>
              </w:rPr>
            </w:pPr>
          </w:p>
        </w:tc>
        <w:tc>
          <w:tcPr>
            <w:tcW w:w="1290" w:type="dxa"/>
          </w:tcPr>
          <w:p>
            <w:pPr>
              <w:pStyle w:val="6"/>
              <w:jc w:val="left"/>
              <w:rPr>
                <w:rFonts w:hint="eastAsia" w:ascii="宋体" w:hAnsi="宋体" w:eastAsia="宋体" w:cs="宋体"/>
                <w:highlight w:val="none"/>
              </w:rPr>
            </w:pPr>
            <w:r>
              <w:rPr>
                <w:rFonts w:hint="eastAsia" w:ascii="宋体" w:hAnsi="宋体" w:eastAsia="宋体" w:cs="宋体"/>
                <w:highlight w:val="none"/>
              </w:rPr>
              <w:t>是否邀请投标人验收</w:t>
            </w:r>
          </w:p>
        </w:tc>
        <w:tc>
          <w:tcPr>
            <w:tcW w:w="5164" w:type="dxa"/>
            <w:vAlign w:val="top"/>
          </w:tcPr>
          <w:p>
            <w:pPr>
              <w:pStyle w:val="6"/>
              <w:jc w:val="left"/>
              <w:rPr>
                <w:rFonts w:hint="eastAsia" w:ascii="宋体" w:hAnsi="宋体" w:eastAsia="宋体" w:cs="宋体"/>
                <w:highlight w:val="none"/>
              </w:rPr>
            </w:pPr>
            <w:r>
              <w:rPr>
                <w:rFonts w:hint="eastAsia" w:ascii="宋体" w:hAnsi="宋体" w:eastAsia="宋体" w:cs="宋体"/>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6"/>
              <w:jc w:val="left"/>
              <w:rPr>
                <w:rFonts w:hint="eastAsia" w:ascii="宋体" w:hAnsi="宋体" w:eastAsia="宋体" w:cs="宋体"/>
                <w:highlight w:val="none"/>
              </w:rPr>
            </w:pPr>
            <w:r>
              <w:rPr>
                <w:rFonts w:hint="eastAsia" w:ascii="宋体" w:hAnsi="宋体" w:eastAsia="宋体" w:cs="宋体"/>
                <w:highlight w:val="none"/>
              </w:rPr>
              <w:t>5</w:t>
            </w:r>
          </w:p>
        </w:tc>
        <w:tc>
          <w:tcPr>
            <w:tcW w:w="1133" w:type="dxa"/>
          </w:tcPr>
          <w:p>
            <w:pPr>
              <w:rPr>
                <w:rFonts w:hint="eastAsia" w:ascii="宋体" w:hAnsi="宋体" w:eastAsia="宋体" w:cs="宋体"/>
                <w:highlight w:val="none"/>
              </w:rPr>
            </w:pPr>
          </w:p>
        </w:tc>
        <w:tc>
          <w:tcPr>
            <w:tcW w:w="1290" w:type="dxa"/>
          </w:tcPr>
          <w:p>
            <w:pPr>
              <w:pStyle w:val="6"/>
              <w:jc w:val="left"/>
              <w:rPr>
                <w:rFonts w:hint="eastAsia" w:ascii="宋体" w:hAnsi="宋体" w:eastAsia="宋体" w:cs="宋体"/>
                <w:highlight w:val="none"/>
              </w:rPr>
            </w:pPr>
            <w:r>
              <w:rPr>
                <w:rFonts w:hint="eastAsia" w:ascii="宋体" w:hAnsi="宋体" w:eastAsia="宋体" w:cs="宋体"/>
                <w:highlight w:val="none"/>
              </w:rPr>
              <w:t>履约验收方式</w:t>
            </w:r>
          </w:p>
        </w:tc>
        <w:tc>
          <w:tcPr>
            <w:tcW w:w="5164" w:type="dxa"/>
            <w:vAlign w:val="top"/>
          </w:tcPr>
          <w:p>
            <w:pPr>
              <w:pStyle w:val="6"/>
              <w:jc w:val="left"/>
              <w:rPr>
                <w:rFonts w:hint="eastAsia" w:ascii="宋体" w:hAnsi="宋体" w:eastAsia="宋体" w:cs="宋体"/>
                <w:highlight w:val="none"/>
              </w:rPr>
            </w:pPr>
            <w:r>
              <w:rPr>
                <w:rFonts w:hint="eastAsia" w:ascii="宋体" w:hAnsi="宋体" w:eastAsia="宋体" w:cs="宋体"/>
                <w:highlight w:val="none"/>
              </w:rPr>
              <w:t>1、期次1，说明：</w:t>
            </w:r>
            <w:r>
              <w:rPr>
                <w:rFonts w:hint="eastAsia" w:ascii="宋体" w:hAnsi="宋体" w:eastAsia="宋体" w:cs="宋体"/>
                <w:highlight w:val="none"/>
                <w:lang w:eastAsia="zh-CN"/>
              </w:rPr>
              <w:t>以招标文件及合同约定为准。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pPr>
              <w:pStyle w:val="6"/>
              <w:jc w:val="left"/>
              <w:rPr>
                <w:rFonts w:hint="eastAsia" w:ascii="宋体" w:hAnsi="宋体" w:eastAsia="宋体" w:cs="宋体"/>
                <w:highlight w:val="none"/>
              </w:rPr>
            </w:pPr>
            <w:r>
              <w:rPr>
                <w:rFonts w:hint="eastAsia" w:ascii="宋体" w:hAnsi="宋体" w:eastAsia="宋体" w:cs="宋体"/>
                <w:highlight w:val="none"/>
              </w:rPr>
              <w:t>6</w:t>
            </w:r>
          </w:p>
        </w:tc>
        <w:tc>
          <w:tcPr>
            <w:tcW w:w="1133" w:type="dxa"/>
          </w:tcPr>
          <w:p>
            <w:pPr>
              <w:rPr>
                <w:rFonts w:hint="eastAsia" w:ascii="宋体" w:hAnsi="宋体" w:eastAsia="宋体" w:cs="宋体"/>
                <w:highlight w:val="none"/>
              </w:rPr>
            </w:pPr>
          </w:p>
        </w:tc>
        <w:tc>
          <w:tcPr>
            <w:tcW w:w="1290" w:type="dxa"/>
          </w:tcPr>
          <w:p>
            <w:pPr>
              <w:pStyle w:val="6"/>
              <w:jc w:val="left"/>
              <w:rPr>
                <w:rFonts w:hint="eastAsia" w:ascii="宋体" w:hAnsi="宋体" w:eastAsia="宋体" w:cs="宋体"/>
                <w:highlight w:val="none"/>
              </w:rPr>
            </w:pPr>
            <w:r>
              <w:rPr>
                <w:rFonts w:hint="eastAsia" w:ascii="宋体" w:hAnsi="宋体" w:eastAsia="宋体" w:cs="宋体"/>
                <w:highlight w:val="none"/>
              </w:rPr>
              <w:t>合同支付方式</w:t>
            </w:r>
          </w:p>
        </w:tc>
        <w:tc>
          <w:tcPr>
            <w:tcW w:w="5164" w:type="dxa"/>
            <w:vAlign w:val="top"/>
          </w:tcPr>
          <w:p>
            <w:pPr>
              <w:pStyle w:val="6"/>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采购人每季度开始前并收到中标人开具的增值税发票后的</w:t>
            </w:r>
            <w:r>
              <w:rPr>
                <w:rFonts w:hint="eastAsia" w:ascii="宋体" w:hAnsi="宋体" w:eastAsia="宋体" w:cs="宋体"/>
                <w:highlight w:val="none"/>
                <w:lang w:val="en-US" w:eastAsia="zh-CN"/>
              </w:rPr>
              <w:t>7</w:t>
            </w:r>
            <w:r>
              <w:rPr>
                <w:rFonts w:hint="eastAsia" w:ascii="宋体" w:hAnsi="宋体" w:eastAsia="宋体" w:cs="宋体"/>
                <w:highlight w:val="none"/>
                <w:lang w:eastAsia="zh-CN"/>
              </w:rPr>
              <w:t>个工作日内（因系统格式原因以下时间为工作日），预付中标人当季度服务费的75%，</w:t>
            </w:r>
            <w:r>
              <w:rPr>
                <w:rFonts w:hint="eastAsia" w:ascii="宋体" w:hAnsi="宋体" w:eastAsia="宋体" w:cs="宋体"/>
                <w:highlight w:val="none"/>
              </w:rPr>
              <w:t>达到付款条件起7日内，支付合同总金额的</w:t>
            </w:r>
            <w:r>
              <w:rPr>
                <w:rFonts w:hint="eastAsia" w:ascii="宋体" w:hAnsi="宋体" w:eastAsia="宋体" w:cs="宋体"/>
                <w:highlight w:val="none"/>
                <w:lang w:val="en-US" w:eastAsia="zh-CN"/>
              </w:rPr>
              <w:t>75</w:t>
            </w:r>
            <w:r>
              <w:rPr>
                <w:rFonts w:hint="eastAsia" w:ascii="宋体" w:hAnsi="宋体" w:eastAsia="宋体" w:cs="宋体"/>
                <w:highlight w:val="none"/>
              </w:rPr>
              <w:t>.00%</w:t>
            </w:r>
          </w:p>
          <w:p>
            <w:pPr>
              <w:pStyle w:val="6"/>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在季度考核结束后根据考核情况支付当季服务费金额的20%剩余部分，中标人须开具等额的增值税发票，采购人于收到发票后的</w:t>
            </w:r>
            <w:r>
              <w:rPr>
                <w:rFonts w:hint="eastAsia" w:ascii="宋体" w:hAnsi="宋体" w:eastAsia="宋体" w:cs="宋体"/>
                <w:highlight w:val="none"/>
                <w:lang w:val="en-US" w:eastAsia="zh-CN"/>
              </w:rPr>
              <w:t>7</w:t>
            </w:r>
            <w:r>
              <w:rPr>
                <w:rFonts w:hint="eastAsia" w:ascii="宋体" w:hAnsi="宋体" w:eastAsia="宋体" w:cs="宋体"/>
                <w:highlight w:val="none"/>
                <w:lang w:eastAsia="zh-CN"/>
              </w:rPr>
              <w:t>个工作日内支付（因系统格式原因以下时间为工作日）。若当季服务费金额的20%不足以支付考核扣减的金额，采购人有权从下个季度预付款中扣除</w:t>
            </w:r>
            <w:r>
              <w:rPr>
                <w:rFonts w:hint="eastAsia" w:ascii="宋体" w:hAnsi="宋体" w:eastAsia="宋体" w:cs="宋体"/>
                <w:highlight w:val="none"/>
              </w:rPr>
              <w:t>，达到付款条件起7日内，支付合同总金额的</w:t>
            </w:r>
            <w:r>
              <w:rPr>
                <w:rFonts w:hint="eastAsia" w:ascii="宋体" w:hAnsi="宋体" w:eastAsia="宋体" w:cs="宋体"/>
                <w:highlight w:val="none"/>
                <w:lang w:val="en-US" w:eastAsia="zh-CN"/>
              </w:rPr>
              <w:t>20</w:t>
            </w:r>
            <w:r>
              <w:rPr>
                <w:rFonts w:hint="eastAsia" w:ascii="宋体" w:hAnsi="宋体" w:eastAsia="宋体" w:cs="宋体"/>
                <w:highlight w:val="none"/>
              </w:rPr>
              <w:t>.00%</w:t>
            </w:r>
          </w:p>
          <w:p>
            <w:pPr>
              <w:pStyle w:val="6"/>
              <w:jc w:val="left"/>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尾款待年度考核结束后根据考核情况支付本年度服务费5%的剩余部分，中标人须开具等额的增值税发票，采购人于收到发票后的</w:t>
            </w:r>
            <w:r>
              <w:rPr>
                <w:rFonts w:hint="eastAsia" w:ascii="宋体" w:hAnsi="宋体" w:eastAsia="宋体" w:cs="宋体"/>
                <w:highlight w:val="none"/>
                <w:lang w:val="en-US" w:eastAsia="zh-CN"/>
              </w:rPr>
              <w:t>7</w:t>
            </w:r>
            <w:r>
              <w:rPr>
                <w:rFonts w:hint="eastAsia" w:ascii="宋体" w:hAnsi="宋体" w:eastAsia="宋体" w:cs="宋体"/>
                <w:highlight w:val="none"/>
                <w:lang w:eastAsia="zh-CN"/>
              </w:rPr>
              <w:t>个工作日内支付（因系统格式原因以下时间为工作日）。若本年度服务费金额的5%不足以支付考核扣减的金额，采购人有权从下个季度预付款中扣除</w:t>
            </w:r>
            <w:r>
              <w:rPr>
                <w:rFonts w:hint="eastAsia" w:ascii="宋体" w:hAnsi="宋体" w:eastAsia="宋体" w:cs="宋体"/>
                <w:highlight w:val="none"/>
              </w:rPr>
              <w:t>，达到付款条件起7日内，支付合同总金额的</w:t>
            </w:r>
            <w:r>
              <w:rPr>
                <w:rFonts w:hint="eastAsia" w:ascii="宋体" w:hAnsi="宋体" w:eastAsia="宋体" w:cs="宋体"/>
                <w:highlight w:val="none"/>
                <w:lang w:val="en-US" w:eastAsia="zh-CN"/>
              </w:rPr>
              <w:t>5</w:t>
            </w:r>
            <w:r>
              <w:rPr>
                <w:rFonts w:hint="eastAsia" w:ascii="宋体" w:hAnsi="宋体" w:eastAsia="宋体" w:cs="宋体"/>
                <w:highlight w:val="none"/>
              </w:rP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7" w:type="dxa"/>
          </w:tcPr>
          <w:p>
            <w:pPr>
              <w:pStyle w:val="6"/>
              <w:jc w:val="left"/>
              <w:rPr>
                <w:rFonts w:hint="eastAsia" w:ascii="宋体" w:hAnsi="宋体" w:eastAsia="宋体" w:cs="宋体"/>
                <w:highlight w:val="none"/>
              </w:rPr>
            </w:pPr>
            <w:r>
              <w:rPr>
                <w:rFonts w:hint="eastAsia" w:ascii="宋体" w:hAnsi="宋体" w:eastAsia="宋体" w:cs="宋体"/>
                <w:highlight w:val="none"/>
              </w:rPr>
              <w:t>7</w:t>
            </w:r>
          </w:p>
        </w:tc>
        <w:tc>
          <w:tcPr>
            <w:tcW w:w="1133" w:type="dxa"/>
          </w:tcPr>
          <w:p>
            <w:pPr>
              <w:rPr>
                <w:rFonts w:hint="eastAsia" w:ascii="宋体" w:hAnsi="宋体" w:eastAsia="宋体" w:cs="宋体"/>
                <w:highlight w:val="none"/>
              </w:rPr>
            </w:pPr>
          </w:p>
        </w:tc>
        <w:tc>
          <w:tcPr>
            <w:tcW w:w="1290" w:type="dxa"/>
          </w:tcPr>
          <w:p>
            <w:pPr>
              <w:pStyle w:val="6"/>
              <w:jc w:val="left"/>
              <w:rPr>
                <w:rFonts w:hint="eastAsia" w:ascii="宋体" w:hAnsi="宋体" w:eastAsia="宋体" w:cs="宋体"/>
                <w:highlight w:val="none"/>
              </w:rPr>
            </w:pPr>
            <w:r>
              <w:rPr>
                <w:rFonts w:hint="eastAsia" w:ascii="宋体" w:hAnsi="宋体" w:eastAsia="宋体" w:cs="宋体"/>
                <w:highlight w:val="none"/>
              </w:rPr>
              <w:t>履约保证金</w:t>
            </w:r>
          </w:p>
        </w:tc>
        <w:tc>
          <w:tcPr>
            <w:tcW w:w="5164" w:type="dxa"/>
            <w:vAlign w:val="top"/>
          </w:tcPr>
          <w:p>
            <w:pPr>
              <w:pStyle w:val="6"/>
              <w:jc w:val="left"/>
              <w:rPr>
                <w:rFonts w:hint="eastAsia" w:ascii="宋体" w:hAnsi="宋体" w:eastAsia="宋体" w:cs="宋体"/>
                <w:highlight w:val="none"/>
              </w:rPr>
            </w:pPr>
            <w:r>
              <w:rPr>
                <w:rFonts w:hint="eastAsia" w:ascii="宋体" w:hAnsi="宋体" w:eastAsia="宋体" w:cs="宋体"/>
                <w:highlight w:val="none"/>
              </w:rPr>
              <w:t>不缴纳</w:t>
            </w:r>
          </w:p>
          <w:p>
            <w:pPr>
              <w:pStyle w:val="6"/>
              <w:jc w:val="left"/>
              <w:rPr>
                <w:rFonts w:hint="eastAsia" w:ascii="宋体" w:hAnsi="宋体" w:eastAsia="宋体" w:cs="宋体"/>
                <w:highlight w:val="none"/>
              </w:rPr>
            </w:pPr>
            <w:r>
              <w:rPr>
                <w:rFonts w:hint="eastAsia" w:ascii="宋体" w:hAnsi="宋体" w:eastAsia="宋体" w:cs="宋体"/>
                <w:highlight w:val="none"/>
              </w:rPr>
              <w:t>缴纳方式：无</w:t>
            </w:r>
          </w:p>
        </w:tc>
      </w:tr>
    </w:tbl>
    <w:p>
      <w:pPr>
        <w:pStyle w:val="6"/>
        <w:jc w:val="left"/>
        <w:rPr>
          <w:rFonts w:hint="eastAsia" w:ascii="宋体" w:hAnsi="宋体" w:eastAsia="宋体" w:cs="宋体"/>
          <w:highlight w:val="none"/>
        </w:rPr>
      </w:pPr>
      <w:r>
        <w:rPr>
          <w:rFonts w:hint="eastAsia" w:ascii="宋体" w:hAnsi="宋体" w:eastAsia="宋体" w:cs="宋体"/>
          <w:highlight w:val="none"/>
        </w:rPr>
        <w:t>其他商务要求</w:t>
      </w:r>
    </w:p>
    <w:p>
      <w:pPr>
        <w:spacing w:line="240" w:lineRule="auto"/>
        <w:ind w:firstLine="401" w:firstLineChars="200"/>
        <w:jc w:val="left"/>
        <w:rPr>
          <w:rFonts w:hint="eastAsia" w:ascii="宋体" w:hAnsi="宋体" w:eastAsia="宋体" w:cs="宋体"/>
          <w:b/>
          <w:bCs/>
          <w:i w:val="0"/>
          <w:iCs w:val="0"/>
          <w:sz w:val="20"/>
          <w:szCs w:val="20"/>
          <w:highlight w:val="none"/>
          <w:u w:val="none"/>
          <w:lang w:val="en-US" w:eastAsia="zh-CN"/>
        </w:rPr>
      </w:pPr>
      <w:r>
        <w:rPr>
          <w:rFonts w:hint="eastAsia" w:ascii="宋体" w:hAnsi="宋体" w:eastAsia="宋体" w:cs="宋体"/>
          <w:b/>
          <w:bCs/>
          <w:i w:val="0"/>
          <w:iCs w:val="0"/>
          <w:sz w:val="20"/>
          <w:szCs w:val="20"/>
          <w:highlight w:val="none"/>
          <w:u w:val="none"/>
          <w:lang w:val="en-US" w:eastAsia="zh-CN"/>
        </w:rPr>
        <w:t>（八）价款与付款方式</w:t>
      </w:r>
    </w:p>
    <w:p>
      <w:pPr>
        <w:spacing w:line="240" w:lineRule="auto"/>
        <w:ind w:firstLine="401"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b/>
          <w:bCs w:val="0"/>
          <w:color w:val="000000"/>
          <w:sz w:val="20"/>
          <w:highlight w:val="none"/>
        </w:rPr>
        <w:t>★</w:t>
      </w:r>
      <w:r>
        <w:rPr>
          <w:rFonts w:hint="eastAsia" w:ascii="宋体" w:hAnsi="宋体" w:eastAsia="宋体" w:cs="宋体"/>
          <w:b/>
          <w:bCs w:val="0"/>
          <w:i w:val="0"/>
          <w:iCs w:val="0"/>
          <w:sz w:val="20"/>
          <w:szCs w:val="20"/>
          <w:highlight w:val="none"/>
          <w:u w:val="none"/>
          <w:lang w:val="en-US" w:eastAsia="zh-CN"/>
        </w:rPr>
        <w:t>1.本项目最高限价为人民币</w:t>
      </w:r>
      <w:r>
        <w:rPr>
          <w:rFonts w:hint="eastAsia" w:ascii="宋体" w:hAnsi="宋体" w:eastAsia="宋体" w:cs="宋体"/>
          <w:b/>
          <w:bCs w:val="0"/>
          <w:highlight w:val="none"/>
          <w:lang w:val="en-US" w:eastAsia="zh-CN"/>
        </w:rPr>
        <w:t>6</w:t>
      </w:r>
      <w:r>
        <w:rPr>
          <w:rFonts w:hint="eastAsia" w:ascii="宋体" w:hAnsi="宋体" w:eastAsia="宋体" w:cs="宋体"/>
          <w:b/>
          <w:bCs w:val="0"/>
          <w:highlight w:val="none"/>
          <w:lang w:eastAsia="zh-CN"/>
        </w:rPr>
        <w:t>,000,000.00（元</w:t>
      </w:r>
      <w:r>
        <w:rPr>
          <w:rFonts w:hint="eastAsia" w:ascii="宋体" w:hAnsi="宋体" w:eastAsia="宋体" w:cs="宋体"/>
          <w:b/>
          <w:bCs w:val="0"/>
          <w:highlight w:val="none"/>
          <w:lang w:val="en-US" w:eastAsia="zh-CN"/>
        </w:rPr>
        <w:t>/年</w:t>
      </w:r>
      <w:r>
        <w:rPr>
          <w:rFonts w:hint="eastAsia" w:ascii="宋体" w:hAnsi="宋体" w:eastAsia="宋体" w:cs="宋体"/>
          <w:b/>
          <w:bCs w:val="0"/>
          <w:highlight w:val="none"/>
          <w:lang w:eastAsia="zh-CN"/>
        </w:rPr>
        <w:t>）</w:t>
      </w:r>
      <w:r>
        <w:rPr>
          <w:rFonts w:hint="eastAsia" w:ascii="宋体" w:hAnsi="宋体" w:eastAsia="宋体" w:cs="宋体"/>
          <w:b/>
          <w:bCs w:val="0"/>
          <w:highlight w:val="none"/>
          <w:lang w:val="en-US" w:eastAsia="zh-CN"/>
        </w:rPr>
        <w:t>* 3年</w:t>
      </w:r>
      <w:r>
        <w:rPr>
          <w:rFonts w:hint="eastAsia" w:ascii="宋体" w:hAnsi="宋体" w:eastAsia="宋体" w:cs="宋体"/>
          <w:b/>
          <w:bCs w:val="0"/>
          <w:i w:val="0"/>
          <w:iCs w:val="0"/>
          <w:sz w:val="20"/>
          <w:szCs w:val="20"/>
          <w:highlight w:val="none"/>
          <w:u w:val="none"/>
          <w:lang w:val="en-US" w:eastAsia="zh-CN"/>
        </w:rPr>
        <w:t>，</w:t>
      </w:r>
      <w:r>
        <w:rPr>
          <w:rFonts w:hint="eastAsia" w:ascii="宋体" w:hAnsi="宋体" w:cs="宋体"/>
          <w:b/>
          <w:bCs w:val="0"/>
          <w:i w:val="0"/>
          <w:iCs w:val="0"/>
          <w:sz w:val="20"/>
          <w:szCs w:val="20"/>
          <w:highlight w:val="none"/>
          <w:u w:val="none"/>
          <w:lang w:val="en-US" w:eastAsia="zh-CN"/>
        </w:rPr>
        <w:t>投标人的投标报价超过最高限价的作无效投标处理。</w:t>
      </w:r>
      <w:r>
        <w:rPr>
          <w:rFonts w:hint="eastAsia" w:ascii="宋体" w:hAnsi="宋体" w:eastAsia="宋体" w:cs="宋体"/>
          <w:b/>
          <w:bCs w:val="0"/>
          <w:i w:val="0"/>
          <w:iCs w:val="0"/>
          <w:sz w:val="20"/>
          <w:szCs w:val="20"/>
          <w:highlight w:val="none"/>
          <w:u w:val="none"/>
          <w:lang w:val="en-US" w:eastAsia="zh-CN"/>
        </w:rPr>
        <w:t>服务费用主要包括人员费用、管理费用以及可能发生的经济补偿金、赔偿金以及合同实施过程中应预见和不可预见等为完成合同约定责任和义务、达到合同目的的一切费用。采购人不再另行支付其他费用。</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2.服务期限是三年，服务费用是按年度支出。每一年度支付方式详见数据表格。</w:t>
      </w:r>
    </w:p>
    <w:tbl>
      <w:tblPr>
        <w:tblStyle w:val="4"/>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8"/>
        <w:gridCol w:w="1086"/>
        <w:gridCol w:w="634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4" w:type="pct"/>
            <w:tcBorders>
              <w:top w:val="outset" w:color="000000" w:sz="4" w:space="0"/>
              <w:left w:val="outset" w:color="000000" w:sz="4" w:space="0"/>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支付期次</w:t>
            </w:r>
          </w:p>
        </w:tc>
        <w:tc>
          <w:tcPr>
            <w:tcW w:w="653" w:type="pct"/>
            <w:tcBorders>
              <w:top w:val="outset" w:color="000000" w:sz="4" w:space="0"/>
              <w:left w:val="nil"/>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支付比例(%)</w:t>
            </w:r>
          </w:p>
        </w:tc>
        <w:tc>
          <w:tcPr>
            <w:tcW w:w="3811" w:type="pct"/>
            <w:tcBorders>
              <w:top w:val="outset" w:color="000000" w:sz="4" w:space="0"/>
              <w:left w:val="nil"/>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支付期次说明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4" w:type="pct"/>
            <w:tcBorders>
              <w:top w:val="nil"/>
              <w:left w:val="outset" w:color="000000" w:sz="4" w:space="0"/>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w:t>
            </w:r>
          </w:p>
        </w:tc>
        <w:tc>
          <w:tcPr>
            <w:tcW w:w="653" w:type="pct"/>
            <w:tcBorders>
              <w:top w:val="nil"/>
              <w:left w:val="nil"/>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75</w:t>
            </w:r>
          </w:p>
        </w:tc>
        <w:tc>
          <w:tcPr>
            <w:tcW w:w="3811" w:type="pct"/>
            <w:tcBorders>
              <w:top w:val="nil"/>
              <w:left w:val="nil"/>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采购人每季度开始前并收到中标人开具的增值税发票后的7个工作日内，预付中标人当季度服务费的75%。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4" w:type="pct"/>
            <w:tcBorders>
              <w:top w:val="nil"/>
              <w:left w:val="outset" w:color="000000" w:sz="4" w:space="0"/>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w:t>
            </w:r>
          </w:p>
        </w:tc>
        <w:tc>
          <w:tcPr>
            <w:tcW w:w="653" w:type="pct"/>
            <w:tcBorders>
              <w:top w:val="nil"/>
              <w:left w:val="nil"/>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20</w:t>
            </w:r>
          </w:p>
        </w:tc>
        <w:tc>
          <w:tcPr>
            <w:tcW w:w="3811" w:type="pct"/>
            <w:tcBorders>
              <w:top w:val="nil"/>
              <w:left w:val="nil"/>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在季度考核结束后根据考核情况支付当季服务费金额的20%剩余部分，中标人须开具等额的增值税发票，采购人于收到发票后的7个工作日内支付。若当季服务费金额的20%不足以支付考核扣减的金额，采购人有权从下个季度预付款中扣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4" w:type="pct"/>
            <w:tcBorders>
              <w:top w:val="nil"/>
              <w:left w:val="outset" w:color="000000" w:sz="4" w:space="0"/>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w:t>
            </w:r>
          </w:p>
        </w:tc>
        <w:tc>
          <w:tcPr>
            <w:tcW w:w="653" w:type="pct"/>
            <w:tcBorders>
              <w:top w:val="nil"/>
              <w:left w:val="nil"/>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5</w:t>
            </w:r>
          </w:p>
        </w:tc>
        <w:tc>
          <w:tcPr>
            <w:tcW w:w="3811" w:type="pct"/>
            <w:tcBorders>
              <w:top w:val="nil"/>
              <w:left w:val="nil"/>
              <w:bottom w:val="outset" w:color="000000" w:sz="4" w:space="0"/>
              <w:right w:val="outset" w:color="000000" w:sz="4" w:space="0"/>
            </w:tcBorders>
            <w:shd w:val="clear" w:color="auto" w:fill="FFFFFF"/>
            <w:noWrap w:val="0"/>
            <w:tcMar>
              <w:top w:w="0" w:type="dxa"/>
              <w:left w:w="0" w:type="dxa"/>
              <w:bottom w:w="0" w:type="dxa"/>
              <w:right w:w="0" w:type="dxa"/>
            </w:tcMar>
            <w:vAlign w:val="top"/>
          </w:tcPr>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尾款待年度考核结束后根据考核情况支付本年度服务费5%的剩余部分，中标人须开具等额的增值税发票，采购人于收到发票后的7个工作日内支付。若本年度服务费金额的5%不足以支付考核扣减的金额，采购人有权从下个季度预付款中扣除。</w:t>
            </w:r>
          </w:p>
        </w:tc>
      </w:tr>
    </w:tbl>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3.中标人应在采购人每次付款前，至少提前15日开具相应金额的合规发票，否则采购人有权顺延付款时间且不构成违约。</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4.中标人应理解政府部门付款的相关程序，付款时间为采购人向政府财政支付部门提出办理财政支付申请手续的时间，不含财政支付部门审核的时间，因政府财政支付审批手续办理或财政封账期导致实际支付逾期的，采购人不承担逾期付款违约责任。</w:t>
      </w:r>
    </w:p>
    <w:p>
      <w:pPr>
        <w:spacing w:line="240" w:lineRule="auto"/>
        <w:ind w:firstLine="401" w:firstLineChars="200"/>
        <w:jc w:val="left"/>
        <w:rPr>
          <w:rFonts w:hint="eastAsia" w:ascii="宋体" w:hAnsi="宋体" w:eastAsia="宋体" w:cs="宋体"/>
          <w:b/>
          <w:bCs/>
          <w:i w:val="0"/>
          <w:iCs w:val="0"/>
          <w:sz w:val="20"/>
          <w:szCs w:val="20"/>
          <w:highlight w:val="none"/>
          <w:u w:val="none"/>
          <w:lang w:val="en-US" w:eastAsia="zh-CN"/>
        </w:rPr>
      </w:pPr>
      <w:r>
        <w:rPr>
          <w:rFonts w:hint="eastAsia" w:ascii="宋体" w:hAnsi="宋体" w:eastAsia="宋体" w:cs="宋体"/>
          <w:b/>
          <w:bCs/>
          <w:i w:val="0"/>
          <w:iCs w:val="0"/>
          <w:sz w:val="20"/>
          <w:szCs w:val="20"/>
          <w:highlight w:val="none"/>
          <w:u w:val="none"/>
          <w:lang w:val="en-US" w:eastAsia="zh-CN"/>
        </w:rPr>
        <w:t>（九）验收标准</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1.验收依据：招标文件、中标人投标文件、合同及国家有关的质量标准规定，均为验收依据。</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2.中标人应严格按照采购人、招标文件要求及投标承诺提供服务。若采购人发现中标人提供的服务不符合要求，中标人应在接到采购人通知之日起3日内整改到位，并将整改情况向采购人汇报。</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3.经采购人通知，中标人拒不整改或连续3次整改不到位的，采购人有权解除合同，同时中标人应赔偿采购人损失。</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4.验收过程的一切费用由中标人承担。</w:t>
      </w:r>
    </w:p>
    <w:p>
      <w:pPr>
        <w:spacing w:line="240" w:lineRule="auto"/>
        <w:ind w:firstLine="401" w:firstLineChars="200"/>
        <w:jc w:val="left"/>
        <w:rPr>
          <w:rFonts w:hint="eastAsia" w:ascii="宋体" w:hAnsi="宋体" w:eastAsia="宋体" w:cs="宋体"/>
          <w:b/>
          <w:bCs/>
          <w:i w:val="0"/>
          <w:iCs w:val="0"/>
          <w:sz w:val="20"/>
          <w:szCs w:val="20"/>
          <w:highlight w:val="none"/>
          <w:u w:val="none"/>
          <w:lang w:val="en-US" w:eastAsia="zh-CN"/>
        </w:rPr>
      </w:pPr>
      <w:r>
        <w:rPr>
          <w:rFonts w:hint="eastAsia" w:ascii="宋体" w:hAnsi="宋体" w:eastAsia="宋体" w:cs="宋体"/>
          <w:b/>
          <w:bCs/>
          <w:i w:val="0"/>
          <w:iCs w:val="0"/>
          <w:sz w:val="20"/>
          <w:szCs w:val="20"/>
          <w:highlight w:val="none"/>
          <w:u w:val="none"/>
          <w:lang w:val="en-US" w:eastAsia="zh-CN"/>
        </w:rPr>
        <w:t>（十）服务评价考核</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1.采购人对中标人每季度进行百分制工作考核，考核结果作为对中标人服务质量评价、服务费发放的依据。</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2.采购人安排工作人员组成工作考核组，按照招标文件、合同约定的服务内容、服务标准、服务要求等进行考核，并填写《湖里区政务服务中心综合窗口服务季度评分表》（详见下表）</w:t>
      </w:r>
    </w:p>
    <w:tbl>
      <w:tblPr>
        <w:tblStyle w:val="4"/>
        <w:tblpPr w:leftFromText="180" w:rightFromText="180" w:vertAnchor="text" w:horzAnchor="page" w:tblpXSpec="center" w:tblpY="544"/>
        <w:tblOverlap w:val="never"/>
        <w:tblW w:w="5000"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9"/>
        <w:gridCol w:w="2242"/>
        <w:gridCol w:w="3321"/>
        <w:gridCol w:w="600"/>
        <w:gridCol w:w="124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8"/>
                <w:szCs w:val="28"/>
                <w:highlight w:val="none"/>
                <w:u w:val="none"/>
                <w:lang w:val="en-US" w:eastAsia="zh-CN"/>
              </w:rPr>
              <w:t>湖里区政务服务中心综合窗口服务季度评分表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00" w:type="pct"/>
            <w:gridSpan w:val="5"/>
            <w:tcBorders>
              <w:top w:val="nil"/>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总分：100            考核季度：            考核人签字：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57" w:type="pct"/>
            <w:tcBorders>
              <w:top w:val="nil"/>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考核指标</w:t>
            </w:r>
          </w:p>
        </w:tc>
        <w:tc>
          <w:tcPr>
            <w:tcW w:w="1345"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考核内容</w:t>
            </w:r>
          </w:p>
        </w:tc>
        <w:tc>
          <w:tcPr>
            <w:tcW w:w="1991"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评分标准</w:t>
            </w:r>
          </w:p>
        </w:tc>
        <w:tc>
          <w:tcPr>
            <w:tcW w:w="360"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评分</w:t>
            </w:r>
          </w:p>
        </w:tc>
        <w:tc>
          <w:tcPr>
            <w:tcW w:w="744"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理由或备注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57" w:type="pct"/>
            <w:tcBorders>
              <w:top w:val="nil"/>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服务态度（10分）</w:t>
            </w:r>
          </w:p>
        </w:tc>
        <w:tc>
          <w:tcPr>
            <w:tcW w:w="1345"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对甲方的服务需求能够快速、积极响应，对可能影响乙方提供服务的情况，能够及时与甲方协商解决。</w:t>
            </w:r>
          </w:p>
        </w:tc>
        <w:tc>
          <w:tcPr>
            <w:tcW w:w="1991"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根据实际情况酌情评分。</w:t>
            </w:r>
          </w:p>
        </w:tc>
        <w:tc>
          <w:tcPr>
            <w:tcW w:w="360"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c>
          <w:tcPr>
            <w:tcW w:w="744"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68" w:hRule="atLeast"/>
          <w:jc w:val="center"/>
        </w:trPr>
        <w:tc>
          <w:tcPr>
            <w:tcW w:w="557" w:type="pct"/>
            <w:tcBorders>
              <w:top w:val="nil"/>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业务培训（10分）</w:t>
            </w:r>
          </w:p>
        </w:tc>
        <w:tc>
          <w:tcPr>
            <w:tcW w:w="1345"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能常态化开展业务培训、考试。</w:t>
            </w:r>
          </w:p>
        </w:tc>
        <w:tc>
          <w:tcPr>
            <w:tcW w:w="1991"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1.定期组织窗口服务技能或业务能力培训，原则上每月不少于1次，且覆盖率应达到100%。未达到上述要求，此项不得分。</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2.审批服务事项存在变动，未主动联系协调相应业务部门对窗口服务人员进行培训、指导的，每发现一次扣5分。</w:t>
            </w:r>
          </w:p>
        </w:tc>
        <w:tc>
          <w:tcPr>
            <w:tcW w:w="360"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c>
          <w:tcPr>
            <w:tcW w:w="744"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960" w:hRule="atLeast"/>
          <w:jc w:val="center"/>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岗位覆盖（10分）</w:t>
            </w:r>
          </w:p>
        </w:tc>
        <w:tc>
          <w:tcPr>
            <w:tcW w:w="134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能够满足项目工作需求，提供窗口服务及窗口管理等服务，没有缺岗空岗问题。</w:t>
            </w:r>
          </w:p>
        </w:tc>
        <w:tc>
          <w:tcPr>
            <w:tcW w:w="199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1.在岗在位率（每季度实际出勤天数/每季度应出勤天数）应达到95%（含）以上，若90%≤在岗在位率＜95%，扣5分，若85%≤在岗在位率＜90%扣8分，若在岗在位率低于85%，此项不得分。</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2.因人员缺岗导致群众等候时间过长或是被投诉或被通报批评的，每发现一次扣5分。</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人员稳定（10分）</w:t>
            </w:r>
          </w:p>
        </w:tc>
        <w:tc>
          <w:tcPr>
            <w:tcW w:w="134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落实差异化管理，服务团队保持相对稳定。</w:t>
            </w:r>
          </w:p>
        </w:tc>
        <w:tc>
          <w:tcPr>
            <w:tcW w:w="199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1.因人员流动导致窗口工作停摆，工作延误、中断的，此项不得分。</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2.因乙方原因引起服务人员投诉，每次扣5分；因人员不稳定对甲方的工作或形象造成影响的，此项不得分。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3.因更换的人员业务不熟练导致工作效率低下、服务质量下滑、被群众投诉等情况，每出现一次扣5分。</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15" w:hRule="atLeast"/>
          <w:jc w:val="center"/>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窗口服务质量（25分）</w:t>
            </w:r>
          </w:p>
        </w:tc>
        <w:tc>
          <w:tcPr>
            <w:tcW w:w="1345"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能较好地完成甲方安排的窗口服务工作，服务质量和服务效率高，在全市全区排名靠前。</w:t>
            </w:r>
          </w:p>
        </w:tc>
        <w:tc>
          <w:tcPr>
            <w:tcW w:w="1991"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1、仪容仪表、服务流程、服务标准等未能按照甲方要求或合同约定落实的，每发现一次扣5分；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2、因乙方原因，导致：</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（1）在评价器、意见箱等反馈渠道中出现不满意评价的，经查实每次扣5分；</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（2）收到12345平台投诉的，经查实每次扣10分；</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（3）被第三方评估机构作出负面评价的，每次扣10分；</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（4）收到区、市级问题通报的，每次扣20分；</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（5）收到省级以上通报或是被媒体进行负面报道的，每次扣25分。</w:t>
            </w:r>
          </w:p>
        </w:tc>
        <w:tc>
          <w:tcPr>
            <w:tcW w:w="360"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c>
          <w:tcPr>
            <w:tcW w:w="744"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管理能力（25分）</w:t>
            </w:r>
          </w:p>
        </w:tc>
        <w:tc>
          <w:tcPr>
            <w:tcW w:w="134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较好地完成甲方安排的窗口管理和其他相关工作，对各种紧急突发状况，能够及时妥善处理。</w:t>
            </w:r>
          </w:p>
        </w:tc>
        <w:tc>
          <w:tcPr>
            <w:tcW w:w="199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1.对于甲方要求提供或提交的材料，无正当理由逾期提供的每次扣5分；</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2.出现突发紧急状况未能妥善处理导致对甲方造成不良影响或舆情的，每出现一次扣10分；</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3.无正当理由，拒绝配合甲方完成相关工作任务的，每出现一次扣10分；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4.对甲方安排的工作，完成度未能达到90%以上的，每出现一次扣5分。</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其他</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（10分）</w:t>
            </w:r>
          </w:p>
        </w:tc>
        <w:tc>
          <w:tcPr>
            <w:tcW w:w="134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合同履行情况（其他未能在上述考核内容体现的条款）</w:t>
            </w:r>
          </w:p>
        </w:tc>
        <w:tc>
          <w:tcPr>
            <w:tcW w:w="199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未能按照合同约定履行的，每发现一次扣5分。</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c>
          <w:tcPr>
            <w:tcW w:w="744"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加分</w:t>
            </w:r>
          </w:p>
        </w:tc>
        <w:tc>
          <w:tcPr>
            <w:tcW w:w="1345"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若因窗口服务或其他相关服务被上级通报表扬或是被办事群众、企业表扬的，可予以加分肯定。</w:t>
            </w:r>
          </w:p>
        </w:tc>
        <w:tc>
          <w:tcPr>
            <w:tcW w:w="1991"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1.被上级通报表扬的，根据国家、省、市不同级别，分别加分15分、10分、5分（同一事项适用多项加分指标的，择取得分最高的指标进行加分，不做重复激励）。</w:t>
            </w:r>
            <w:r>
              <w:rPr>
                <w:rFonts w:hint="eastAsia" w:ascii="宋体" w:hAnsi="宋体" w:eastAsia="宋体" w:cs="宋体"/>
                <w:i w:val="0"/>
                <w:iCs w:val="0"/>
                <w:sz w:val="20"/>
                <w:szCs w:val="20"/>
                <w:highlight w:val="none"/>
                <w:u w:val="none"/>
                <w:lang w:val="en-US" w:eastAsia="zh-CN"/>
              </w:rPr>
              <w:br w:type="textWrapping"/>
            </w:r>
            <w:r>
              <w:rPr>
                <w:rFonts w:hint="eastAsia" w:ascii="宋体" w:hAnsi="宋体" w:eastAsia="宋体" w:cs="宋体"/>
                <w:i w:val="0"/>
                <w:iCs w:val="0"/>
                <w:sz w:val="20"/>
                <w:szCs w:val="20"/>
                <w:highlight w:val="none"/>
                <w:u w:val="none"/>
                <w:lang w:val="en-US" w:eastAsia="zh-CN"/>
              </w:rPr>
              <w:t>2.被办事群众、企业表扬的，每获得一封书面表扬信加0.3分，每获得一次12345表扬加1分，每获得一面感谢锦旗加2分（此类加分上限为6分）</w:t>
            </w:r>
          </w:p>
        </w:tc>
        <w:tc>
          <w:tcPr>
            <w:tcW w:w="360"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c>
          <w:tcPr>
            <w:tcW w:w="744" w:type="pc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57" w:type="pct"/>
            <w:tcBorders>
              <w:top w:val="nil"/>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一票否决</w:t>
            </w:r>
          </w:p>
        </w:tc>
        <w:tc>
          <w:tcPr>
            <w:tcW w:w="3337" w:type="pct"/>
            <w:gridSpan w:val="2"/>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若被发现提供虚假材料，违背诚信原则，则季度考核不得分，该季度尚未支付的服务费甲方无需支付。</w:t>
            </w:r>
          </w:p>
        </w:tc>
        <w:tc>
          <w:tcPr>
            <w:tcW w:w="360"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c>
          <w:tcPr>
            <w:tcW w:w="744"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894" w:type="pct"/>
            <w:gridSpan w:val="3"/>
            <w:tcBorders>
              <w:top w:val="nil"/>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合计</w:t>
            </w:r>
          </w:p>
        </w:tc>
        <w:tc>
          <w:tcPr>
            <w:tcW w:w="360"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c>
          <w:tcPr>
            <w:tcW w:w="744" w:type="pc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i w:val="0"/>
                <w:iCs w:val="0"/>
                <w:sz w:val="20"/>
                <w:szCs w:val="20"/>
                <w:highlight w:val="none"/>
                <w:u w:val="none"/>
                <w:lang w:val="en-US" w:eastAsia="zh-CN"/>
              </w:rPr>
            </w:pPr>
          </w:p>
        </w:tc>
      </w:tr>
    </w:tbl>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3.服务期间，采购人可根据实际服务内容和要求修改调整评分表，中标人无条件服从。</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4.季度考评得分≥85分的，按合同约定的季度服务费比例足额支付；80≤考评得分＜85分的，扣减5%的季度服务费；70≤考评得分＜80分，扣减10%的季度服务费；60≤考评得分＜70分，扣减15%的季度服务费；考评得分＜60分的，扣减20%的季度服务费。中标人考评得分在服务期内累计或连续两季低于60分的，采购人有权无条件解除服务合同，由此产生的经济补偿和法律责任由中标人承担。</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5.年度考核：每一年度结束后，采购人会对中标人进行年度综合考核，主要考察行政办事员（政务服务综合窗口办事员）国家职业技能等级认定证书覆盖率。若中标人已按照其承诺履行的，则年度尾款全额支付；若中标人违反其承诺，则按照相关约定从年度尾款中扣减服务费用。</w:t>
      </w:r>
    </w:p>
    <w:p>
      <w:pPr>
        <w:spacing w:line="240" w:lineRule="auto"/>
        <w:ind w:firstLine="401" w:firstLineChars="200"/>
        <w:jc w:val="left"/>
        <w:rPr>
          <w:rFonts w:hint="eastAsia" w:ascii="宋体" w:hAnsi="宋体" w:eastAsia="宋体" w:cs="宋体"/>
          <w:b/>
          <w:bCs/>
          <w:i w:val="0"/>
          <w:iCs w:val="0"/>
          <w:sz w:val="20"/>
          <w:szCs w:val="20"/>
          <w:highlight w:val="none"/>
          <w:u w:val="none"/>
          <w:lang w:val="en-US" w:eastAsia="zh-CN"/>
        </w:rPr>
      </w:pPr>
      <w:r>
        <w:rPr>
          <w:rFonts w:hint="eastAsia" w:ascii="宋体" w:hAnsi="宋体" w:eastAsia="宋体" w:cs="宋体"/>
          <w:b/>
          <w:bCs/>
          <w:i w:val="0"/>
          <w:iCs w:val="0"/>
          <w:sz w:val="20"/>
          <w:szCs w:val="20"/>
          <w:highlight w:val="none"/>
          <w:u w:val="none"/>
          <w:lang w:val="en-US" w:eastAsia="zh-CN"/>
        </w:rPr>
        <w:t>（十一）合同违约及退出机制</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1.中标人违约</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中标人应严格按照招标文件和合同要求履行责任和义务。中标人有下列情形之一的，采购人有权立即单方解除合同，尚未支付的服务费用不再向中标人支付：</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（1）违反其服务承诺或招标文件的要求且未按照采购人要求在规定期限内整改到位的；</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（2）季度考评得分在服务期内累计或连续两个季度低于60分的；</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（3）中标人将项目进行转包或分包。</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若中标人因上述行为给采购人造成经济损失,中标人应予以赔偿。</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2.退出机制</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若出现提前解除或终止合同的情形，启动以下退出机制：</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（1）如果尚未签订采购合同的，采购人可以选择与其他中标候选人签订合同或者重新招标；已签订采购合同后，若有履约验收不合格、双方解除合同的情况，该合同包重新招标。</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确定新供应商的同时，采购人与原中标人的服务合同终止，尚未支付的20%季度服务费用以及年度尾款不用支付。预先支付给原中标人的75%季度服务费用根据实际服务时间据实结算，多退少补。计算公式：应支付给中标人的费用=预付75%季度服务费用/当季度应出勤天数*当季度实际服务天数。</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（3）中标人应保证现有服务人员继续服务至新的供应商服务人员上岗前一日。</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4）中标人要积极配合与新供应商交接，包括但不限于现有服务人员摸底调研、劳动关系的衔接、档案物品资料的交接。若中标人不配合或以任何方式阻碍和影响新供应商进行交接工作的，甲方有权拒绝支付尚未支付的服务费用且将中标人上述违约行为纳入履约记录，中标人不得参与采购人下一次的政务服务项目投标。</w:t>
      </w:r>
    </w:p>
    <w:p>
      <w:pPr>
        <w:spacing w:line="240" w:lineRule="auto"/>
        <w:ind w:firstLine="401" w:firstLineChars="200"/>
        <w:jc w:val="left"/>
        <w:rPr>
          <w:rFonts w:hint="eastAsia" w:ascii="宋体" w:hAnsi="宋体" w:eastAsia="宋体" w:cs="宋体"/>
          <w:b/>
          <w:bCs/>
          <w:i w:val="0"/>
          <w:iCs w:val="0"/>
          <w:sz w:val="20"/>
          <w:szCs w:val="20"/>
          <w:highlight w:val="none"/>
          <w:u w:val="none"/>
          <w:lang w:val="en-US" w:eastAsia="zh-CN"/>
        </w:rPr>
      </w:pPr>
      <w:r>
        <w:rPr>
          <w:rFonts w:hint="eastAsia" w:ascii="宋体" w:hAnsi="宋体" w:eastAsia="宋体" w:cs="宋体"/>
          <w:b/>
          <w:bCs/>
          <w:i w:val="0"/>
          <w:iCs w:val="0"/>
          <w:sz w:val="20"/>
          <w:szCs w:val="20"/>
          <w:highlight w:val="none"/>
          <w:u w:val="none"/>
          <w:lang w:val="en-US" w:eastAsia="zh-CN"/>
        </w:rPr>
        <w:t>（十二）采购人的权利义务</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1.采购人有权对中标人提供的服务进行全程的监督检查并按照招标要求、中标人服务承诺等约定对中标人违约行为作出处理。</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2.采购人有权根据实际情况对中标人指派的服务人员进行业务培训，中标人及中标人提供的服务人员应积极配合。</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3.采购人有权参与、审定中标人对重要岗位的设置与管理（含面试），以及中标人部分重要的管理决策。</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4.采购人应协调好采购人工作人员与中标人提供的服务人员的关系，促进合作顺畅开展。</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5.采购人应当按照约定向中标人支付相应的服务费用。</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6.采购人有权根据窗口实际运行情况以及相关工作要求，在服务期限内对服务标准和服务内容进行调整，中标人不得提出异议，并同意届时按照采购人调整或新增的服务标准、内容执行。</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7.采购人有权对中标人的项目履行情况（包括但不限于经费使用情况、相关管理制度执行情况等）进行随时检查（包括但不限于委托第三方机构进行服务质量评价或对项目各阶段履行情况进行审计），中标人应积极配合提供相关材料。</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8.采购人有权因政策、资金或是其他变动因素，在服务期限内对服务规模（服务费）进行缩减。采购人应提前1个月通知中标人，中标人不得提出异议，并同意届时按照采购人调整的服务规模执行。</w:t>
      </w:r>
    </w:p>
    <w:p>
      <w:pPr>
        <w:spacing w:line="240" w:lineRule="auto"/>
        <w:ind w:firstLine="401" w:firstLineChars="200"/>
        <w:jc w:val="left"/>
        <w:rPr>
          <w:rFonts w:hint="eastAsia" w:ascii="宋体" w:hAnsi="宋体" w:eastAsia="宋体" w:cs="宋体"/>
          <w:b/>
          <w:bCs/>
          <w:i w:val="0"/>
          <w:iCs w:val="0"/>
          <w:sz w:val="20"/>
          <w:szCs w:val="20"/>
          <w:highlight w:val="none"/>
          <w:u w:val="none"/>
          <w:lang w:val="en-US" w:eastAsia="zh-CN"/>
        </w:rPr>
      </w:pPr>
      <w:r>
        <w:rPr>
          <w:rFonts w:hint="eastAsia" w:ascii="宋体" w:hAnsi="宋体" w:eastAsia="宋体" w:cs="宋体"/>
          <w:b/>
          <w:bCs/>
          <w:i w:val="0"/>
          <w:iCs w:val="0"/>
          <w:sz w:val="20"/>
          <w:szCs w:val="20"/>
          <w:highlight w:val="none"/>
          <w:u w:val="none"/>
          <w:lang w:val="en-US" w:eastAsia="zh-CN"/>
        </w:rPr>
        <w:t>（十三）中标人的权利义务</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1.中标人应按照其承诺的以及合同约定及时、足额发放人员费用。</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2.中标人在服务期限内需满足采购人的实际工作需要，确保项目服务质量。</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3.中标人应按照其承诺，开展行政办事员（政务服务综合窗口办事员）国家职业技能等级认定。年度考核时，中标人需向采购人报送每一年度服务期结束前的《行政办事员（政务服务综合窗口办事员）》国家职业技能五级（初级工）及以上等级认定证书覆盖率情况【证书覆盖率=（截至统计日持证且在岗的服务人员人数/截至统计日在岗服务人员总人数）* 100%】，并提供相应的证明材料，作为年度考核的依据。若年度考核时，发现证书覆盖率未达到中标人约定或承诺的标准，采购人有权从尚未支付的服务费用中扣减相关费用。年度服务期结束前证书覆盖率累计未达20%的，扣除合同年度总款的2%，不足部分由中标人另行支付。</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4.中标人应严格规范自身及其服务人员的行为，树立良好形象。</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5.中标人应做好日常工作记录、事件处置情况记录、涉及凭证、监控录像照片（若有）等的收集整理及文档编制等工作，本合同终止后中标人将全部有关文件资料及相关文档汇集成册交付采购人。</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6.中标人应确保服务期限内服务不间断，若服务人员因孕产、疾病或其他原因不能到岗提供服务的，中标人应补足服务人员。</w:t>
      </w:r>
    </w:p>
    <w:p>
      <w:pPr>
        <w:spacing w:line="240" w:lineRule="auto"/>
        <w:ind w:firstLine="400" w:firstLineChars="200"/>
        <w:jc w:val="left"/>
        <w:rPr>
          <w:rFonts w:hint="eastAsia" w:ascii="宋体" w:hAnsi="宋体" w:eastAsia="宋体" w:cs="宋体"/>
          <w:i w:val="0"/>
          <w:iCs w:val="0"/>
          <w:sz w:val="20"/>
          <w:szCs w:val="20"/>
          <w:highlight w:val="none"/>
          <w:u w:val="none"/>
          <w:lang w:val="en-US" w:eastAsia="zh-CN"/>
        </w:rPr>
      </w:pPr>
      <w:r>
        <w:rPr>
          <w:rFonts w:hint="eastAsia" w:ascii="宋体" w:hAnsi="宋体" w:eastAsia="宋体" w:cs="宋体"/>
          <w:i w:val="0"/>
          <w:iCs w:val="0"/>
          <w:sz w:val="20"/>
          <w:szCs w:val="20"/>
          <w:highlight w:val="none"/>
          <w:u w:val="none"/>
          <w:lang w:val="en-US" w:eastAsia="zh-CN"/>
        </w:rPr>
        <w:t>7.中标人应根据本项目实际和采购人意见制定服务人员差异化管理工作方案，并在中标通知书发出之日起20日内提交给采购人。</w:t>
      </w:r>
    </w:p>
    <w:p>
      <w:pPr>
        <w:pStyle w:val="6"/>
        <w:spacing w:line="240" w:lineRule="auto"/>
        <w:ind w:firstLine="480"/>
        <w:jc w:val="left"/>
        <w:rPr>
          <w:rFonts w:hint="eastAsia" w:ascii="宋体" w:hAnsi="宋体" w:eastAsia="宋体" w:cs="宋体"/>
          <w:sz w:val="20"/>
          <w:szCs w:val="20"/>
          <w:highlight w:val="none"/>
        </w:rPr>
      </w:pPr>
      <w:r>
        <w:rPr>
          <w:rFonts w:hint="eastAsia" w:ascii="宋体" w:hAnsi="宋体" w:eastAsia="宋体" w:cs="宋体"/>
          <w:i w:val="0"/>
          <w:iCs w:val="0"/>
          <w:sz w:val="20"/>
          <w:szCs w:val="20"/>
          <w:highlight w:val="none"/>
          <w:u w:val="none"/>
          <w:lang w:val="en-US" w:eastAsia="zh-CN"/>
        </w:rPr>
        <w:t>8.中标人应按照招标文件要求、合同约定以及服务承诺履行本项目服务内容。</w:t>
      </w:r>
    </w:p>
    <w:p>
      <w:pPr>
        <w:pStyle w:val="6"/>
        <w:ind w:firstLine="480"/>
        <w:rPr>
          <w:rFonts w:hint="eastAsia" w:ascii="宋体" w:hAnsi="宋体" w:eastAsia="宋体" w:cs="宋体"/>
          <w:highlight w:val="none"/>
        </w:rPr>
      </w:pPr>
      <w:r>
        <w:rPr>
          <w:rFonts w:hint="eastAsia" w:ascii="宋体" w:hAnsi="宋体" w:eastAsia="宋体" w:cs="宋体"/>
          <w:b/>
          <w:color w:val="000000"/>
          <w:sz w:val="20"/>
          <w:highlight w:val="none"/>
          <w:lang w:eastAsia="zh-CN"/>
        </w:rPr>
        <w:t>（</w:t>
      </w:r>
      <w:r>
        <w:rPr>
          <w:rFonts w:hint="eastAsia" w:ascii="宋体" w:hAnsi="宋体" w:eastAsia="宋体" w:cs="宋体"/>
          <w:b/>
          <w:color w:val="000000"/>
          <w:sz w:val="20"/>
          <w:highlight w:val="none"/>
          <w:lang w:val="en-US" w:eastAsia="zh-CN"/>
        </w:rPr>
        <w:t>十四）</w:t>
      </w:r>
      <w:r>
        <w:rPr>
          <w:rFonts w:hint="eastAsia" w:ascii="宋体" w:hAnsi="宋体" w:eastAsia="宋体" w:cs="宋体"/>
          <w:b/>
          <w:color w:val="000000"/>
          <w:sz w:val="20"/>
          <w:highlight w:val="none"/>
        </w:rPr>
        <w:t>商务条件响应要求</w:t>
      </w:r>
    </w:p>
    <w:p>
      <w:pPr>
        <w:pStyle w:val="6"/>
        <w:ind w:firstLine="482"/>
        <w:rPr>
          <w:rFonts w:hint="eastAsia" w:ascii="宋体" w:hAnsi="宋体" w:eastAsia="宋体" w:cs="宋体"/>
          <w:highlight w:val="none"/>
        </w:rPr>
      </w:pPr>
      <w:r>
        <w:rPr>
          <w:rFonts w:hint="eastAsia" w:ascii="宋体" w:hAnsi="宋体" w:eastAsia="宋体" w:cs="宋体"/>
          <w:color w:val="000000"/>
          <w:sz w:val="20"/>
          <w:highlight w:val="none"/>
          <w:lang w:val="en-US" w:eastAsia="zh-CN"/>
        </w:rPr>
        <w:t>1.</w:t>
      </w:r>
      <w:r>
        <w:rPr>
          <w:rFonts w:hint="eastAsia" w:ascii="宋体" w:hAnsi="宋体" w:eastAsia="宋体" w:cs="宋体"/>
          <w:color w:val="000000"/>
          <w:sz w:val="20"/>
          <w:highlight w:val="none"/>
        </w:rPr>
        <w:t>投标人应具备履行合同所必需设备和专业技术能力，根据本项目服务内容及要求，配备相应的服务人员，遵守保密义务等，并按要求提供相应的佐证材料，具体详见商务评分条款，未按要求提供的将可能导致不得分。</w:t>
      </w:r>
    </w:p>
    <w:p>
      <w:pPr>
        <w:pStyle w:val="6"/>
        <w:ind w:firstLine="482"/>
        <w:rPr>
          <w:rFonts w:hint="eastAsia" w:ascii="宋体" w:hAnsi="宋体" w:eastAsia="宋体" w:cs="宋体"/>
          <w:highlight w:val="none"/>
        </w:rPr>
      </w:pPr>
      <w:r>
        <w:rPr>
          <w:rFonts w:hint="eastAsia" w:ascii="宋体" w:hAnsi="宋体" w:eastAsia="宋体" w:cs="宋体"/>
          <w:b/>
          <w:color w:val="000000"/>
          <w:sz w:val="20"/>
          <w:highlight w:val="none"/>
        </w:rPr>
        <w:t>★</w:t>
      </w:r>
      <w:r>
        <w:rPr>
          <w:rFonts w:hint="eastAsia" w:ascii="宋体" w:hAnsi="宋体" w:eastAsia="宋体" w:cs="宋体"/>
          <w:b/>
          <w:color w:val="000000"/>
          <w:sz w:val="20"/>
          <w:highlight w:val="none"/>
          <w:lang w:val="en-US" w:eastAsia="zh-CN"/>
        </w:rPr>
        <w:t>2.</w:t>
      </w:r>
      <w:r>
        <w:rPr>
          <w:rFonts w:hint="eastAsia" w:ascii="宋体" w:hAnsi="宋体" w:eastAsia="宋体" w:cs="宋体"/>
          <w:b/>
          <w:color w:val="000000"/>
          <w:sz w:val="20"/>
          <w:highlight w:val="none"/>
        </w:rPr>
        <w:t>投标人须提供“商务评审分因素响应一览表”（格式详见招标文件第五章15.3）作为投标响应文件必要的组成部分，未响应或响应存在负偏离的，应在负偏离情况说明栏中作出解释说明，未作出解释说明或解释说明理由不充分的，评标委员会将可能作出无效投标判定。</w:t>
      </w:r>
    </w:p>
    <w:p>
      <w:pPr>
        <w:pStyle w:val="6"/>
        <w:ind w:firstLine="482"/>
        <w:rPr>
          <w:rFonts w:hint="eastAsia" w:ascii="宋体" w:hAnsi="宋体" w:eastAsia="宋体" w:cs="宋体"/>
          <w:highlight w:val="none"/>
        </w:rPr>
      </w:pPr>
      <w:r>
        <w:rPr>
          <w:rFonts w:hint="eastAsia" w:ascii="宋体" w:hAnsi="宋体" w:eastAsia="宋体" w:cs="宋体"/>
          <w:b/>
          <w:color w:val="000000"/>
          <w:sz w:val="20"/>
          <w:highlight w:val="none"/>
          <w:lang w:val="en-US" w:eastAsia="zh-CN"/>
        </w:rPr>
        <w:t>3.</w:t>
      </w:r>
      <w:r>
        <w:rPr>
          <w:rFonts w:hint="eastAsia" w:ascii="宋体" w:hAnsi="宋体" w:eastAsia="宋体" w:cs="宋体"/>
          <w:b/>
          <w:color w:val="000000"/>
          <w:sz w:val="20"/>
          <w:highlight w:val="none"/>
        </w:rPr>
        <w:t>商务评分因素响应一览表格式</w:t>
      </w:r>
    </w:p>
    <w:p>
      <w:pPr>
        <w:pStyle w:val="6"/>
        <w:spacing w:before="135"/>
        <w:jc w:val="center"/>
        <w:rPr>
          <w:rFonts w:hint="eastAsia" w:ascii="宋体" w:hAnsi="宋体" w:eastAsia="宋体" w:cs="宋体"/>
          <w:highlight w:val="none"/>
        </w:rPr>
      </w:pPr>
      <w:r>
        <w:rPr>
          <w:rFonts w:hint="eastAsia" w:ascii="宋体" w:hAnsi="宋体" w:eastAsia="宋体" w:cs="宋体"/>
          <w:b/>
          <w:color w:val="000000"/>
          <w:sz w:val="20"/>
          <w:highlight w:val="none"/>
        </w:rPr>
        <w:t>商务评分因素响应一览表</w:t>
      </w:r>
    </w:p>
    <w:tbl>
      <w:tblPr>
        <w:tblStyle w:val="4"/>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8"/>
        <w:gridCol w:w="2284"/>
        <w:gridCol w:w="1932"/>
        <w:gridCol w:w="1803"/>
        <w:gridCol w:w="113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序号</w:t>
            </w:r>
          </w:p>
        </w:tc>
        <w:tc>
          <w:tcPr>
            <w:tcW w:w="234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商务评价因素要求</w:t>
            </w:r>
          </w:p>
        </w:tc>
        <w:tc>
          <w:tcPr>
            <w:tcW w:w="198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供应商响应情况</w:t>
            </w:r>
          </w:p>
        </w:tc>
        <w:tc>
          <w:tcPr>
            <w:tcW w:w="185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负偏离情况说明</w:t>
            </w:r>
          </w:p>
        </w:tc>
        <w:tc>
          <w:tcPr>
            <w:tcW w:w="116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2-1</w:t>
            </w:r>
          </w:p>
        </w:tc>
        <w:tc>
          <w:tcPr>
            <w:tcW w:w="234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rPr>
                <w:rFonts w:hint="eastAsia" w:ascii="宋体" w:hAnsi="宋体" w:eastAsia="宋体" w:cs="宋体"/>
                <w:highlight w:val="none"/>
              </w:rPr>
            </w:pPr>
            <w:r>
              <w:rPr>
                <w:rFonts w:hint="eastAsia" w:ascii="宋体" w:hAnsi="宋体" w:eastAsia="宋体" w:cs="宋体"/>
                <w:sz w:val="19"/>
                <w:highlight w:val="none"/>
              </w:rPr>
              <w:t xml:space="preserve"> </w:t>
            </w:r>
          </w:p>
        </w:tc>
        <w:tc>
          <w:tcPr>
            <w:tcW w:w="198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p>
        </w:tc>
        <w:tc>
          <w:tcPr>
            <w:tcW w:w="1850"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161"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2-2</w:t>
            </w:r>
          </w:p>
        </w:tc>
        <w:tc>
          <w:tcPr>
            <w:tcW w:w="234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rPr>
                <w:rFonts w:hint="eastAsia" w:ascii="宋体" w:hAnsi="宋体" w:eastAsia="宋体" w:cs="宋体"/>
                <w:highlight w:val="none"/>
              </w:rPr>
            </w:pPr>
          </w:p>
        </w:tc>
        <w:tc>
          <w:tcPr>
            <w:tcW w:w="1983"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850"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161"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2-3</w:t>
            </w:r>
          </w:p>
        </w:tc>
        <w:tc>
          <w:tcPr>
            <w:tcW w:w="234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rPr>
                <w:rFonts w:hint="eastAsia" w:ascii="宋体" w:hAnsi="宋体" w:eastAsia="宋体" w:cs="宋体"/>
                <w:highlight w:val="none"/>
              </w:rPr>
            </w:pPr>
          </w:p>
        </w:tc>
        <w:tc>
          <w:tcPr>
            <w:tcW w:w="1983"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850"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161"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2-4</w:t>
            </w:r>
          </w:p>
        </w:tc>
        <w:tc>
          <w:tcPr>
            <w:tcW w:w="234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rPr>
                <w:rFonts w:hint="eastAsia" w:ascii="宋体" w:hAnsi="宋体" w:eastAsia="宋体" w:cs="宋体"/>
                <w:highlight w:val="none"/>
              </w:rPr>
            </w:pPr>
          </w:p>
        </w:tc>
        <w:tc>
          <w:tcPr>
            <w:tcW w:w="1983"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850"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161"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2-5</w:t>
            </w:r>
          </w:p>
        </w:tc>
        <w:tc>
          <w:tcPr>
            <w:tcW w:w="234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rPr>
                <w:rFonts w:hint="eastAsia" w:ascii="宋体" w:hAnsi="宋体" w:eastAsia="宋体" w:cs="宋体"/>
                <w:highlight w:val="none"/>
              </w:rPr>
            </w:pPr>
          </w:p>
        </w:tc>
        <w:tc>
          <w:tcPr>
            <w:tcW w:w="1983"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850"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161"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2-6</w:t>
            </w:r>
          </w:p>
        </w:tc>
        <w:tc>
          <w:tcPr>
            <w:tcW w:w="234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rPr>
                <w:rFonts w:hint="eastAsia" w:ascii="宋体" w:hAnsi="宋体" w:eastAsia="宋体" w:cs="宋体"/>
                <w:highlight w:val="none"/>
              </w:rPr>
            </w:pPr>
          </w:p>
        </w:tc>
        <w:tc>
          <w:tcPr>
            <w:tcW w:w="1983"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850"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161"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2-7</w:t>
            </w:r>
          </w:p>
        </w:tc>
        <w:tc>
          <w:tcPr>
            <w:tcW w:w="234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rPr>
                <w:rFonts w:hint="eastAsia" w:ascii="宋体" w:hAnsi="宋体" w:eastAsia="宋体" w:cs="宋体"/>
                <w:highlight w:val="none"/>
              </w:rPr>
            </w:pPr>
          </w:p>
        </w:tc>
        <w:tc>
          <w:tcPr>
            <w:tcW w:w="1983"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850"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161"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2-8</w:t>
            </w:r>
          </w:p>
        </w:tc>
        <w:tc>
          <w:tcPr>
            <w:tcW w:w="234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rPr>
                <w:rFonts w:hint="eastAsia" w:ascii="宋体" w:hAnsi="宋体" w:eastAsia="宋体" w:cs="宋体"/>
                <w:highlight w:val="none"/>
              </w:rPr>
            </w:pPr>
          </w:p>
        </w:tc>
        <w:tc>
          <w:tcPr>
            <w:tcW w:w="1983"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850"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161"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2-9</w:t>
            </w:r>
          </w:p>
        </w:tc>
        <w:tc>
          <w:tcPr>
            <w:tcW w:w="234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rPr>
                <w:rFonts w:hint="eastAsia" w:ascii="宋体" w:hAnsi="宋体" w:eastAsia="宋体" w:cs="宋体"/>
                <w:highlight w:val="none"/>
              </w:rPr>
            </w:pPr>
          </w:p>
        </w:tc>
        <w:tc>
          <w:tcPr>
            <w:tcW w:w="1983"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850"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c>
          <w:tcPr>
            <w:tcW w:w="1161" w:type="dxa"/>
            <w:tcBorders>
              <w:top w:val="nil"/>
              <w:left w:val="nil"/>
              <w:bottom w:val="single" w:color="000000" w:sz="4" w:space="0"/>
              <w:right w:val="single" w:color="000000" w:sz="4" w:space="0"/>
            </w:tcBorders>
            <w:tcMar>
              <w:top w:w="0" w:type="dxa"/>
              <w:left w:w="0" w:type="dxa"/>
              <w:bottom w:w="0" w:type="dxa"/>
              <w:right w:w="0" w:type="dxa"/>
            </w:tcMar>
            <w:vAlign w:val="top"/>
          </w:tcPr>
          <w:p>
            <w:pPr>
              <w:rPr>
                <w:rFonts w:hint="eastAsia" w:ascii="宋体" w:hAnsi="宋体" w:eastAsia="宋体" w:cs="宋体"/>
                <w:highlight w:val="none"/>
              </w:rPr>
            </w:pPr>
          </w:p>
        </w:tc>
      </w:tr>
    </w:tbl>
    <w:p>
      <w:pPr>
        <w:pStyle w:val="6"/>
        <w:jc w:val="both"/>
        <w:rPr>
          <w:rFonts w:hint="eastAsia" w:ascii="宋体" w:hAnsi="宋体" w:eastAsia="宋体" w:cs="宋体"/>
          <w:highlight w:val="none"/>
        </w:rPr>
      </w:pPr>
      <w:r>
        <w:rPr>
          <w:rFonts w:hint="eastAsia" w:ascii="宋体" w:hAnsi="宋体" w:eastAsia="宋体" w:cs="宋体"/>
          <w:color w:val="000000"/>
          <w:sz w:val="20"/>
          <w:highlight w:val="none"/>
          <w:u w:val="single"/>
        </w:rPr>
        <w:t>备注：1、以上评分因素可根据项目实际情况做相应调整。2、供应商应严格按照该表格如实填写，未响应或响应存在负偏离的，应在负偏离情况说明栏中作出解释说明，未作出解释说明或解释说明理由不充分的，评标委员会将可能作出无效投标判定。</w:t>
      </w:r>
    </w:p>
    <w:p>
      <w:pPr>
        <w:pStyle w:val="6"/>
        <w:ind w:firstLine="480"/>
        <w:rPr>
          <w:rFonts w:hint="eastAsia" w:ascii="宋体" w:hAnsi="宋体" w:eastAsia="宋体" w:cs="宋体"/>
          <w:b/>
          <w:bCs w:val="0"/>
          <w:highlight w:val="none"/>
        </w:rPr>
      </w:pPr>
      <w:r>
        <w:rPr>
          <w:rFonts w:hint="eastAsia" w:ascii="宋体" w:hAnsi="宋体" w:eastAsia="宋体" w:cs="宋体"/>
          <w:b/>
          <w:bCs w:val="0"/>
          <w:color w:val="000000"/>
          <w:sz w:val="20"/>
          <w:highlight w:val="none"/>
          <w:lang w:eastAsia="zh-CN"/>
        </w:rPr>
        <w:t>（</w:t>
      </w:r>
      <w:r>
        <w:rPr>
          <w:rFonts w:hint="eastAsia" w:ascii="宋体" w:hAnsi="宋体" w:eastAsia="宋体" w:cs="宋体"/>
          <w:b/>
          <w:bCs w:val="0"/>
          <w:color w:val="000000"/>
          <w:sz w:val="20"/>
          <w:highlight w:val="none"/>
          <w:lang w:val="en-US" w:eastAsia="zh-CN"/>
        </w:rPr>
        <w:t>十五）</w:t>
      </w:r>
      <w:r>
        <w:rPr>
          <w:rFonts w:hint="eastAsia" w:ascii="宋体" w:hAnsi="宋体" w:eastAsia="宋体" w:cs="宋体"/>
          <w:b/>
          <w:bCs w:val="0"/>
          <w:color w:val="000000"/>
          <w:sz w:val="20"/>
          <w:highlight w:val="none"/>
        </w:rPr>
        <w:t>知识产权及保密要求</w:t>
      </w:r>
    </w:p>
    <w:p>
      <w:pPr>
        <w:pStyle w:val="6"/>
        <w:ind w:firstLine="482"/>
        <w:rPr>
          <w:rFonts w:hint="eastAsia" w:ascii="宋体" w:hAnsi="宋体" w:eastAsia="宋体" w:cs="宋体"/>
          <w:highlight w:val="none"/>
        </w:rPr>
      </w:pPr>
      <w:r>
        <w:rPr>
          <w:rFonts w:hint="eastAsia" w:ascii="宋体" w:hAnsi="宋体" w:eastAsia="宋体" w:cs="宋体"/>
          <w:color w:val="000000"/>
          <w:sz w:val="20"/>
          <w:highlight w:val="none"/>
          <w:lang w:val="en-US" w:eastAsia="zh-CN"/>
        </w:rPr>
        <w:t>1.</w:t>
      </w:r>
      <w:r>
        <w:rPr>
          <w:rFonts w:hint="eastAsia" w:ascii="宋体" w:hAnsi="宋体" w:eastAsia="宋体" w:cs="宋体"/>
          <w:color w:val="000000"/>
          <w:sz w:val="20"/>
          <w:highlight w:val="none"/>
        </w:rPr>
        <w:t>投标人须保障采购人在使用该项目工作成果或其任何一部分时不受到第三方关于侵犯知识产权的指控。如果任何第三方提出侵权指控与采购人无关，投标人须与第三方交涉并承担可能发生的责任与一切费用。如采购人因此而遭致损失的，投标人应赔偿该损失。</w:t>
      </w:r>
    </w:p>
    <w:p>
      <w:pPr>
        <w:pStyle w:val="6"/>
        <w:ind w:firstLine="482"/>
        <w:rPr>
          <w:rFonts w:hint="eastAsia" w:ascii="宋体" w:hAnsi="宋体" w:eastAsia="宋体" w:cs="宋体"/>
          <w:highlight w:val="none"/>
        </w:rPr>
      </w:pPr>
      <w:r>
        <w:rPr>
          <w:rFonts w:hint="eastAsia" w:ascii="宋体" w:hAnsi="宋体" w:eastAsia="宋体" w:cs="宋体"/>
          <w:color w:val="000000"/>
          <w:sz w:val="20"/>
          <w:highlight w:val="none"/>
          <w:lang w:val="en-US" w:eastAsia="zh-CN"/>
        </w:rPr>
        <w:t>2.</w:t>
      </w:r>
      <w:r>
        <w:rPr>
          <w:rFonts w:hint="eastAsia" w:ascii="宋体" w:hAnsi="宋体" w:eastAsia="宋体" w:cs="宋体"/>
          <w:color w:val="000000"/>
          <w:sz w:val="20"/>
          <w:highlight w:val="none"/>
        </w:rPr>
        <w:t>投标人应承诺承担本项目下保密义务，未经采购人许可不得将因本次项目获得的信息向第三方外传。本项目验收完成后，中标人应按采购人要求，在采购人监督下将采购人要求销毁的资料彻底销毁。对采购人提供的文件，应做好保护（不得污损、破坏、丢失等）并承担相应责任。本项目未经采购人允许，中标人不得将本项目或因本项目获得的相关信息数据做超出本项目需要范围的使用。</w:t>
      </w:r>
    </w:p>
    <w:p>
      <w:pPr>
        <w:pStyle w:val="6"/>
        <w:ind w:firstLine="482"/>
        <w:rPr>
          <w:rFonts w:hint="eastAsia" w:ascii="宋体" w:hAnsi="宋体" w:eastAsia="宋体" w:cs="宋体"/>
          <w:highlight w:val="none"/>
        </w:rPr>
      </w:pPr>
      <w:r>
        <w:rPr>
          <w:rFonts w:hint="eastAsia" w:ascii="宋体" w:hAnsi="宋体" w:eastAsia="宋体" w:cs="宋体"/>
          <w:color w:val="000000"/>
          <w:sz w:val="20"/>
          <w:highlight w:val="none"/>
          <w:lang w:val="en-US" w:eastAsia="zh-CN"/>
        </w:rPr>
        <w:t>3.</w:t>
      </w:r>
      <w:r>
        <w:rPr>
          <w:rFonts w:hint="eastAsia" w:ascii="宋体" w:hAnsi="宋体" w:eastAsia="宋体" w:cs="宋体"/>
          <w:color w:val="000000"/>
          <w:sz w:val="20"/>
          <w:highlight w:val="none"/>
        </w:rPr>
        <w:t>采购人有权将投标人提供的所有资料向其他行政管理部门或有关的非政府机构负责评审的人员或与评审有关的人员披露。</w:t>
      </w:r>
    </w:p>
    <w:p>
      <w:pPr>
        <w:pStyle w:val="6"/>
        <w:ind w:firstLine="482"/>
        <w:rPr>
          <w:rFonts w:hint="eastAsia" w:ascii="宋体" w:hAnsi="宋体" w:eastAsia="宋体" w:cs="宋体"/>
          <w:highlight w:val="none"/>
        </w:rPr>
      </w:pPr>
      <w:r>
        <w:rPr>
          <w:rFonts w:hint="eastAsia" w:ascii="宋体" w:hAnsi="宋体" w:eastAsia="宋体" w:cs="宋体"/>
          <w:color w:val="000000"/>
          <w:sz w:val="20"/>
          <w:highlight w:val="none"/>
          <w:lang w:val="en-US" w:eastAsia="zh-CN"/>
        </w:rPr>
        <w:t>4.</w:t>
      </w:r>
      <w:r>
        <w:rPr>
          <w:rFonts w:hint="eastAsia" w:ascii="宋体" w:hAnsi="宋体" w:eastAsia="宋体" w:cs="宋体"/>
          <w:color w:val="000000"/>
          <w:sz w:val="20"/>
          <w:highlight w:val="none"/>
        </w:rPr>
        <w:t>采购人有权在认为适当时，或在任何第三人提出要求（书面或其他方式）时，无须事先征求中标人同意而披露关于已订立合同的资料、中标人的名称及地址、中标服务的有关信息以及合同条款等。</w:t>
      </w:r>
    </w:p>
    <w:p>
      <w:pPr>
        <w:pStyle w:val="6"/>
        <w:ind w:firstLine="482"/>
        <w:rPr>
          <w:rFonts w:hint="eastAsia" w:ascii="宋体" w:hAnsi="宋体" w:eastAsia="宋体" w:cs="宋体"/>
          <w:highlight w:val="none"/>
        </w:rPr>
      </w:pPr>
      <w:r>
        <w:rPr>
          <w:rFonts w:hint="eastAsia" w:ascii="宋体" w:hAnsi="宋体" w:eastAsia="宋体" w:cs="宋体"/>
          <w:color w:val="000000"/>
          <w:sz w:val="20"/>
          <w:highlight w:val="none"/>
          <w:lang w:val="en-US" w:eastAsia="zh-CN"/>
        </w:rPr>
        <w:t>5.</w:t>
      </w:r>
      <w:r>
        <w:rPr>
          <w:rFonts w:hint="eastAsia" w:ascii="宋体" w:hAnsi="宋体" w:eastAsia="宋体" w:cs="宋体"/>
          <w:color w:val="000000"/>
          <w:sz w:val="20"/>
          <w:highlight w:val="none"/>
        </w:rPr>
        <w:t>中标人及服务人员应绝对保证经手资料的保密和安全，不得以任何方式泄露工作过程中知悉的资料信息。</w:t>
      </w:r>
    </w:p>
    <w:p>
      <w:pPr>
        <w:pStyle w:val="6"/>
        <w:ind w:firstLine="480"/>
        <w:jc w:val="left"/>
        <w:rPr>
          <w:rFonts w:hint="eastAsia" w:ascii="宋体" w:hAnsi="宋体" w:eastAsia="宋体" w:cs="宋体"/>
          <w:highlight w:val="none"/>
        </w:rPr>
      </w:pPr>
      <w:r>
        <w:rPr>
          <w:rFonts w:hint="eastAsia" w:ascii="宋体" w:hAnsi="宋体" w:eastAsia="宋体" w:cs="宋体"/>
          <w:color w:val="000000"/>
          <w:sz w:val="20"/>
          <w:highlight w:val="none"/>
          <w:lang w:val="en-US" w:eastAsia="zh-CN"/>
        </w:rPr>
        <w:t>6.</w:t>
      </w:r>
      <w:r>
        <w:rPr>
          <w:rFonts w:hint="eastAsia" w:ascii="宋体" w:hAnsi="宋体" w:eastAsia="宋体" w:cs="宋体"/>
          <w:color w:val="000000"/>
          <w:sz w:val="20"/>
          <w:highlight w:val="none"/>
        </w:rPr>
        <w:t>任何因中标人泄密引起的不良社会影响和法律责任均由其自行承担。</w:t>
      </w:r>
    </w:p>
    <w:p>
      <w:pPr>
        <w:pStyle w:val="6"/>
        <w:ind w:firstLine="480"/>
        <w:rPr>
          <w:rFonts w:hint="eastAsia" w:ascii="宋体" w:hAnsi="宋体" w:eastAsia="宋体" w:cs="宋体"/>
          <w:highlight w:val="none"/>
        </w:rPr>
      </w:pPr>
      <w:r>
        <w:rPr>
          <w:rFonts w:hint="eastAsia" w:ascii="宋体" w:hAnsi="宋体" w:eastAsia="宋体" w:cs="宋体"/>
          <w:b/>
          <w:color w:val="000000"/>
          <w:sz w:val="20"/>
          <w:highlight w:val="none"/>
          <w:lang w:eastAsia="zh-CN"/>
        </w:rPr>
        <w:t>（</w:t>
      </w:r>
      <w:r>
        <w:rPr>
          <w:rFonts w:hint="eastAsia" w:ascii="宋体" w:hAnsi="宋体" w:eastAsia="宋体" w:cs="宋体"/>
          <w:b/>
          <w:color w:val="000000"/>
          <w:sz w:val="20"/>
          <w:highlight w:val="none"/>
          <w:lang w:val="en-US" w:eastAsia="zh-CN"/>
        </w:rPr>
        <w:t>十六）</w:t>
      </w:r>
      <w:r>
        <w:rPr>
          <w:rFonts w:hint="eastAsia" w:ascii="宋体" w:hAnsi="宋体" w:eastAsia="宋体" w:cs="宋体"/>
          <w:b/>
          <w:color w:val="000000"/>
          <w:sz w:val="20"/>
          <w:highlight w:val="none"/>
        </w:rPr>
        <w:t>招标文件补充内容</w:t>
      </w:r>
    </w:p>
    <w:p>
      <w:pPr>
        <w:pStyle w:val="6"/>
        <w:ind w:firstLine="402"/>
        <w:jc w:val="both"/>
        <w:rPr>
          <w:rFonts w:hint="eastAsia" w:ascii="宋体" w:hAnsi="宋体" w:eastAsia="宋体" w:cs="宋体"/>
          <w:highlight w:val="none"/>
        </w:rPr>
      </w:pPr>
      <w:r>
        <w:rPr>
          <w:rFonts w:hint="eastAsia" w:ascii="宋体" w:hAnsi="宋体" w:eastAsia="宋体" w:cs="宋体"/>
          <w:b/>
          <w:color w:val="000000"/>
          <w:sz w:val="20"/>
          <w:highlight w:val="none"/>
          <w:lang w:val="en-US" w:eastAsia="zh-CN"/>
        </w:rPr>
        <w:t>1.</w:t>
      </w:r>
      <w:r>
        <w:rPr>
          <w:rFonts w:hint="eastAsia" w:ascii="宋体" w:hAnsi="宋体" w:eastAsia="宋体" w:cs="宋体"/>
          <w:b/>
          <w:color w:val="000000"/>
          <w:sz w:val="20"/>
          <w:highlight w:val="none"/>
        </w:rPr>
        <w:t>关于串标情形及后果的告知函</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一、串标情形</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1、《中华人民共和国政府采购法》第二十五条：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2、《政府采购法实施条例》第七十四条：有下列情形之一的，属于恶意串通，对供应商依照政府采购法第七十七条第一款的规定追究法律责任，对采购人、采购代理机构及其工作人员依照政府采购法第七十二条的规定追究法律责任：</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（一）供应商直接或者间接从采购人或者采购代理机构处获得其他供应商的相关情况并修改其投标文件或者响应文件；</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（二）供应商按照采购人或者采购代理机构的授意撤换、修改投标文件或者响应文件；</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（三）供应商之间协商报价、技术方案等投标文件或者响应文件的实质性内容；</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（四）属于同一集团、协会、商会等组织成员的供应商按照该组织要求协同参加政府采购活动；</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（五）供应商之间事先约定由某一特定供应商中标、成交；</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（六）供应商之间商定部分供应商放弃参加政府采购活动或者放弃中标、成交；</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（七）供应商与采购人或者采购代理机构之间、供应商相互之间，为谋求特定供应商中标、成交或者排斥其他供应商的其他串通行为。</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3、《政府采购货物和服务招标投标管理办法》（财政部令第87号）第三十七条：有下列情形之一的，视为投标人串通投标，其投标无效：</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（一）不同投标人的投标文件由同一单位或者个人编制；</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（二）不同投标人委托同一单位或者个人办理投标事宜；</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（三）不同投标人的投标文件载明的项目管理成员或者联系人员为同一人；</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（四）不同投标人的投标文件异常一致或者投标报价呈规律性差异；</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（五）不同投标人的投标文件相互混装；</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（六）不同投标人的投标保证金从同一单位或者个人的账户转出。</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4、《福建省财政厅关于电子化政府采购项目中视为串标情形认定与处理的指导意见》（闽财购〔2018〕30号）</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一、电子化招标项目视为串通情形的认定</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（一）保证金验核阶段</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（二）电子响应文件解密阶段</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电子响应文件的个性特征与本采购项目的其他响应人存在雷同的，按照以下方式进行认定：</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5、《福建省财政厅关于福建省省级政府采购货物和服务项目招标文件编制指引和实施指引的补充通知（三）》（闽财购〔2010〕28号）</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评标委员会在评标过程中发现投标人存在下列情形之一的，可认定其有串通投标行为，并做出其投标无效的决定：</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（一）不同投标人的投标文件错、漏之处一致或雷同，且不能合理解释的；</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（二）不同的投标人的法定代表人、委托代理人等由同一个单位缴纳社会保险的；</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（三）由同一人或分别由几个有利害关系人携带两个以上（含两个）投标人的企业资料参与资格审查、领取招标资料，或代表两个以上（含两个）投标人参加招标答疑会、交纳或退还投标保证金、开标的；</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（四）有关法律、法规或规章规定的其他串通投标行为。</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二、后果</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1、《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（三）与采购人、其他供应商或者采购代理机构恶意串通的；</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供应商有前款第（一）至（五）项情形之一的，中标、成交无效。</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2、《福建省财政厅关于电子化政府采购项目中视为串标情形认定与处理的指导意见》（闽财购〔2018〕30号）</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三、虚假应标风险提示</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对“提供虚假材料谋取中标的违法行为”的执法力度。相关行政处罚案件，供应商可登录中国政府采购网的“政府采购严重违法失信行为记录名单”查询，望引以为戒。</w:t>
      </w:r>
    </w:p>
    <w:p>
      <w:pPr>
        <w:pStyle w:val="6"/>
        <w:ind w:firstLine="402"/>
        <w:jc w:val="both"/>
        <w:rPr>
          <w:rFonts w:hint="eastAsia" w:ascii="宋体" w:hAnsi="宋体" w:eastAsia="宋体" w:cs="宋体"/>
          <w:highlight w:val="none"/>
        </w:rPr>
      </w:pPr>
      <w:r>
        <w:rPr>
          <w:rFonts w:hint="eastAsia" w:ascii="宋体" w:hAnsi="宋体" w:eastAsia="宋体" w:cs="宋体"/>
          <w:b/>
          <w:color w:val="000000"/>
          <w:sz w:val="20"/>
          <w:highlight w:val="none"/>
          <w:lang w:val="en-US" w:eastAsia="zh-CN"/>
        </w:rPr>
        <w:t>2.</w:t>
      </w:r>
      <w:r>
        <w:rPr>
          <w:rFonts w:hint="eastAsia" w:ascii="宋体" w:hAnsi="宋体" w:eastAsia="宋体" w:cs="宋体"/>
          <w:b/>
          <w:color w:val="000000"/>
          <w:sz w:val="20"/>
          <w:highlight w:val="none"/>
        </w:rPr>
        <w:t>其他事项</w:t>
      </w:r>
    </w:p>
    <w:p>
      <w:pPr>
        <w:pStyle w:val="6"/>
        <w:ind w:firstLine="482"/>
        <w:jc w:val="both"/>
        <w:rPr>
          <w:rFonts w:hint="eastAsia" w:ascii="宋体" w:hAnsi="宋体" w:eastAsia="宋体" w:cs="宋体"/>
          <w:highlight w:val="none"/>
        </w:rPr>
      </w:pPr>
      <w:r>
        <w:rPr>
          <w:rFonts w:hint="eastAsia" w:ascii="宋体" w:hAnsi="宋体" w:eastAsia="宋体" w:cs="宋体"/>
          <w:b/>
          <w:color w:val="000000"/>
          <w:sz w:val="20"/>
          <w:highlight w:val="none"/>
        </w:rPr>
        <w:t xml:space="preserve">2.1 </w:t>
      </w:r>
      <w:r>
        <w:rPr>
          <w:rFonts w:hint="eastAsia" w:ascii="宋体" w:hAnsi="宋体" w:eastAsia="宋体" w:cs="宋体"/>
          <w:color w:val="000000"/>
          <w:sz w:val="20"/>
          <w:highlight w:val="none"/>
        </w:rPr>
        <w:t>其他：</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本项目如有要求缴交投标保证金和履约保证金的，供应商可以选择通过转账或者金融机构、担保机构出具的保函等非现金方式提交；若供应商为中小企业的，可以减半缴交。供应商若选择保函方式提交投标保证金，需在开标截止前提交保函原件。</w:t>
      </w:r>
    </w:p>
    <w:p>
      <w:pPr>
        <w:pStyle w:val="6"/>
        <w:ind w:firstLine="482"/>
        <w:jc w:val="both"/>
        <w:rPr>
          <w:rFonts w:hint="eastAsia" w:ascii="宋体" w:hAnsi="宋体" w:eastAsia="宋体" w:cs="宋体"/>
          <w:highlight w:val="none"/>
        </w:rPr>
      </w:pPr>
      <w:r>
        <w:rPr>
          <w:rFonts w:hint="eastAsia" w:ascii="宋体" w:hAnsi="宋体" w:eastAsia="宋体" w:cs="宋体"/>
          <w:b/>
          <w:color w:val="000000"/>
          <w:sz w:val="20"/>
          <w:highlight w:val="none"/>
        </w:rPr>
        <w:t xml:space="preserve">2.2 </w:t>
      </w:r>
      <w:r>
        <w:rPr>
          <w:rFonts w:hint="eastAsia" w:ascii="宋体" w:hAnsi="宋体" w:eastAsia="宋体" w:cs="宋体"/>
          <w:color w:val="000000"/>
          <w:sz w:val="20"/>
          <w:highlight w:val="none"/>
        </w:rPr>
        <w:t>本采购项目中涉及商品包装和快递包装的，供应商应按照《商品包装政府采购需求标准（试行）》、《快递包装政府采购需求标准（试行）》的规定执行。需求标准请供应商自行下载执行。网址：http://www.gov.cn/zhengce/zhengceku/2020-07/02/content_5523673.htm。</w:t>
      </w:r>
    </w:p>
    <w:p>
      <w:pPr>
        <w:pStyle w:val="6"/>
        <w:ind w:firstLine="482"/>
        <w:jc w:val="both"/>
        <w:rPr>
          <w:rFonts w:hint="eastAsia" w:ascii="宋体" w:hAnsi="宋体" w:eastAsia="宋体" w:cs="宋体"/>
          <w:highlight w:val="none"/>
        </w:rPr>
      </w:pPr>
      <w:r>
        <w:rPr>
          <w:rFonts w:hint="eastAsia" w:ascii="宋体" w:hAnsi="宋体" w:eastAsia="宋体" w:cs="宋体"/>
          <w:b/>
          <w:color w:val="000000"/>
          <w:sz w:val="20"/>
          <w:highlight w:val="none"/>
        </w:rPr>
        <w:t xml:space="preserve">2.3 </w:t>
      </w:r>
      <w:r>
        <w:rPr>
          <w:rFonts w:hint="eastAsia" w:ascii="宋体" w:hAnsi="宋体" w:eastAsia="宋体" w:cs="宋体"/>
          <w:color w:val="000000"/>
          <w:sz w:val="20"/>
          <w:highlight w:val="none"/>
        </w:rPr>
        <w:t>关于“远程开标”事项说明</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（1）本项目采用“远程开标”，投标人可到开标现场，也可不到开标现场，由投标人自行决定。</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2）投标人不到开标现场的，请在福建省政府采购网厦门分网“服务专区/下载专区/资料下载”中，下载《远程开标操作手册》，在开标时自行登录采购系统，线上观看开标过程，并按要求在开标时段对投标文件进行远程解密、远程签章。</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（3）投标人应确保自身设施、设备、网络状况良好，提请了解熟悉远程开标流程，因投标人自身原因造成无法正常观看开标过程、远程解密或签章的，后果由投标人自行承担。</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（4）在规定的时间内正确提交电子投标文件的投标人在开标时将由系统判断签到情况，具体信息以福建省政府采购网上公开信息系统所示为准。</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（5）投标人应在远程解密开启后在规定时间（60分钟）内使用CA数字证书（应与投标文件加密时所用CA证书一致）进行投标文件的解密操作，逾期未解密的视为放弃投标。</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（6）唱标结束后，投标人可对开标结果进行签章，并在远程签章开放后30分钟内完成，逾期未签章的视同认可开标结果。</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（7）开、评标期间，投标人代表应保证采购系统中预留的联系方式畅通，以便随时接收并答复评标委员会发起的澄清等事项。</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（8）在操作过程中如有疑问请咨询技术人员（400-1612-666、0592-2858142）或采购代理机构工作人员。</w:t>
      </w:r>
    </w:p>
    <w:p>
      <w:pPr>
        <w:pStyle w:val="6"/>
        <w:ind w:firstLine="402"/>
        <w:jc w:val="both"/>
        <w:rPr>
          <w:rFonts w:hint="eastAsia" w:ascii="宋体" w:hAnsi="宋体" w:eastAsia="宋体" w:cs="宋体"/>
          <w:highlight w:val="none"/>
        </w:rPr>
      </w:pPr>
      <w:r>
        <w:rPr>
          <w:rFonts w:hint="eastAsia" w:ascii="宋体" w:hAnsi="宋体" w:eastAsia="宋体" w:cs="宋体"/>
          <w:b/>
          <w:color w:val="000000"/>
          <w:sz w:val="20"/>
          <w:highlight w:val="none"/>
          <w:lang w:val="en-US" w:eastAsia="zh-CN"/>
        </w:rPr>
        <w:t>3.</w:t>
      </w:r>
      <w:r>
        <w:rPr>
          <w:rFonts w:hint="eastAsia" w:ascii="宋体" w:hAnsi="宋体" w:eastAsia="宋体" w:cs="宋体"/>
          <w:b/>
          <w:color w:val="000000"/>
          <w:sz w:val="20"/>
          <w:highlight w:val="none"/>
        </w:rPr>
        <w:t>政府采购项目关于异常低价审查的内容补充：</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投标报价出现《关于在相关自由贸易试验区和自由贸易港开展推动解决政府采购异常低价问题试点工作的通知》(财办库〔2024〕265号)规定的评标委员会应当启动异常低价投标(响应)审查程序的情形的，评标委员会将在系统中发起“价格澄清”。评标委员会启动异常低价投标(响应)审查后，投标(响应)供应商应在系统要求的时限内响应，提供书面说明及必要的证明材料，对投标(响应)价格作出解释。书面说明、证明材料主要是项目具体成本测算等与报价合理性相关的说明、材料。投标(响应)供应商应考虑低价可能出现的上述情形，提前按采购文件规定准备好相关材料、携带CA及可上网的电脑，全程实时关注福建省政府采购网厦门市分网的在线评审大厅。若未在系统要求的时限内响应的，投标(响应)供应商需自行承担相关责任。</w:t>
      </w:r>
    </w:p>
    <w:p>
      <w:pPr>
        <w:pStyle w:val="6"/>
        <w:ind w:firstLine="402"/>
        <w:jc w:val="both"/>
        <w:rPr>
          <w:rFonts w:hint="eastAsia" w:ascii="宋体" w:hAnsi="宋体" w:eastAsia="宋体" w:cs="宋体"/>
          <w:highlight w:val="none"/>
        </w:rPr>
      </w:pPr>
      <w:r>
        <w:rPr>
          <w:rFonts w:hint="eastAsia" w:ascii="宋体" w:hAnsi="宋体" w:eastAsia="宋体" w:cs="宋体"/>
          <w:b/>
          <w:color w:val="000000"/>
          <w:sz w:val="20"/>
          <w:highlight w:val="none"/>
          <w:lang w:val="en-US" w:eastAsia="zh-CN"/>
        </w:rPr>
        <w:t>4.</w:t>
      </w:r>
      <w:r>
        <w:rPr>
          <w:rFonts w:hint="eastAsia" w:ascii="宋体" w:hAnsi="宋体" w:eastAsia="宋体" w:cs="宋体"/>
          <w:b/>
          <w:color w:val="000000"/>
          <w:sz w:val="20"/>
          <w:highlight w:val="none"/>
        </w:rPr>
        <w:t>带“★”号条款逐条响应情况表</w:t>
      </w:r>
    </w:p>
    <w:p>
      <w:pPr>
        <w:pStyle w:val="6"/>
        <w:ind w:firstLine="480"/>
        <w:jc w:val="both"/>
        <w:rPr>
          <w:rFonts w:hint="eastAsia" w:ascii="宋体" w:hAnsi="宋体" w:eastAsia="宋体" w:cs="宋体"/>
          <w:highlight w:val="none"/>
        </w:rPr>
      </w:pPr>
      <w:r>
        <w:rPr>
          <w:rFonts w:hint="eastAsia" w:ascii="宋体" w:hAnsi="宋体" w:eastAsia="宋体" w:cs="宋体"/>
          <w:color w:val="000000"/>
          <w:sz w:val="20"/>
          <w:highlight w:val="none"/>
        </w:rPr>
        <w:t>项目名称：</w:t>
      </w:r>
      <w:r>
        <w:rPr>
          <w:rFonts w:hint="eastAsia" w:ascii="宋体" w:hAnsi="宋体" w:eastAsia="宋体" w:cs="宋体"/>
          <w:highlight w:val="none"/>
          <w:u w:val="single"/>
        </w:rPr>
        <w:t xml:space="preserve">                                </w:t>
      </w:r>
      <w:r>
        <w:rPr>
          <w:rFonts w:hint="eastAsia" w:ascii="宋体" w:hAnsi="宋体" w:eastAsia="宋体" w:cs="宋体"/>
          <w:color w:val="000000"/>
          <w:sz w:val="20"/>
          <w:highlight w:val="none"/>
        </w:rPr>
        <w:t xml:space="preserve">      项目编号：</w:t>
      </w:r>
      <w:r>
        <w:rPr>
          <w:rFonts w:hint="eastAsia" w:ascii="宋体" w:hAnsi="宋体" w:eastAsia="宋体" w:cs="宋体"/>
          <w:highlight w:val="none"/>
          <w:u w:val="single"/>
        </w:rPr>
        <w:t xml:space="preserve">                </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2"/>
        <w:gridCol w:w="4473"/>
        <w:gridCol w:w="1665"/>
        <w:gridCol w:w="125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序号</w:t>
            </w:r>
          </w:p>
        </w:tc>
        <w:tc>
          <w:tcPr>
            <w:tcW w:w="44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采购文件中带“</w:t>
            </w:r>
            <w:r>
              <w:rPr>
                <w:rFonts w:hint="eastAsia" w:ascii="宋体" w:hAnsi="宋体" w:eastAsia="宋体" w:cs="宋体"/>
                <w:b/>
                <w:color w:val="000000"/>
                <w:sz w:val="20"/>
                <w:highlight w:val="none"/>
              </w:rPr>
              <w:t>★</w:t>
            </w:r>
            <w:r>
              <w:rPr>
                <w:rFonts w:hint="eastAsia" w:ascii="宋体" w:hAnsi="宋体" w:eastAsia="宋体" w:cs="宋体"/>
                <w:color w:val="000000"/>
                <w:sz w:val="20"/>
                <w:highlight w:val="none"/>
              </w:rPr>
              <w:t>”号的条款</w:t>
            </w:r>
          </w:p>
        </w:tc>
        <w:tc>
          <w:tcPr>
            <w:tcW w:w="16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投标响应内容</w:t>
            </w:r>
          </w:p>
        </w:tc>
        <w:tc>
          <w:tcPr>
            <w:tcW w:w="12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对应投标文件页码或证明资料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1</w:t>
            </w:r>
          </w:p>
        </w:tc>
        <w:tc>
          <w:tcPr>
            <w:tcW w:w="4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rPr>
                <w:rFonts w:hint="eastAsia" w:ascii="宋体" w:hAnsi="宋体" w:eastAsia="宋体" w:cs="宋体"/>
                <w:highlight w:val="none"/>
              </w:rPr>
            </w:pPr>
          </w:p>
        </w:tc>
        <w:tc>
          <w:tcPr>
            <w:tcW w:w="1665"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c>
          <w:tcPr>
            <w:tcW w:w="1254"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2</w:t>
            </w:r>
          </w:p>
        </w:tc>
        <w:tc>
          <w:tcPr>
            <w:tcW w:w="4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rPr>
                <w:rFonts w:hint="eastAsia" w:ascii="宋体" w:hAnsi="宋体" w:eastAsia="宋体" w:cs="宋体"/>
                <w:highlight w:val="none"/>
              </w:rPr>
            </w:pPr>
          </w:p>
        </w:tc>
        <w:tc>
          <w:tcPr>
            <w:tcW w:w="1665"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c>
          <w:tcPr>
            <w:tcW w:w="1254"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3</w:t>
            </w:r>
          </w:p>
        </w:tc>
        <w:tc>
          <w:tcPr>
            <w:tcW w:w="4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rPr>
                <w:rFonts w:hint="eastAsia" w:ascii="宋体" w:hAnsi="宋体" w:eastAsia="宋体" w:cs="宋体"/>
                <w:highlight w:val="none"/>
              </w:rPr>
            </w:pPr>
          </w:p>
        </w:tc>
        <w:tc>
          <w:tcPr>
            <w:tcW w:w="1665"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c>
          <w:tcPr>
            <w:tcW w:w="1254"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4</w:t>
            </w:r>
          </w:p>
        </w:tc>
        <w:tc>
          <w:tcPr>
            <w:tcW w:w="4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rPr>
                <w:rFonts w:hint="eastAsia" w:ascii="宋体" w:hAnsi="宋体" w:eastAsia="宋体" w:cs="宋体"/>
                <w:highlight w:val="none"/>
              </w:rPr>
            </w:pPr>
          </w:p>
        </w:tc>
        <w:tc>
          <w:tcPr>
            <w:tcW w:w="1665"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c>
          <w:tcPr>
            <w:tcW w:w="1254"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5</w:t>
            </w:r>
          </w:p>
        </w:tc>
        <w:tc>
          <w:tcPr>
            <w:tcW w:w="4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both"/>
              <w:rPr>
                <w:rFonts w:hint="eastAsia" w:ascii="宋体" w:hAnsi="宋体" w:eastAsia="宋体" w:cs="宋体"/>
                <w:highlight w:val="none"/>
              </w:rPr>
            </w:pPr>
          </w:p>
        </w:tc>
        <w:tc>
          <w:tcPr>
            <w:tcW w:w="1665"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c>
          <w:tcPr>
            <w:tcW w:w="1254"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宋体" w:hAnsi="宋体" w:eastAsia="宋体" w:cs="宋体"/>
                <w:highlight w:val="none"/>
              </w:rPr>
            </w:pPr>
            <w:r>
              <w:rPr>
                <w:rFonts w:hint="eastAsia" w:ascii="宋体" w:hAnsi="宋体" w:eastAsia="宋体" w:cs="宋体"/>
                <w:color w:val="000000"/>
                <w:sz w:val="20"/>
                <w:highlight w:val="none"/>
              </w:rPr>
              <w:t>...</w:t>
            </w:r>
          </w:p>
        </w:tc>
        <w:tc>
          <w:tcPr>
            <w:tcW w:w="447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rPr>
                <w:rFonts w:hint="eastAsia" w:ascii="宋体" w:hAnsi="宋体" w:eastAsia="宋体" w:cs="宋体"/>
                <w:highlight w:val="none"/>
              </w:rPr>
            </w:pPr>
          </w:p>
        </w:tc>
        <w:tc>
          <w:tcPr>
            <w:tcW w:w="1665"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c>
          <w:tcPr>
            <w:tcW w:w="1254" w:type="dxa"/>
            <w:tcBorders>
              <w:top w:val="nil"/>
              <w:left w:val="nil"/>
              <w:bottom w:val="single" w:color="000000" w:sz="4" w:space="0"/>
              <w:right w:val="single" w:color="000000" w:sz="4" w:space="0"/>
            </w:tcBorders>
            <w:tcMar>
              <w:top w:w="0" w:type="dxa"/>
              <w:left w:w="105" w:type="dxa"/>
              <w:bottom w:w="0" w:type="dxa"/>
              <w:right w:w="105" w:type="dxa"/>
            </w:tcMar>
            <w:vAlign w:val="top"/>
          </w:tcPr>
          <w:p>
            <w:pPr>
              <w:rPr>
                <w:rFonts w:hint="eastAsia" w:ascii="宋体" w:hAnsi="宋体" w:eastAsia="宋体" w:cs="宋体"/>
                <w:highlight w:val="none"/>
              </w:rPr>
            </w:pPr>
          </w:p>
        </w:tc>
      </w:tr>
    </w:tbl>
    <w:p>
      <w:pPr>
        <w:pStyle w:val="6"/>
        <w:jc w:val="left"/>
        <w:rPr>
          <w:rFonts w:hint="eastAsia" w:ascii="宋体" w:hAnsi="宋体" w:eastAsia="宋体" w:cs="宋体"/>
          <w:highlight w:val="none"/>
        </w:rPr>
      </w:pPr>
      <w:r>
        <w:rPr>
          <w:rFonts w:hint="eastAsia" w:ascii="宋体" w:hAnsi="宋体" w:eastAsia="宋体" w:cs="宋体"/>
          <w:b/>
          <w:color w:val="000000"/>
          <w:sz w:val="20"/>
          <w:highlight w:val="none"/>
        </w:rPr>
        <w:t>采购文件中的所有★号条款，无论是技术指标或文字描述要求，报价人应逐条如实地进行响应，如需承诺的条件需要在响应文件中提供承诺函。</w:t>
      </w:r>
    </w:p>
    <w:p>
      <w:pPr>
        <w:pStyle w:val="6"/>
        <w:ind w:firstLine="482"/>
        <w:jc w:val="left"/>
        <w:rPr>
          <w:rFonts w:hint="eastAsia" w:ascii="宋体" w:hAnsi="宋体" w:eastAsia="宋体" w:cs="宋体"/>
          <w:highlight w:val="none"/>
        </w:rPr>
      </w:pPr>
      <w:r>
        <w:rPr>
          <w:rFonts w:hint="eastAsia" w:ascii="宋体" w:hAnsi="宋体" w:eastAsia="宋体" w:cs="宋体"/>
          <w:color w:val="000000"/>
          <w:sz w:val="20"/>
          <w:highlight w:val="none"/>
        </w:rPr>
        <w:t>投标人全称（加盖公章）：</w:t>
      </w:r>
      <w:r>
        <w:rPr>
          <w:rFonts w:hint="eastAsia" w:ascii="宋体" w:hAnsi="宋体" w:eastAsia="宋体" w:cs="宋体"/>
          <w:highlight w:val="none"/>
          <w:u w:val="single"/>
        </w:rPr>
        <w:t xml:space="preserve">               </w:t>
      </w:r>
    </w:p>
    <w:p>
      <w:pPr>
        <w:pStyle w:val="6"/>
        <w:ind w:firstLine="4200"/>
        <w:jc w:val="both"/>
        <w:rPr>
          <w:rFonts w:hint="eastAsia" w:ascii="宋体" w:hAnsi="宋体" w:eastAsia="宋体" w:cs="宋体"/>
          <w:highlight w:val="none"/>
        </w:rPr>
      </w:pPr>
      <w:r>
        <w:rPr>
          <w:rFonts w:hint="eastAsia" w:ascii="宋体" w:hAnsi="宋体" w:eastAsia="宋体" w:cs="宋体"/>
          <w:color w:val="000000"/>
          <w:sz w:val="20"/>
          <w:highlight w:val="none"/>
        </w:rPr>
        <w:t>日   期：</w:t>
      </w:r>
      <w:r>
        <w:rPr>
          <w:rFonts w:hint="eastAsia" w:ascii="宋体" w:hAnsi="宋体" w:eastAsia="宋体" w:cs="宋体"/>
          <w:highlight w:val="none"/>
          <w:u w:val="single"/>
        </w:rPr>
        <w:t xml:space="preserve">                            </w:t>
      </w:r>
    </w:p>
    <w:p>
      <w:pPr>
        <w:pStyle w:val="6"/>
        <w:ind w:firstLine="402"/>
        <w:jc w:val="both"/>
        <w:rPr>
          <w:rFonts w:hint="eastAsia" w:ascii="宋体" w:hAnsi="宋体" w:eastAsia="宋体" w:cs="宋体"/>
          <w:highlight w:val="none"/>
        </w:rPr>
      </w:pPr>
      <w:r>
        <w:rPr>
          <w:rFonts w:hint="eastAsia" w:ascii="宋体" w:hAnsi="宋体" w:eastAsia="宋体" w:cs="宋体"/>
          <w:b/>
          <w:color w:val="000000"/>
          <w:sz w:val="20"/>
          <w:highlight w:val="none"/>
          <w:lang w:val="en-US" w:eastAsia="zh-CN"/>
        </w:rPr>
        <w:t>5.</w:t>
      </w:r>
      <w:r>
        <w:rPr>
          <w:rFonts w:hint="eastAsia" w:ascii="宋体" w:hAnsi="宋体" w:eastAsia="宋体" w:cs="宋体"/>
          <w:b/>
          <w:color w:val="000000"/>
          <w:sz w:val="20"/>
          <w:highlight w:val="none"/>
        </w:rPr>
        <w:t>廉政风险告知书</w:t>
      </w:r>
    </w:p>
    <w:p>
      <w:pPr>
        <w:pStyle w:val="6"/>
        <w:ind w:firstLine="667"/>
        <w:jc w:val="center"/>
        <w:rPr>
          <w:rFonts w:hint="eastAsia" w:ascii="宋体" w:hAnsi="宋体" w:eastAsia="宋体" w:cs="宋体"/>
          <w:highlight w:val="none"/>
        </w:rPr>
      </w:pPr>
      <w:r>
        <w:rPr>
          <w:rFonts w:hint="eastAsia" w:ascii="宋体" w:hAnsi="宋体" w:eastAsia="宋体" w:cs="宋体"/>
          <w:b/>
          <w:color w:val="000000"/>
          <w:sz w:val="20"/>
          <w:highlight w:val="none"/>
        </w:rPr>
        <w:t>廉政风险告知书</w:t>
      </w:r>
    </w:p>
    <w:p>
      <w:pPr>
        <w:pStyle w:val="6"/>
        <w:jc w:val="left"/>
        <w:rPr>
          <w:rFonts w:hint="eastAsia" w:ascii="宋体" w:hAnsi="宋体" w:eastAsia="宋体" w:cs="宋体"/>
          <w:highlight w:val="none"/>
        </w:rPr>
      </w:pPr>
      <w:r>
        <w:rPr>
          <w:rFonts w:hint="eastAsia" w:ascii="宋体" w:hAnsi="宋体" w:eastAsia="宋体" w:cs="宋体"/>
          <w:color w:val="000000"/>
          <w:sz w:val="20"/>
          <w:highlight w:val="none"/>
        </w:rPr>
        <w:t>致参与本项目的供应商：</w:t>
      </w:r>
    </w:p>
    <w:p>
      <w:pPr>
        <w:pStyle w:val="6"/>
        <w:ind w:firstLine="520"/>
        <w:jc w:val="both"/>
        <w:rPr>
          <w:rFonts w:hint="eastAsia" w:ascii="宋体" w:hAnsi="宋体" w:eastAsia="宋体" w:cs="宋体"/>
          <w:highlight w:val="none"/>
        </w:rPr>
      </w:pPr>
      <w:r>
        <w:rPr>
          <w:rFonts w:hint="eastAsia" w:ascii="宋体" w:hAnsi="宋体" w:eastAsia="宋体" w:cs="宋体"/>
          <w:color w:val="000000"/>
          <w:sz w:val="20"/>
          <w:highlight w:val="none"/>
        </w:rPr>
        <w:t>为进一步加强廉政建设，做好廉政风险防控，落实政府采购公开透明、公平竞争原则，保障供应商与采购单位的合法正当权益，特向贵单位发送《廉政风险告知书》,具体如下：</w:t>
      </w:r>
    </w:p>
    <w:p>
      <w:pPr>
        <w:pStyle w:val="6"/>
        <w:ind w:firstLine="520"/>
        <w:jc w:val="left"/>
        <w:rPr>
          <w:rFonts w:hint="eastAsia" w:ascii="宋体" w:hAnsi="宋体" w:eastAsia="宋体" w:cs="宋体"/>
          <w:highlight w:val="none"/>
        </w:rPr>
      </w:pPr>
      <w:r>
        <w:rPr>
          <w:rFonts w:hint="eastAsia" w:ascii="宋体" w:hAnsi="宋体" w:eastAsia="宋体" w:cs="宋体"/>
          <w:color w:val="000000"/>
          <w:sz w:val="20"/>
          <w:highlight w:val="none"/>
        </w:rPr>
        <w:t>一、供应商在参与政府采购活动时，应当严格遵守国家法律法规要求，端正经营理念、恪守商业道德、公平参与竞争，不得通过不合法、不正当的手段谋取中标。</w:t>
      </w:r>
    </w:p>
    <w:p>
      <w:pPr>
        <w:pStyle w:val="6"/>
        <w:ind w:firstLine="520"/>
        <w:jc w:val="left"/>
        <w:rPr>
          <w:rFonts w:hint="eastAsia" w:ascii="宋体" w:hAnsi="宋体" w:eastAsia="宋体" w:cs="宋体"/>
          <w:highlight w:val="none"/>
        </w:rPr>
      </w:pPr>
      <w:r>
        <w:rPr>
          <w:rFonts w:hint="eastAsia" w:ascii="宋体" w:hAnsi="宋体" w:eastAsia="宋体" w:cs="宋体"/>
          <w:color w:val="000000"/>
          <w:sz w:val="20"/>
          <w:highlight w:val="none"/>
        </w:rPr>
        <w:t>二、在政府采购过程中，采购单位工作人员不得向供应商索要或者接受其给予的赠品、回扣、礼品、礼金、礼券等或者与采购无关的其他商品、服务，不得接受供应商组织的宴请、旅游、娱乐，不得向供应商报销应当由个人承担的费用。供应商也不得主动向采购单位工作人员提供上述不正当利益。</w:t>
      </w:r>
    </w:p>
    <w:p>
      <w:pPr>
        <w:pStyle w:val="6"/>
        <w:ind w:firstLine="548"/>
        <w:jc w:val="left"/>
        <w:rPr>
          <w:rFonts w:hint="eastAsia" w:ascii="宋体" w:hAnsi="宋体" w:eastAsia="宋体" w:cs="宋体"/>
          <w:highlight w:val="none"/>
        </w:rPr>
      </w:pPr>
      <w:r>
        <w:rPr>
          <w:rFonts w:hint="eastAsia" w:ascii="宋体" w:hAnsi="宋体" w:eastAsia="宋体" w:cs="宋体"/>
          <w:color w:val="000000"/>
          <w:sz w:val="20"/>
          <w:highlight w:val="none"/>
        </w:rPr>
        <w:t>三、供应商与采购单位发生资金往来时(如履约保证金、合 同款项、违约金等),应当通过公对公账户，不得通过工作人员及 其亲属、朋友或其他有特定关系人员指定的其他账户收取。不允 许从事采购工作的个人收取任何形式的现金(包括但不限于现钞、 微信转账、银行转账等)。</w:t>
      </w:r>
    </w:p>
    <w:p>
      <w:pPr>
        <w:pStyle w:val="6"/>
        <w:ind w:firstLine="510"/>
        <w:jc w:val="left"/>
        <w:rPr>
          <w:rFonts w:hint="eastAsia" w:ascii="宋体" w:hAnsi="宋体" w:eastAsia="宋体" w:cs="宋体"/>
          <w:highlight w:val="none"/>
        </w:rPr>
      </w:pPr>
      <w:r>
        <w:rPr>
          <w:rFonts w:hint="eastAsia" w:ascii="宋体" w:hAnsi="宋体" w:eastAsia="宋体" w:cs="宋体"/>
          <w:b/>
          <w:color w:val="000000"/>
          <w:sz w:val="20"/>
          <w:highlight w:val="none"/>
        </w:rPr>
        <w:t>若供应商发现采购单位工作人员存在以上禁止行为的，可依</w:t>
      </w:r>
      <w:r>
        <w:rPr>
          <w:rFonts w:hint="eastAsia" w:ascii="宋体" w:hAnsi="宋体" w:eastAsia="宋体" w:cs="宋体"/>
          <w:highlight w:val="none"/>
        </w:rPr>
        <w:t xml:space="preserve"> </w:t>
      </w:r>
      <w:r>
        <w:rPr>
          <w:rFonts w:hint="eastAsia" w:ascii="宋体" w:hAnsi="宋体" w:eastAsia="宋体" w:cs="宋体"/>
          <w:b/>
          <w:color w:val="000000"/>
          <w:sz w:val="20"/>
          <w:highlight w:val="none"/>
        </w:rPr>
        <w:t>法向采购单位、纪委监委等部门进行举报。</w:t>
      </w:r>
    </w:p>
    <w:p>
      <w:pPr>
        <w:pStyle w:val="6"/>
        <w:ind w:firstLine="482"/>
        <w:jc w:val="left"/>
        <w:rPr>
          <w:rFonts w:hint="eastAsia" w:ascii="宋体" w:hAnsi="宋体" w:eastAsia="宋体" w:cs="宋体"/>
          <w:highlight w:val="none"/>
        </w:rPr>
      </w:pPr>
      <w:r>
        <w:rPr>
          <w:rFonts w:hint="eastAsia" w:ascii="宋体" w:hAnsi="宋体" w:eastAsia="宋体" w:cs="宋体"/>
          <w:b/>
          <w:color w:val="000000"/>
          <w:sz w:val="20"/>
          <w:highlight w:val="none"/>
        </w:rPr>
        <w:t>若供应商从事上述禁止行为的，将依法承担相应的法律责任。</w:t>
      </w:r>
      <w:r>
        <w:rPr>
          <w:rFonts w:hint="eastAsia" w:ascii="宋体" w:hAnsi="宋体" w:eastAsia="宋体" w:cs="宋体"/>
          <w:highlight w:val="none"/>
        </w:rPr>
        <w:t xml:space="preserve"> </w:t>
      </w:r>
      <w:r>
        <w:rPr>
          <w:rFonts w:hint="eastAsia" w:ascii="宋体" w:hAnsi="宋体" w:eastAsia="宋体" w:cs="宋体"/>
          <w:b/>
          <w:color w:val="000000"/>
          <w:sz w:val="20"/>
          <w:highlight w:val="none"/>
        </w:rPr>
        <w:t>特此告知!</w:t>
      </w:r>
    </w:p>
    <w:p>
      <w:pPr>
        <w:pStyle w:val="6"/>
        <w:jc w:val="both"/>
        <w:outlineLvl w:val="2"/>
        <w:rPr>
          <w:rFonts w:hint="eastAsia" w:ascii="宋体" w:hAnsi="宋体" w:eastAsia="宋体" w:cs="宋体"/>
          <w:highlight w:val="none"/>
        </w:rPr>
      </w:pPr>
      <w:r>
        <w:rPr>
          <w:rFonts w:hint="eastAsia" w:ascii="宋体" w:hAnsi="宋体" w:eastAsia="宋体" w:cs="宋体"/>
          <w:b/>
          <w:sz w:val="28"/>
          <w:highlight w:val="none"/>
        </w:rPr>
        <w:t>四、其他事项</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1、除招标文件另有规定外，若出现有关法律、法规和规章有强制性规定但招标文件未列明的情形，则投标人应按照有关法律、法规和规章强制性规定执行。</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2、其他：</w:t>
      </w:r>
    </w:p>
    <w:p>
      <w:pPr>
        <w:pStyle w:val="6"/>
        <w:ind w:firstLine="480"/>
        <w:jc w:val="both"/>
        <w:rPr>
          <w:rFonts w:hint="eastAsia" w:ascii="宋体" w:hAnsi="宋体" w:eastAsia="宋体" w:cs="宋体"/>
          <w:highlight w:val="none"/>
        </w:rPr>
      </w:pPr>
      <w:r>
        <w:rPr>
          <w:rFonts w:hint="eastAsia" w:ascii="宋体" w:hAnsi="宋体" w:eastAsia="宋体" w:cs="宋体"/>
          <w:highlight w:val="none"/>
        </w:rPr>
        <w:t>本项目招标文件增加补充条款，补充条款内容与招标文件其他地方内容不一致的，以补充条款内容为准。请投标人仔细阅读。</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1"/>
        <w:rPr>
          <w:rFonts w:hint="eastAsia" w:ascii="宋体" w:hAnsi="宋体" w:eastAsia="宋体" w:cs="宋体"/>
          <w:highlight w:val="none"/>
        </w:rPr>
      </w:pPr>
      <w:r>
        <w:rPr>
          <w:rFonts w:hint="eastAsia" w:ascii="宋体" w:hAnsi="宋体" w:eastAsia="宋体" w:cs="宋体"/>
          <w:b/>
          <w:sz w:val="36"/>
          <w:highlight w:val="none"/>
        </w:rPr>
        <w:t>第六章 政府采购合同</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参考文本</w:t>
      </w:r>
    </w:p>
    <w:p>
      <w:pPr>
        <w:pStyle w:val="6"/>
        <w:jc w:val="left"/>
        <w:rPr>
          <w:rFonts w:hint="eastAsia" w:ascii="宋体" w:hAnsi="宋体" w:eastAsia="宋体" w:cs="宋体"/>
          <w:highlight w:val="none"/>
        </w:rPr>
      </w:pPr>
      <w:r>
        <w:rPr>
          <w:rFonts w:hint="eastAsia" w:ascii="宋体" w:hAnsi="宋体" w:eastAsia="宋体" w:cs="宋体"/>
          <w:highlight w:val="none"/>
        </w:rPr>
        <w:t>合同编号：</w:t>
      </w:r>
    </w:p>
    <w:p>
      <w:pPr>
        <w:pStyle w:val="6"/>
        <w:jc w:val="center"/>
        <w:outlineLvl w:val="1"/>
        <w:rPr>
          <w:rFonts w:hint="eastAsia" w:ascii="宋体" w:hAnsi="宋体" w:eastAsia="宋体" w:cs="宋体"/>
          <w:highlight w:val="none"/>
        </w:rPr>
      </w:pPr>
      <w:r>
        <w:rPr>
          <w:rFonts w:hint="eastAsia" w:ascii="宋体" w:hAnsi="宋体" w:eastAsia="宋体" w:cs="宋体"/>
          <w:b/>
          <w:sz w:val="36"/>
          <w:highlight w:val="none"/>
        </w:rPr>
        <w:t xml:space="preserve"> 福建省政府采购合同（服务类）</w:t>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编制说明</w:t>
      </w:r>
      <w:r>
        <w:rPr>
          <w:rFonts w:hint="eastAsia" w:ascii="宋体" w:hAnsi="宋体" w:eastAsia="宋体" w:cs="宋体"/>
          <w:highlight w:val="none"/>
        </w:rPr>
        <w:br w:type="textWrapping"/>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1.签订合同应遵守《中华人民共和国政府采购法》及其实施条例、《中华人民共和国民法典》等法律法规及其他有关规定。</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3.政府有关主管部门对若干合同有规范文本的，可使用相应合同文本。</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4.本合同范本仅供参考，采购人应当根据采购项目的实际需求对合同条款进行修改、补充。</w:t>
      </w:r>
    </w:p>
    <w:p>
      <w:pPr>
        <w:pStyle w:val="6"/>
        <w:ind w:left="0"/>
        <w:jc w:val="left"/>
        <w:rPr>
          <w:rFonts w:hint="eastAsia" w:ascii="宋体" w:hAnsi="宋体" w:eastAsia="宋体" w:cs="宋体"/>
          <w:highlight w:val="none"/>
        </w:rPr>
      </w:pPr>
      <w:r>
        <w:rPr>
          <w:rFonts w:hint="eastAsia" w:ascii="宋体" w:hAnsi="宋体" w:eastAsia="宋体" w:cs="宋体"/>
          <w:highlight w:val="none"/>
        </w:rPr>
        <w:t>甲方：</w:t>
      </w:r>
    </w:p>
    <w:p>
      <w:pPr>
        <w:pStyle w:val="6"/>
        <w:jc w:val="left"/>
        <w:rPr>
          <w:rFonts w:hint="eastAsia" w:ascii="宋体" w:hAnsi="宋体" w:eastAsia="宋体" w:cs="宋体"/>
          <w:highlight w:val="none"/>
        </w:rPr>
      </w:pPr>
      <w:r>
        <w:rPr>
          <w:rFonts w:hint="eastAsia" w:ascii="宋体" w:hAnsi="宋体" w:eastAsia="宋体" w:cs="宋体"/>
          <w:highlight w:val="none"/>
        </w:rPr>
        <w:t>住所地：________________</w:t>
      </w:r>
    </w:p>
    <w:p>
      <w:pPr>
        <w:pStyle w:val="6"/>
        <w:jc w:val="left"/>
        <w:rPr>
          <w:rFonts w:hint="eastAsia" w:ascii="宋体" w:hAnsi="宋体" w:eastAsia="宋体" w:cs="宋体"/>
          <w:highlight w:val="none"/>
        </w:rPr>
      </w:pPr>
      <w:r>
        <w:rPr>
          <w:rFonts w:hint="eastAsia" w:ascii="宋体" w:hAnsi="宋体" w:eastAsia="宋体" w:cs="宋体"/>
          <w:highlight w:val="none"/>
        </w:rPr>
        <w:t>联系人：________________</w:t>
      </w:r>
    </w:p>
    <w:p>
      <w:pPr>
        <w:pStyle w:val="6"/>
        <w:jc w:val="left"/>
        <w:rPr>
          <w:rFonts w:hint="eastAsia" w:ascii="宋体" w:hAnsi="宋体" w:eastAsia="宋体" w:cs="宋体"/>
          <w:highlight w:val="none"/>
        </w:rPr>
      </w:pPr>
      <w:r>
        <w:rPr>
          <w:rFonts w:hint="eastAsia" w:ascii="宋体" w:hAnsi="宋体" w:eastAsia="宋体" w:cs="宋体"/>
          <w:highlight w:val="none"/>
        </w:rPr>
        <w:t>联系电话：______________</w:t>
      </w:r>
    </w:p>
    <w:p>
      <w:pPr>
        <w:pStyle w:val="6"/>
        <w:jc w:val="left"/>
        <w:rPr>
          <w:rFonts w:hint="eastAsia" w:ascii="宋体" w:hAnsi="宋体" w:eastAsia="宋体" w:cs="宋体"/>
          <w:highlight w:val="none"/>
        </w:rPr>
      </w:pPr>
      <w:r>
        <w:rPr>
          <w:rFonts w:hint="eastAsia" w:ascii="宋体" w:hAnsi="宋体" w:eastAsia="宋体" w:cs="宋体"/>
          <w:highlight w:val="none"/>
        </w:rPr>
        <w:t>传真：________________</w:t>
      </w:r>
    </w:p>
    <w:p>
      <w:pPr>
        <w:pStyle w:val="6"/>
        <w:jc w:val="left"/>
        <w:rPr>
          <w:rFonts w:hint="eastAsia" w:ascii="宋体" w:hAnsi="宋体" w:eastAsia="宋体" w:cs="宋体"/>
          <w:highlight w:val="none"/>
        </w:rPr>
      </w:pPr>
      <w:r>
        <w:rPr>
          <w:rFonts w:hint="eastAsia" w:ascii="宋体" w:hAnsi="宋体" w:eastAsia="宋体" w:cs="宋体"/>
          <w:highlight w:val="none"/>
        </w:rPr>
        <w:t>电子邮箱：________________</w:t>
      </w:r>
      <w:r>
        <w:rPr>
          <w:rFonts w:hint="eastAsia" w:ascii="宋体" w:hAnsi="宋体" w:eastAsia="宋体" w:cs="宋体"/>
          <w:highlight w:val="none"/>
        </w:rPr>
        <w:br w:type="textWrapping"/>
      </w:r>
    </w:p>
    <w:p>
      <w:pPr>
        <w:pStyle w:val="6"/>
        <w:ind w:left="0"/>
        <w:jc w:val="left"/>
        <w:rPr>
          <w:rFonts w:hint="eastAsia" w:ascii="宋体" w:hAnsi="宋体" w:eastAsia="宋体" w:cs="宋体"/>
          <w:highlight w:val="none"/>
        </w:rPr>
      </w:pPr>
      <w:r>
        <w:rPr>
          <w:rFonts w:hint="eastAsia" w:ascii="宋体" w:hAnsi="宋体" w:eastAsia="宋体" w:cs="宋体"/>
          <w:highlight w:val="none"/>
        </w:rPr>
        <w:t xml:space="preserve"> 乙方： ________________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住所地： ________________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联系人：______________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联系电话：______________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传真：________________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电子邮箱：________________</w:t>
      </w:r>
    </w:p>
    <w:p>
      <w:pPr>
        <w:pStyle w:val="6"/>
        <w:jc w:val="left"/>
        <w:rPr>
          <w:rFonts w:hint="eastAsia" w:ascii="宋体" w:hAnsi="宋体" w:eastAsia="宋体" w:cs="宋体"/>
          <w:highlight w:val="none"/>
        </w:rPr>
      </w:pPr>
      <w:r>
        <w:rPr>
          <w:rFonts w:hint="eastAsia" w:ascii="宋体" w:hAnsi="宋体" w:eastAsia="宋体" w:cs="宋体"/>
          <w:highlight w:val="none"/>
        </w:rPr>
        <w:t>根据项目编号为___________ 的 __________项目（以下简称：“本项目”）的采购结果，遵循平等、自愿、公平和诚实信用的原则，双方签署本合同，具体内容如下：</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一、合同组成部分</w:t>
      </w:r>
    </w:p>
    <w:p>
      <w:pPr>
        <w:pStyle w:val="6"/>
        <w:jc w:val="left"/>
        <w:rPr>
          <w:rFonts w:hint="eastAsia" w:ascii="宋体" w:hAnsi="宋体" w:eastAsia="宋体" w:cs="宋体"/>
          <w:highlight w:val="none"/>
        </w:rPr>
      </w:pPr>
      <w:r>
        <w:rPr>
          <w:rFonts w:hint="eastAsia" w:ascii="宋体" w:hAnsi="宋体" w:eastAsia="宋体" w:cs="宋体"/>
          <w:highlight w:val="none"/>
        </w:rPr>
        <w:t>1.1本合同条款及附件；</w:t>
      </w:r>
    </w:p>
    <w:p>
      <w:pPr>
        <w:pStyle w:val="6"/>
        <w:jc w:val="left"/>
        <w:rPr>
          <w:rFonts w:hint="eastAsia" w:ascii="宋体" w:hAnsi="宋体" w:eastAsia="宋体" w:cs="宋体"/>
          <w:highlight w:val="none"/>
        </w:rPr>
      </w:pPr>
      <w:r>
        <w:rPr>
          <w:rFonts w:hint="eastAsia" w:ascii="宋体" w:hAnsi="宋体" w:eastAsia="宋体" w:cs="宋体"/>
          <w:highlight w:val="none"/>
        </w:rPr>
        <w:t>1.2采购文件及其附件、补充文件；</w:t>
      </w:r>
    </w:p>
    <w:p>
      <w:pPr>
        <w:pStyle w:val="6"/>
        <w:jc w:val="left"/>
        <w:rPr>
          <w:rFonts w:hint="eastAsia" w:ascii="宋体" w:hAnsi="宋体" w:eastAsia="宋体" w:cs="宋体"/>
          <w:highlight w:val="none"/>
        </w:rPr>
      </w:pPr>
      <w:r>
        <w:rPr>
          <w:rFonts w:hint="eastAsia" w:ascii="宋体" w:hAnsi="宋体" w:eastAsia="宋体" w:cs="宋体"/>
          <w:highlight w:val="none"/>
        </w:rPr>
        <w:t>1.3乙方的响应文件及其附件、补充文件；</w:t>
      </w:r>
    </w:p>
    <w:p>
      <w:pPr>
        <w:pStyle w:val="6"/>
        <w:jc w:val="left"/>
        <w:rPr>
          <w:rFonts w:hint="eastAsia" w:ascii="宋体" w:hAnsi="宋体" w:eastAsia="宋体" w:cs="宋体"/>
          <w:highlight w:val="none"/>
        </w:rPr>
      </w:pPr>
      <w:r>
        <w:rPr>
          <w:rFonts w:hint="eastAsia" w:ascii="宋体" w:hAnsi="宋体" w:eastAsia="宋体" w:cs="宋体"/>
          <w:highlight w:val="none"/>
        </w:rPr>
        <w:t>1.4其他文件或材料：</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二、合同标的</w:t>
      </w:r>
      <w:r>
        <w:rPr>
          <w:rFonts w:hint="eastAsia" w:ascii="宋体" w:hAnsi="宋体" w:eastAsia="宋体" w:cs="宋体"/>
          <w:highlight w:val="none"/>
        </w:rPr>
        <w:br w:type="textWrapping"/>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三、价格形式及合同价款</w:t>
      </w:r>
    </w:p>
    <w:p>
      <w:pPr>
        <w:pStyle w:val="6"/>
        <w:jc w:val="left"/>
        <w:outlineLvl w:val="4"/>
        <w:rPr>
          <w:rFonts w:hint="eastAsia" w:ascii="宋体" w:hAnsi="宋体" w:eastAsia="宋体" w:cs="宋体"/>
          <w:highlight w:val="none"/>
        </w:rPr>
      </w:pPr>
      <w:r>
        <w:rPr>
          <w:rFonts w:hint="eastAsia" w:ascii="宋体" w:hAnsi="宋体" w:eastAsia="宋体" w:cs="宋体"/>
          <w:b/>
          <w:sz w:val="20"/>
          <w:highlight w:val="none"/>
        </w:rPr>
        <w:t xml:space="preserve"> 3.1价格形式</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固定单价合同。完成约定服务事项的含税合同单价为：人民币（大写）元（￥ _____________元）。</w:t>
      </w:r>
    </w:p>
    <w:p>
      <w:pPr>
        <w:pStyle w:val="6"/>
        <w:spacing w:line="300" w:lineRule="auto"/>
        <w:jc w:val="left"/>
        <w:rPr>
          <w:rFonts w:hint="eastAsia" w:ascii="宋体" w:hAnsi="宋体" w:eastAsia="宋体" w:cs="宋体"/>
          <w:highlight w:val="none"/>
        </w:rPr>
      </w:pPr>
      <w:r>
        <w:rPr>
          <w:rFonts w:hint="eastAsia" w:ascii="宋体" w:hAnsi="宋体" w:eastAsia="宋体" w:cs="宋体"/>
          <w:highlight w:val="none"/>
        </w:rPr>
        <w:t xml:space="preserve"> 固定总价合同。完成约定服务事项的含税服务费用为：人民币（大写）元（￥_____________ 元）。</w:t>
      </w:r>
    </w:p>
    <w:p>
      <w:pPr>
        <w:pStyle w:val="6"/>
        <w:spacing w:line="300" w:lineRule="auto"/>
        <w:jc w:val="left"/>
        <w:rPr>
          <w:rFonts w:hint="eastAsia" w:ascii="宋体" w:hAnsi="宋体" w:eastAsia="宋体" w:cs="宋体"/>
          <w:highlight w:val="none"/>
        </w:rPr>
      </w:pPr>
      <w:r>
        <w:rPr>
          <w:rFonts w:hint="eastAsia" w:ascii="宋体" w:hAnsi="宋体" w:eastAsia="宋体" w:cs="宋体"/>
          <w:highlight w:val="none"/>
        </w:rPr>
        <w:t xml:space="preserve"> 其他方式。</w:t>
      </w:r>
    </w:p>
    <w:p>
      <w:pPr>
        <w:pStyle w:val="6"/>
        <w:spacing w:line="300" w:lineRule="auto"/>
        <w:jc w:val="left"/>
        <w:outlineLvl w:val="4"/>
        <w:rPr>
          <w:rFonts w:hint="eastAsia" w:ascii="宋体" w:hAnsi="宋体" w:eastAsia="宋体" w:cs="宋体"/>
          <w:highlight w:val="none"/>
        </w:rPr>
      </w:pPr>
      <w:r>
        <w:rPr>
          <w:rFonts w:hint="eastAsia" w:ascii="宋体" w:hAnsi="宋体" w:eastAsia="宋体" w:cs="宋体"/>
          <w:b/>
          <w:sz w:val="20"/>
          <w:highlight w:val="none"/>
        </w:rPr>
        <w:t xml:space="preserve"> 3.2合同价款包含范围</w:t>
      </w:r>
    </w:p>
    <w:p>
      <w:pPr>
        <w:pStyle w:val="6"/>
        <w:jc w:val="left"/>
        <w:outlineLvl w:val="4"/>
        <w:rPr>
          <w:rFonts w:hint="eastAsia" w:ascii="宋体" w:hAnsi="宋体" w:eastAsia="宋体" w:cs="宋体"/>
          <w:highlight w:val="none"/>
        </w:rPr>
      </w:pPr>
      <w:r>
        <w:rPr>
          <w:rFonts w:hint="eastAsia" w:ascii="宋体" w:hAnsi="宋体" w:eastAsia="宋体" w:cs="宋体"/>
          <w:b/>
          <w:sz w:val="20"/>
          <w:highlight w:val="none"/>
        </w:rPr>
        <w:t xml:space="preserve"> 3.3其他需说明的事项：</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四、合同标的及服务范围、地点和时间</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4.1项目名称： 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4.2服务范围：_____________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4.3服务地点：_____________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4.4服务完成时间：_____________</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五、服务内容、质量标准和要求</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5.1服务工作量的计量方式：_____________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5.2服务内容：_____________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5.3技术保障、服务人员组成、所涉及的货物的质量标准：</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（1）服务技术保障：_____________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（2）服务人员组成：_____________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（3）服务设备及物资投入及质量标准：_____________</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5.4服务质量标准及要求：</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5.4.3其他要求：</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六、服务履约验收或考核</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七、甲方的权利与义务</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7.1甲方委派___________为联系人，联系方式 ___________，负责与乙方联系。如甲方联系人发生变更，甲方应书面告知乙方。</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7.2甲方应为乙方开展服务工作提供必要的工作条件，以及对内对外沟通和配合协助。</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7.3甲方应于___________之前提供服务所需的全部资料，并对所提供材料真实性、完整性、合法性负责。</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7.5甲方应按本合同约定及时足额支付服务费用及相关费用。</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7.6其他</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八、乙方的权利与义务</w:t>
      </w:r>
    </w:p>
    <w:p>
      <w:pPr>
        <w:pStyle w:val="6"/>
        <w:jc w:val="left"/>
        <w:rPr>
          <w:rFonts w:hint="eastAsia" w:ascii="宋体" w:hAnsi="宋体" w:eastAsia="宋体" w:cs="宋体"/>
          <w:highlight w:val="none"/>
        </w:rPr>
      </w:pPr>
      <w:r>
        <w:rPr>
          <w:rFonts w:hint="eastAsia" w:ascii="宋体" w:hAnsi="宋体" w:eastAsia="宋体" w:cs="宋体"/>
          <w:highlight w:val="none"/>
        </w:rPr>
        <w:t>8.1乙方委派___________为联系人，联系方式 ___________，负责与甲方联系。如乙方联系人发生变更，乙方应书面告知甲方</w:t>
      </w:r>
    </w:p>
    <w:p>
      <w:pPr>
        <w:pStyle w:val="6"/>
        <w:jc w:val="left"/>
        <w:rPr>
          <w:rFonts w:hint="eastAsia" w:ascii="宋体" w:hAnsi="宋体" w:eastAsia="宋体" w:cs="宋体"/>
          <w:highlight w:val="none"/>
        </w:rPr>
      </w:pPr>
      <w:r>
        <w:rPr>
          <w:rFonts w:hint="eastAsia" w:ascii="宋体" w:hAnsi="宋体" w:eastAsia="宋体" w:cs="宋体"/>
          <w:highlight w:val="none"/>
        </w:rPr>
        <w:t>8.2乙方应国家法律法规和{{乙方的权利与义务-响应要求-福建}}等要求开展{{乙方的权利与义务-开展服务-福建}}服务；</w:t>
      </w:r>
    </w:p>
    <w:p>
      <w:pPr>
        <w:pStyle w:val="6"/>
        <w:jc w:val="left"/>
        <w:rPr>
          <w:rFonts w:hint="eastAsia" w:ascii="宋体" w:hAnsi="宋体" w:eastAsia="宋体" w:cs="宋体"/>
          <w:highlight w:val="none"/>
        </w:rPr>
      </w:pPr>
      <w:r>
        <w:rPr>
          <w:rFonts w:hint="eastAsia" w:ascii="宋体" w:hAnsi="宋体" w:eastAsia="宋体" w:cs="宋体"/>
          <w:highlight w:val="none"/>
        </w:rPr>
        <w:t>8.3乙方及其所委派服务人员应按标准或协议约定方式出具服务成果，并对其真实性和合法性负法律责任；</w:t>
      </w:r>
    </w:p>
    <w:p>
      <w:pPr>
        <w:pStyle w:val="6"/>
        <w:jc w:val="left"/>
        <w:rPr>
          <w:rFonts w:hint="eastAsia" w:ascii="宋体" w:hAnsi="宋体" w:eastAsia="宋体" w:cs="宋体"/>
          <w:highlight w:val="none"/>
        </w:rPr>
      </w:pPr>
      <w:r>
        <w:rPr>
          <w:rFonts w:hint="eastAsia" w:ascii="宋体" w:hAnsi="宋体" w:eastAsia="宋体" w:cs="宋体"/>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6"/>
        <w:jc w:val="left"/>
        <w:rPr>
          <w:rFonts w:hint="eastAsia" w:ascii="宋体" w:hAnsi="宋体" w:eastAsia="宋体" w:cs="宋体"/>
          <w:highlight w:val="none"/>
        </w:rPr>
      </w:pPr>
      <w:r>
        <w:rPr>
          <w:rFonts w:hint="eastAsia" w:ascii="宋体" w:hAnsi="宋体" w:eastAsia="宋体" w:cs="宋体"/>
          <w:highlight w:val="none"/>
        </w:rPr>
        <w:t>8.5乙方对服务业务应当单独建档，保存完整的工作记录，并对服务过程使用和暂存甲方的文件、材料和财物应当妥善保管。</w:t>
      </w:r>
    </w:p>
    <w:p>
      <w:pPr>
        <w:pStyle w:val="6"/>
        <w:jc w:val="left"/>
        <w:rPr>
          <w:rFonts w:hint="eastAsia" w:ascii="宋体" w:hAnsi="宋体" w:eastAsia="宋体" w:cs="宋体"/>
          <w:highlight w:val="none"/>
        </w:rPr>
      </w:pPr>
      <w:r>
        <w:rPr>
          <w:rFonts w:hint="eastAsia" w:ascii="宋体" w:hAnsi="宋体" w:eastAsia="宋体" w:cs="宋体"/>
          <w:highlight w:val="none"/>
        </w:rPr>
        <w:t>8.6服务工作结束后,乙方将根据情况对甲方服务相关的管理制度及其他事项等提出改进意见。</w:t>
      </w:r>
    </w:p>
    <w:p>
      <w:pPr>
        <w:pStyle w:val="6"/>
        <w:jc w:val="left"/>
        <w:rPr>
          <w:rFonts w:hint="eastAsia" w:ascii="宋体" w:hAnsi="宋体" w:eastAsia="宋体" w:cs="宋体"/>
          <w:highlight w:val="none"/>
        </w:rPr>
      </w:pPr>
      <w:r>
        <w:rPr>
          <w:rFonts w:hint="eastAsia" w:ascii="宋体" w:hAnsi="宋体" w:eastAsia="宋体" w:cs="宋体"/>
          <w:highlight w:val="none"/>
        </w:rPr>
        <w:t>8.7乙方完全遵守《中华人民共和国劳动合同法》有关规定和《中华人民共和国妇女权益保障法》中关于“劳动和社会保障权益”的有关要求。</w:t>
      </w:r>
    </w:p>
    <w:p>
      <w:pPr>
        <w:pStyle w:val="6"/>
        <w:jc w:val="left"/>
        <w:rPr>
          <w:rFonts w:hint="eastAsia" w:ascii="宋体" w:hAnsi="宋体" w:eastAsia="宋体" w:cs="宋体"/>
          <w:highlight w:val="none"/>
        </w:rPr>
      </w:pPr>
      <w:r>
        <w:rPr>
          <w:rFonts w:hint="eastAsia" w:ascii="宋体" w:hAnsi="宋体" w:eastAsia="宋体" w:cs="宋体"/>
          <w:highlight w:val="none"/>
        </w:rPr>
        <w:t>8.8其他</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九、资金支付方式、时间和条件</w:t>
      </w:r>
      <w:r>
        <w:rPr>
          <w:rFonts w:hint="eastAsia" w:ascii="宋体" w:hAnsi="宋体" w:eastAsia="宋体" w:cs="宋体"/>
          <w:highlight w:val="none"/>
        </w:rPr>
        <w:br w:type="textWrapping"/>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十、履约保证金</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□有，□无。具体如下：（按照采购文件规定填写）。</w:t>
      </w:r>
    </w:p>
    <w:p>
      <w:pPr>
        <w:pStyle w:val="6"/>
        <w:jc w:val="left"/>
        <w:rPr>
          <w:rFonts w:hint="eastAsia" w:ascii="宋体" w:hAnsi="宋体" w:eastAsia="宋体" w:cs="宋体"/>
          <w:highlight w:val="none"/>
        </w:rPr>
      </w:pPr>
      <w:r>
        <w:rPr>
          <w:rFonts w:hint="eastAsia" w:ascii="宋体" w:hAnsi="宋体" w:eastAsia="宋体" w:cs="宋体"/>
          <w:highlight w:val="none"/>
        </w:rPr>
        <w:t>10.1乙方向甲方缴纳人民币 / 元作为本合同的履约保证金。</w:t>
      </w:r>
    </w:p>
    <w:p>
      <w:pPr>
        <w:pStyle w:val="6"/>
        <w:jc w:val="left"/>
        <w:rPr>
          <w:rFonts w:hint="eastAsia" w:ascii="宋体" w:hAnsi="宋体" w:eastAsia="宋体" w:cs="宋体"/>
          <w:highlight w:val="none"/>
        </w:rPr>
      </w:pPr>
      <w:r>
        <w:rPr>
          <w:rFonts w:hint="eastAsia" w:ascii="宋体" w:hAnsi="宋体" w:eastAsia="宋体" w:cs="宋体"/>
          <w:highlight w:val="none"/>
        </w:rPr>
        <w:t>10.2履约保证金缴纳形式：支票/汇票/电汇/保函等非现金形式。</w:t>
      </w:r>
    </w:p>
    <w:p>
      <w:pPr>
        <w:pStyle w:val="6"/>
        <w:jc w:val="left"/>
        <w:rPr>
          <w:rFonts w:hint="eastAsia" w:ascii="宋体" w:hAnsi="宋体" w:eastAsia="宋体" w:cs="宋体"/>
          <w:highlight w:val="none"/>
        </w:rPr>
      </w:pPr>
      <w:r>
        <w:rPr>
          <w:rFonts w:hint="eastAsia" w:ascii="宋体" w:hAnsi="宋体" w:eastAsia="宋体" w:cs="宋体"/>
          <w:highlight w:val="none"/>
        </w:rPr>
        <w:t>10.3履约保证金合同履行完毕前有效，合同履行完毕后一次性结清退还。</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十一、合同期限</w:t>
      </w:r>
      <w:r>
        <w:rPr>
          <w:rFonts w:hint="eastAsia" w:ascii="宋体" w:hAnsi="宋体" w:eastAsia="宋体" w:cs="宋体"/>
          <w:highlight w:val="none"/>
        </w:rPr>
        <w:br w:type="textWrapping"/>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十二、保密条款</w:t>
      </w:r>
    </w:p>
    <w:p>
      <w:pPr>
        <w:pStyle w:val="6"/>
        <w:jc w:val="left"/>
        <w:rPr>
          <w:rFonts w:hint="eastAsia" w:ascii="宋体" w:hAnsi="宋体" w:eastAsia="宋体" w:cs="宋体"/>
          <w:highlight w:val="none"/>
        </w:rPr>
      </w:pPr>
      <w:r>
        <w:rPr>
          <w:rFonts w:hint="eastAsia" w:ascii="宋体" w:hAnsi="宋体" w:eastAsia="宋体" w:cs="宋体"/>
          <w:highlight w:val="none"/>
        </w:rPr>
        <w:t>12.1对于在采购和合同履行过程中所获悉的属于保密的内容，甲、乙双方均负有保密义务。</w:t>
      </w:r>
    </w:p>
    <w:p>
      <w:pPr>
        <w:pStyle w:val="6"/>
        <w:jc w:val="left"/>
        <w:rPr>
          <w:rFonts w:hint="eastAsia" w:ascii="宋体" w:hAnsi="宋体" w:eastAsia="宋体" w:cs="宋体"/>
          <w:highlight w:val="none"/>
        </w:rPr>
      </w:pPr>
      <w:r>
        <w:rPr>
          <w:rFonts w:hint="eastAsia" w:ascii="宋体" w:hAnsi="宋体" w:eastAsia="宋体" w:cs="宋体"/>
          <w:highlight w:val="none"/>
        </w:rPr>
        <w:t>12.2其他</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十三、违约责任</w:t>
      </w:r>
    </w:p>
    <w:p>
      <w:pPr>
        <w:pStyle w:val="6"/>
        <w:jc w:val="left"/>
        <w:rPr>
          <w:rFonts w:hint="eastAsia" w:ascii="宋体" w:hAnsi="宋体" w:eastAsia="宋体" w:cs="宋体"/>
          <w:highlight w:val="none"/>
        </w:rPr>
      </w:pPr>
      <w:r>
        <w:rPr>
          <w:rFonts w:hint="eastAsia" w:ascii="宋体" w:hAnsi="宋体" w:eastAsia="宋体" w:cs="宋体"/>
          <w:highlight w:val="none"/>
        </w:rPr>
        <w:t>13.1甲方违约责任</w:t>
      </w:r>
    </w:p>
    <w:p>
      <w:pPr>
        <w:pStyle w:val="6"/>
        <w:jc w:val="left"/>
        <w:rPr>
          <w:rFonts w:hint="eastAsia" w:ascii="宋体" w:hAnsi="宋体" w:eastAsia="宋体" w:cs="宋体"/>
          <w:highlight w:val="none"/>
        </w:rPr>
      </w:pPr>
      <w:r>
        <w:rPr>
          <w:rFonts w:hint="eastAsia" w:ascii="宋体" w:hAnsi="宋体" w:eastAsia="宋体" w:cs="宋体"/>
          <w:highlight w:val="none"/>
        </w:rPr>
        <w:t>（1）甲方无正当理由拒绝乙方提供合格服务的，甲方应向乙方偿付所拒收合同总价________的违约金</w:t>
      </w:r>
    </w:p>
    <w:p>
      <w:pPr>
        <w:pStyle w:val="6"/>
        <w:jc w:val="left"/>
        <w:rPr>
          <w:rFonts w:hint="eastAsia" w:ascii="宋体" w:hAnsi="宋体" w:eastAsia="宋体" w:cs="宋体"/>
          <w:highlight w:val="none"/>
        </w:rPr>
      </w:pPr>
      <w:r>
        <w:rPr>
          <w:rFonts w:hint="eastAsia" w:ascii="宋体" w:hAnsi="宋体" w:eastAsia="宋体" w:cs="宋体"/>
          <w:highlight w:val="none"/>
        </w:rPr>
        <w:t>（2）甲方无故逾期验收和办理合同款项支付手续的,甲方应按逾期付款总额每日________向乙方支付违约金。</w:t>
      </w:r>
    </w:p>
    <w:p>
      <w:pPr>
        <w:pStyle w:val="6"/>
        <w:jc w:val="left"/>
        <w:rPr>
          <w:rFonts w:hint="eastAsia" w:ascii="宋体" w:hAnsi="宋体" w:eastAsia="宋体" w:cs="宋体"/>
          <w:highlight w:val="none"/>
        </w:rPr>
      </w:pPr>
      <w:r>
        <w:rPr>
          <w:rFonts w:hint="eastAsia" w:ascii="宋体" w:hAnsi="宋体" w:eastAsia="宋体" w:cs="宋体"/>
          <w:highlight w:val="none"/>
        </w:rPr>
        <w:t>（3）其他违约情形</w:t>
      </w:r>
    </w:p>
    <w:p>
      <w:pPr>
        <w:pStyle w:val="6"/>
        <w:jc w:val="left"/>
        <w:rPr>
          <w:rFonts w:hint="eastAsia" w:ascii="宋体" w:hAnsi="宋体" w:eastAsia="宋体" w:cs="宋体"/>
          <w:highlight w:val="none"/>
        </w:rPr>
      </w:pPr>
      <w:r>
        <w:rPr>
          <w:rFonts w:hint="eastAsia" w:ascii="宋体" w:hAnsi="宋体" w:eastAsia="宋体" w:cs="宋体"/>
          <w:highlight w:val="none"/>
        </w:rPr>
        <w:t>13.2乙方违约责任</w:t>
      </w:r>
    </w:p>
    <w:p>
      <w:pPr>
        <w:pStyle w:val="6"/>
        <w:jc w:val="left"/>
        <w:rPr>
          <w:rFonts w:hint="eastAsia" w:ascii="宋体" w:hAnsi="宋体" w:eastAsia="宋体" w:cs="宋体"/>
          <w:highlight w:val="none"/>
        </w:rPr>
      </w:pPr>
      <w:r>
        <w:rPr>
          <w:rFonts w:hint="eastAsia" w:ascii="宋体" w:hAnsi="宋体" w:eastAsia="宋体" w:cs="宋体"/>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6"/>
        <w:jc w:val="left"/>
        <w:rPr>
          <w:rFonts w:hint="eastAsia" w:ascii="宋体" w:hAnsi="宋体" w:eastAsia="宋体" w:cs="宋体"/>
          <w:highlight w:val="none"/>
        </w:rPr>
      </w:pPr>
      <w:r>
        <w:rPr>
          <w:rFonts w:hint="eastAsia" w:ascii="宋体" w:hAnsi="宋体" w:eastAsia="宋体" w:cs="宋体"/>
          <w:highlight w:val="none"/>
        </w:rPr>
        <w:t>（2）乙方所履行的服务不符合合同规定及《采购文件》规定标准的，甲方有权拒绝，乙方愿意整改但逾期履行的，按乙方逾期履行处理。乙方拒绝整改的，视为“乙方不按合同约定履约”</w:t>
      </w:r>
    </w:p>
    <w:p>
      <w:pPr>
        <w:pStyle w:val="6"/>
        <w:jc w:val="left"/>
        <w:rPr>
          <w:rFonts w:hint="eastAsia" w:ascii="宋体" w:hAnsi="宋体" w:eastAsia="宋体" w:cs="宋体"/>
          <w:highlight w:val="none"/>
        </w:rPr>
      </w:pPr>
      <w:r>
        <w:rPr>
          <w:rFonts w:hint="eastAsia" w:ascii="宋体" w:hAnsi="宋体" w:eastAsia="宋体" w:cs="宋体"/>
          <w:highlight w:val="none"/>
        </w:rPr>
        <w:t>（3）乙方不按合同约定履约的，甲方可以解除采购合同，并对乙方已缴纳的履约保证金作“不予退还”处理。同时，乙方须按以下约定向甲方支付违约金：</w:t>
      </w:r>
    </w:p>
    <w:p>
      <w:pPr>
        <w:pStyle w:val="6"/>
        <w:jc w:val="left"/>
        <w:rPr>
          <w:rFonts w:hint="eastAsia" w:ascii="宋体" w:hAnsi="宋体" w:eastAsia="宋体" w:cs="宋体"/>
          <w:highlight w:val="none"/>
        </w:rPr>
      </w:pPr>
      <w:r>
        <w:rPr>
          <w:rFonts w:hint="eastAsia" w:ascii="宋体" w:hAnsi="宋体" w:eastAsia="宋体" w:cs="宋体"/>
          <w:highlight w:val="none"/>
        </w:rPr>
        <w:t>（4）其他违约情形</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十四、不可抗力事件处理</w:t>
      </w:r>
    </w:p>
    <w:p>
      <w:pPr>
        <w:pStyle w:val="6"/>
        <w:jc w:val="left"/>
        <w:rPr>
          <w:rFonts w:hint="eastAsia" w:ascii="宋体" w:hAnsi="宋体" w:eastAsia="宋体" w:cs="宋体"/>
          <w:highlight w:val="none"/>
        </w:rPr>
      </w:pPr>
      <w:r>
        <w:rPr>
          <w:rFonts w:hint="eastAsia" w:ascii="宋体" w:hAnsi="宋体" w:eastAsia="宋体" w:cs="宋体"/>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十五、解决争议的方法</w:t>
      </w:r>
    </w:p>
    <w:p>
      <w:pPr>
        <w:pStyle w:val="6"/>
        <w:jc w:val="left"/>
        <w:rPr>
          <w:rFonts w:hint="eastAsia" w:ascii="宋体" w:hAnsi="宋体" w:eastAsia="宋体" w:cs="宋体"/>
          <w:highlight w:val="none"/>
        </w:rPr>
      </w:pPr>
      <w:r>
        <w:rPr>
          <w:rFonts w:hint="eastAsia" w:ascii="宋体" w:hAnsi="宋体" w:eastAsia="宋体" w:cs="宋体"/>
          <w:highlight w:val="none"/>
        </w:rPr>
        <w:t>15.1甲、乙双方协商解决。</w:t>
      </w:r>
    </w:p>
    <w:p>
      <w:pPr>
        <w:pStyle w:val="6"/>
        <w:jc w:val="left"/>
        <w:rPr>
          <w:rFonts w:hint="eastAsia" w:ascii="宋体" w:hAnsi="宋体" w:eastAsia="宋体" w:cs="宋体"/>
          <w:highlight w:val="none"/>
        </w:rPr>
      </w:pPr>
      <w:r>
        <w:rPr>
          <w:rFonts w:hint="eastAsia" w:ascii="宋体" w:hAnsi="宋体" w:eastAsia="宋体" w:cs="宋体"/>
          <w:highlight w:val="none"/>
        </w:rPr>
        <w:t>15.2若协商解决不成，双方明确按以下第_种方式解决：</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1、提交仲裁委员会仲裁，具体如下：</w:t>
      </w:r>
    </w:p>
    <w:p>
      <w:pPr>
        <w:pStyle w:val="6"/>
        <w:spacing w:line="300" w:lineRule="auto"/>
        <w:jc w:val="left"/>
        <w:rPr>
          <w:rFonts w:hint="eastAsia" w:ascii="宋体" w:hAnsi="宋体" w:eastAsia="宋体" w:cs="宋体"/>
          <w:highlight w:val="none"/>
        </w:rPr>
      </w:pPr>
      <w:r>
        <w:rPr>
          <w:rFonts w:hint="eastAsia" w:ascii="宋体" w:hAnsi="宋体" w:eastAsia="宋体" w:cs="宋体"/>
          <w:highlight w:val="none"/>
        </w:rPr>
        <w:t xml:space="preserve"> 2、向人民法院提起诉讼。</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十六、合同其他条款</w:t>
      </w:r>
      <w:r>
        <w:rPr>
          <w:rFonts w:hint="eastAsia" w:ascii="宋体" w:hAnsi="宋体" w:eastAsia="宋体" w:cs="宋体"/>
          <w:highlight w:val="none"/>
        </w:rPr>
        <w:br w:type="textWrapping"/>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十七、其他约定</w:t>
      </w:r>
    </w:p>
    <w:p>
      <w:pPr>
        <w:pStyle w:val="6"/>
        <w:jc w:val="left"/>
        <w:rPr>
          <w:rFonts w:hint="eastAsia" w:ascii="宋体" w:hAnsi="宋体" w:eastAsia="宋体" w:cs="宋体"/>
          <w:highlight w:val="none"/>
        </w:rPr>
      </w:pPr>
      <w:r>
        <w:rPr>
          <w:rFonts w:hint="eastAsia" w:ascii="宋体" w:hAnsi="宋体" w:eastAsia="宋体" w:cs="宋体"/>
          <w:highlight w:val="none"/>
        </w:rPr>
        <w:t>17.1合同文件与本合同具有同等法律效力。</w:t>
      </w:r>
    </w:p>
    <w:p>
      <w:pPr>
        <w:pStyle w:val="6"/>
        <w:jc w:val="left"/>
        <w:rPr>
          <w:rFonts w:hint="eastAsia" w:ascii="宋体" w:hAnsi="宋体" w:eastAsia="宋体" w:cs="宋体"/>
          <w:highlight w:val="none"/>
        </w:rPr>
      </w:pPr>
      <w:r>
        <w:rPr>
          <w:rFonts w:hint="eastAsia" w:ascii="宋体" w:hAnsi="宋体" w:eastAsia="宋体" w:cs="宋体"/>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6"/>
        <w:jc w:val="left"/>
        <w:rPr>
          <w:rFonts w:hint="eastAsia" w:ascii="宋体" w:hAnsi="宋体" w:eastAsia="宋体" w:cs="宋体"/>
          <w:highlight w:val="none"/>
        </w:rPr>
      </w:pPr>
      <w:r>
        <w:rPr>
          <w:rFonts w:hint="eastAsia" w:ascii="宋体" w:hAnsi="宋体" w:eastAsia="宋体" w:cs="宋体"/>
          <w:highlight w:val="none"/>
        </w:rPr>
        <w:t>17.3本合同未尽事宜，遵照《中华人民共和国民法典》有关条文执行。</w:t>
      </w:r>
    </w:p>
    <w:p>
      <w:pPr>
        <w:pStyle w:val="6"/>
        <w:jc w:val="left"/>
        <w:rPr>
          <w:rFonts w:hint="eastAsia" w:ascii="宋体" w:hAnsi="宋体" w:eastAsia="宋体" w:cs="宋体"/>
          <w:highlight w:val="none"/>
        </w:rPr>
      </w:pPr>
      <w:r>
        <w:rPr>
          <w:rFonts w:hint="eastAsia" w:ascii="宋体" w:hAnsi="宋体" w:eastAsia="宋体" w:cs="宋体"/>
          <w:highlight w:val="none"/>
        </w:rPr>
        <w:t>17.4本合同正本一式_______份，具有同等法律效力，甲方、乙方各执_______份；副本_______份，_______</w:t>
      </w:r>
    </w:p>
    <w:p>
      <w:pPr>
        <w:pStyle w:val="6"/>
        <w:jc w:val="left"/>
        <w:rPr>
          <w:rFonts w:hint="eastAsia" w:ascii="宋体" w:hAnsi="宋体" w:eastAsia="宋体" w:cs="宋体"/>
          <w:highlight w:val="none"/>
        </w:rPr>
      </w:pPr>
      <w:r>
        <w:rPr>
          <w:rFonts w:hint="eastAsia" w:ascii="宋体" w:hAnsi="宋体" w:eastAsia="宋体" w:cs="宋体"/>
          <w:highlight w:val="none"/>
        </w:rPr>
        <w:t>17.5其他</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十八、合同附件</w:t>
      </w:r>
    </w:p>
    <w:p>
      <w:pPr>
        <w:pStyle w:val="6"/>
        <w:jc w:val="left"/>
        <w:outlineLvl w:val="3"/>
        <w:rPr>
          <w:rFonts w:hint="eastAsia" w:ascii="宋体" w:hAnsi="宋体" w:eastAsia="宋体" w:cs="宋体"/>
          <w:highlight w:val="none"/>
        </w:rPr>
      </w:pPr>
      <w:r>
        <w:rPr>
          <w:rFonts w:hint="eastAsia" w:ascii="宋体" w:hAnsi="宋体" w:eastAsia="宋体" w:cs="宋体"/>
          <w:b/>
          <w:sz w:val="24"/>
          <w:highlight w:val="none"/>
        </w:rPr>
        <w:t xml:space="preserve"> 十九、合同融资支付约定</w:t>
      </w:r>
    </w:p>
    <w:p>
      <w:pPr>
        <w:pStyle w:val="6"/>
        <w:jc w:val="left"/>
        <w:rPr>
          <w:rFonts w:hint="eastAsia" w:ascii="宋体" w:hAnsi="宋体" w:eastAsia="宋体" w:cs="宋体"/>
          <w:highlight w:val="none"/>
        </w:rPr>
      </w:pPr>
      <w:r>
        <w:rPr>
          <w:rFonts w:hint="eastAsia" w:ascii="宋体" w:hAnsi="宋体" w:eastAsia="宋体" w:cs="宋体"/>
          <w:b/>
          <w:highlight w:val="none"/>
        </w:rPr>
        <w:t>19.1本合同已用于政府采购合同融资，为本项目提供合同融资的金融机构为：_______，本合同项下所有款项，甲方须支付至本合同约定的乙方账号，未经_______书面同意，不得变更账号。</w:t>
      </w:r>
    </w:p>
    <w:p>
      <w:pPr>
        <w:pStyle w:val="6"/>
        <w:jc w:val="left"/>
        <w:rPr>
          <w:rFonts w:hint="eastAsia" w:ascii="宋体" w:hAnsi="宋体" w:eastAsia="宋体" w:cs="宋体"/>
          <w:highlight w:val="none"/>
        </w:rPr>
      </w:pPr>
      <w:r>
        <w:rPr>
          <w:rFonts w:hint="eastAsia" w:ascii="宋体" w:hAnsi="宋体" w:eastAsia="宋体" w:cs="宋体"/>
          <w:highlight w:val="none"/>
        </w:rPr>
        <w:t>中标（成交）供应商应于采购合同签订之日起_______内，向发放政采贷的金融机构提交政府采购中标（成交）通知书和政府采购合同，贷款金额以政府采购合同金额为限。</w:t>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6"/>
        <w:jc w:val="left"/>
        <w:rPr>
          <w:rFonts w:hint="eastAsia" w:ascii="宋体" w:hAnsi="宋体" w:eastAsia="宋体" w:cs="宋体"/>
          <w:highlight w:val="none"/>
        </w:rPr>
      </w:pPr>
      <w:r>
        <w:rPr>
          <w:rFonts w:hint="eastAsia" w:ascii="宋体" w:hAnsi="宋体" w:eastAsia="宋体" w:cs="宋体"/>
          <w:highlight w:val="none"/>
        </w:rPr>
        <w:t xml:space="preserve"> 甲方（采购人）：</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法定（授权）代表人：</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纳税人识别号：</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开户银行：</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账号：</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乙方（中标或成交人）：</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法定（授权）代表人：</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纳税人识别号：</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开户银行：</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账号：</w:t>
      </w:r>
    </w:p>
    <w:p>
      <w:pPr>
        <w:pStyle w:val="6"/>
        <w:jc w:val="left"/>
        <w:rPr>
          <w:rFonts w:hint="eastAsia" w:ascii="宋体" w:hAnsi="宋体" w:eastAsia="宋体" w:cs="宋体"/>
          <w:highlight w:val="none"/>
        </w:rPr>
      </w:pPr>
      <w:r>
        <w:rPr>
          <w:rFonts w:hint="eastAsia" w:ascii="宋体" w:hAnsi="宋体" w:eastAsia="宋体" w:cs="宋体"/>
          <w:highlight w:val="none"/>
        </w:rPr>
        <w:t>签订地点：_____________</w:t>
      </w:r>
    </w:p>
    <w:p>
      <w:pPr>
        <w:pStyle w:val="6"/>
        <w:jc w:val="left"/>
        <w:rPr>
          <w:rFonts w:hint="eastAsia" w:ascii="宋体" w:hAnsi="宋体" w:eastAsia="宋体" w:cs="宋体"/>
          <w:highlight w:val="none"/>
        </w:rPr>
      </w:pPr>
      <w:r>
        <w:rPr>
          <w:rFonts w:hint="eastAsia" w:ascii="宋体" w:hAnsi="宋体" w:eastAsia="宋体" w:cs="宋体"/>
          <w:highlight w:val="none"/>
        </w:rPr>
        <w:t>签订日期：____年___月___日</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1"/>
        <w:rPr>
          <w:rFonts w:hint="eastAsia" w:ascii="宋体" w:hAnsi="宋体" w:eastAsia="宋体" w:cs="宋体"/>
          <w:highlight w:val="none"/>
        </w:rPr>
      </w:pPr>
      <w:r>
        <w:rPr>
          <w:rFonts w:hint="eastAsia" w:ascii="宋体" w:hAnsi="宋体" w:eastAsia="宋体" w:cs="宋体"/>
          <w:b/>
          <w:sz w:val="36"/>
          <w:highlight w:val="none"/>
        </w:rPr>
        <w:t>第七章 电子投标文件格式</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编制说明</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1、除招标文件另有规定外，本章中：</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1.1涉及投标人的“全称”：</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（1）不接受联合体投标的，指投标人的全称。</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（2）接受联合体投标且投标人为联合体的，指牵头方的全称并加注（联合体牵头方），即应表述为：“牵头方的全称（联合体牵头方）”。</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1.2涉及投标人“加盖单位公章”：</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（1）不接受联合体投标的，指加盖投标人的单位公章。</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（2）接受联合体投标且投标人为联合体的，指加盖联合体牵头方的单位公章。</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1.3涉及“投标人代表签字”：</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（1）不接受联合体投标的，指由投标人的单位负责人或其授权的委托代理人签字，由委托代理人签字的，应提供“单位授权书”。</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（2）接受联合体投标且投标人为联合体的，指由联合体牵头方的单位负责人或其授权的委托代理人签字，由委托代理人签字的，应提供“单位授权书”。</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1.4“其他组织”指合伙企业、非企业专业服务机构、个体工商户、农村承包经营户等。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1.5“自然人”指具有完全民事行为能力、能够承担民事责任和义务的中国公民。</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2、除招标文件另有规定外，本章中“投标人的资格及资信证明文件”：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2.1投标人应按照招标文件第四章第1.3条第（2）款规定及本章规定进行编制，如有必要，可增加附页，附页作为资格及资信文件的组成部分。</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2.2接受联合体投标且投标人为联合体的，联合体中的各方均应按照本章第2.1条规定提交相应的全部资料。</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3、投标人对电子投标文件的索引应编制页码。</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4、本章提供格式仅供参考，投标人应根据自身实际情况制作电子投标文件。</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封面格式(资格及资信证明部分)</w:t>
      </w:r>
    </w:p>
    <w:p>
      <w:pPr>
        <w:pStyle w:val="6"/>
        <w:jc w:val="center"/>
        <w:outlineLvl w:val="0"/>
        <w:rPr>
          <w:rFonts w:hint="eastAsia" w:ascii="宋体" w:hAnsi="宋体" w:eastAsia="宋体" w:cs="宋体"/>
          <w:highlight w:val="none"/>
        </w:rPr>
      </w:pPr>
      <w:r>
        <w:rPr>
          <w:rFonts w:hint="eastAsia" w:ascii="宋体" w:hAnsi="宋体" w:eastAsia="宋体" w:cs="宋体"/>
          <w:b/>
          <w:sz w:val="48"/>
          <w:highlight w:val="none"/>
        </w:rPr>
        <w:t>福建省政府采购投标文件</w:t>
      </w:r>
    </w:p>
    <w:p>
      <w:pPr>
        <w:pStyle w:val="6"/>
        <w:jc w:val="center"/>
        <w:outlineLvl w:val="0"/>
        <w:rPr>
          <w:rFonts w:hint="eastAsia" w:ascii="宋体" w:hAnsi="宋体" w:eastAsia="宋体" w:cs="宋体"/>
          <w:highlight w:val="none"/>
        </w:rPr>
      </w:pPr>
      <w:r>
        <w:rPr>
          <w:rFonts w:hint="eastAsia" w:ascii="宋体" w:hAnsi="宋体" w:eastAsia="宋体" w:cs="宋体"/>
          <w:b/>
          <w:sz w:val="48"/>
          <w:highlight w:val="none"/>
        </w:rPr>
        <w:t>（资格及资信证明部分）</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6"/>
        <w:jc w:val="center"/>
        <w:outlineLvl w:val="1"/>
        <w:rPr>
          <w:rFonts w:hint="eastAsia" w:ascii="宋体" w:hAnsi="宋体" w:eastAsia="宋体" w:cs="宋体"/>
          <w:highlight w:val="none"/>
        </w:rPr>
      </w:pPr>
      <w:r>
        <w:rPr>
          <w:rFonts w:hint="eastAsia" w:ascii="宋体" w:hAnsi="宋体" w:eastAsia="宋体" w:cs="宋体"/>
          <w:b/>
          <w:sz w:val="36"/>
          <w:highlight w:val="none"/>
        </w:rPr>
        <w:t>（填写正本或副本）</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（项目名称：（由投标人填写）</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（备案编号：（由投标人填写）</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（项目编号：（由投标人填写）</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（所投采购包：（由投标人填写）</w:t>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投标人：（填写“全称”）</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（由投标人填写）年（由投标人填写）月</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索引</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一、投标函</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二、投标人的资格及资信证明文件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三、投标保证金</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资格及资信证明部分中不得出现报价部分的全部或部分的投标报价信息（或组成资料），否则资格审查不合格。（联合体协议及分包意向协议中的比例规定，不适用本条款）</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一、投标函</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兹收到贵单位关于</w:t>
      </w:r>
      <w:r>
        <w:rPr>
          <w:rFonts w:hint="eastAsia" w:ascii="宋体" w:hAnsi="宋体" w:eastAsia="宋体" w:cs="宋体"/>
          <w:highlight w:val="none"/>
          <w:u w:val="single"/>
        </w:rPr>
        <w:t xml:space="preserve">（填写“项目名称”） </w:t>
      </w:r>
      <w:r>
        <w:rPr>
          <w:rFonts w:hint="eastAsia" w:ascii="宋体" w:hAnsi="宋体" w:eastAsia="宋体" w:cs="宋体"/>
          <w:highlight w:val="none"/>
        </w:rPr>
        <w:t>项目</w:t>
      </w:r>
      <w:r>
        <w:rPr>
          <w:rFonts w:hint="eastAsia" w:ascii="宋体" w:hAnsi="宋体" w:eastAsia="宋体" w:cs="宋体"/>
          <w:highlight w:val="none"/>
          <w:u w:val="single"/>
        </w:rPr>
        <w:t xml:space="preserve">（项目编号：　　　　　） </w:t>
      </w:r>
      <w:r>
        <w:rPr>
          <w:rFonts w:hint="eastAsia" w:ascii="宋体" w:hAnsi="宋体" w:eastAsia="宋体" w:cs="宋体"/>
          <w:highlight w:val="none"/>
        </w:rPr>
        <w:t>的投标邀请，本投标人代表</w:t>
      </w:r>
      <w:r>
        <w:rPr>
          <w:rFonts w:hint="eastAsia" w:ascii="宋体" w:hAnsi="宋体" w:eastAsia="宋体" w:cs="宋体"/>
          <w:highlight w:val="none"/>
          <w:u w:val="single"/>
        </w:rPr>
        <w:t xml:space="preserve">（填写“全名”） </w:t>
      </w:r>
      <w:r>
        <w:rPr>
          <w:rFonts w:hint="eastAsia" w:ascii="宋体" w:hAnsi="宋体" w:eastAsia="宋体" w:cs="宋体"/>
          <w:highlight w:val="none"/>
        </w:rPr>
        <w:t>已获得我方正式授权并代表投标人（填写“全称”）参加投标，并提交电子投标文件。我方提交的全部电子投标文件由下述部分组成：</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（1）资格及资信证明部分</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①投标函</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②投标人的资格及资信证明文件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③投标保证金</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（2）报价部分</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①开标一览表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②投标分项报价表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③招标文件规定的价格扣除证明材料（若有）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④招标文件规定的加分证明材料（若有）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（3）技术商务部分</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①标的说明一览表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②技术和服务要求响应表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③商务条件响应表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④投标人提交的其他资料（若有）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根据本函，本投标人代表宣布我方保证遵守招标文件的全部规定，同时：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1、确认：</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1.1所投采购包的投标报价详见“开标一览表”及“投标分项报价表”。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1.2我方已详细审查全部招标文件[包括但不限于：有关附件（若有）、澄清或修改（若有）等]，并自行承担因对全部招标文件理解不正确或误解而产生的相应后果和责任。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2、承诺及声明：</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2.1我方具备招标文件第一章载明的“投标人的资格要求”且符合招标文件第三章载明的“二、投标人”之规定，否则投标无效。</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2.2我方提交的电子投标文件各组成部分的全部内容及资料是不可割离且真实、有效、准确、完整和不具有任何误导性的，否则产生不利后果由我方承担责任。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2.3我方提供的标的价格不高于同期市场价格，否则产生不利后果由我方承担责任。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2.4投标保证金：若出现招标文件第三章规定的不予退还情形，同意贵单位不予退还。</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2.5投标有效期：按照招标文件第三章规定执行，并在招标文件第二章载明的期限内保持有效。</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2.6若中标，将按照招标文件、我方电子投标文件及政府采购合同履行责任和义务。</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2.7若贵单位要求，我方同意提供与本项目投标有关的一切资料、数据或文件，并完全理解贵单位不一定要接受最低的投标报价或收到的任何投标。</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2.8 我方承诺遵守《中华人民共和国劳动合同法》有关规定和《中华人民共和国妇女权益保障法 》中关于“劳动和社会保障权益”的有关要求。</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2.9我方承诺电子投标文件所提供的全部资料真实可靠，并接受评标委员会、采购人、采购代理机构、监管部门进一步审查其中任何资料真实性的要求。</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2.10除招标文件另有规定外，对于贵单位按照下述联络方式发出的任何信息或通知，均视为我方已收悉前述信息或通知的全部内容：</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xml:space="preserve">通信地址：                                        </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xml:space="preserve">邮编：                                           </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联系方法：（包括但不限于：联系人、联系电话、手机、传真、电子邮箱等）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投标人：（全称并加盖单位公章）</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日期：    年   月   日</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二、投标人的资格及资信证明文件</w:t>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二-1单位授权书（若有）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我方的单位负责人</w:t>
      </w:r>
      <w:r>
        <w:rPr>
          <w:rFonts w:hint="eastAsia" w:ascii="宋体" w:hAnsi="宋体" w:eastAsia="宋体" w:cs="宋体"/>
          <w:highlight w:val="none"/>
          <w:u w:val="single"/>
        </w:rPr>
        <w:t>（填写“单位负责人全名”）</w:t>
      </w:r>
      <w:r>
        <w:rPr>
          <w:rFonts w:hint="eastAsia" w:ascii="宋体" w:hAnsi="宋体" w:eastAsia="宋体" w:cs="宋体"/>
          <w:highlight w:val="none"/>
        </w:rPr>
        <w:t>授权</w:t>
      </w:r>
      <w:r>
        <w:rPr>
          <w:rFonts w:hint="eastAsia" w:ascii="宋体" w:hAnsi="宋体" w:eastAsia="宋体" w:cs="宋体"/>
          <w:highlight w:val="none"/>
          <w:u w:val="single"/>
        </w:rPr>
        <w:t>（填写“投标人代表全名”）</w:t>
      </w:r>
      <w:r>
        <w:rPr>
          <w:rFonts w:hint="eastAsia" w:ascii="宋体" w:hAnsi="宋体" w:eastAsia="宋体" w:cs="宋体"/>
          <w:highlight w:val="none"/>
        </w:rPr>
        <w:t>为投标人代表，代表我方参加</w:t>
      </w:r>
      <w:r>
        <w:rPr>
          <w:rFonts w:hint="eastAsia" w:ascii="宋体" w:hAnsi="宋体" w:eastAsia="宋体" w:cs="宋体"/>
          <w:highlight w:val="none"/>
          <w:u w:val="single"/>
        </w:rPr>
        <w:t>（填写“项目名称”）</w:t>
      </w:r>
      <w:r>
        <w:rPr>
          <w:rFonts w:hint="eastAsia" w:ascii="宋体" w:hAnsi="宋体" w:eastAsia="宋体" w:cs="宋体"/>
          <w:highlight w:val="none"/>
        </w:rPr>
        <w:t>项目（项目编号：</w:t>
      </w:r>
      <w:r>
        <w:rPr>
          <w:rFonts w:hint="eastAsia" w:ascii="宋体" w:hAnsi="宋体" w:eastAsia="宋体" w:cs="宋体"/>
          <w:highlight w:val="none"/>
          <w:u w:val="single"/>
        </w:rPr>
        <w:t>　　　　　</w:t>
      </w:r>
      <w:r>
        <w:rPr>
          <w:rFonts w:hint="eastAsia" w:ascii="宋体" w:hAnsi="宋体" w:eastAsia="宋体" w:cs="宋体"/>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投标人代表无转委权。特此授权。</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（以下无正文）</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单位负责人：</w:t>
      </w:r>
      <w:r>
        <w:rPr>
          <w:rFonts w:hint="eastAsia" w:ascii="宋体" w:hAnsi="宋体" w:eastAsia="宋体" w:cs="宋体"/>
          <w:highlight w:val="none"/>
          <w:u w:val="single"/>
        </w:rPr>
        <w:t>　　　　　</w:t>
      </w:r>
      <w:r>
        <w:rPr>
          <w:rFonts w:hint="eastAsia" w:ascii="宋体" w:hAnsi="宋体" w:eastAsia="宋体" w:cs="宋体"/>
          <w:highlight w:val="none"/>
        </w:rPr>
        <w:t>身份证号：</w:t>
      </w:r>
      <w:r>
        <w:rPr>
          <w:rFonts w:hint="eastAsia" w:ascii="宋体" w:hAnsi="宋体" w:eastAsia="宋体" w:cs="宋体"/>
          <w:highlight w:val="none"/>
          <w:u w:val="single"/>
        </w:rPr>
        <w:t>　　　　　</w:t>
      </w:r>
      <w:r>
        <w:rPr>
          <w:rFonts w:hint="eastAsia" w:ascii="宋体" w:hAnsi="宋体" w:eastAsia="宋体" w:cs="宋体"/>
          <w:highlight w:val="none"/>
        </w:rPr>
        <w:t>手机：</w:t>
      </w:r>
      <w:r>
        <w:rPr>
          <w:rFonts w:hint="eastAsia" w:ascii="宋体" w:hAnsi="宋体" w:eastAsia="宋体" w:cs="宋体"/>
          <w:highlight w:val="none"/>
          <w:u w:val="single"/>
        </w:rPr>
        <w:t>　　　　　</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投标人代表：</w:t>
      </w:r>
      <w:r>
        <w:rPr>
          <w:rFonts w:hint="eastAsia" w:ascii="宋体" w:hAnsi="宋体" w:eastAsia="宋体" w:cs="宋体"/>
          <w:highlight w:val="none"/>
          <w:u w:val="single"/>
        </w:rPr>
        <w:t>　　　　　</w:t>
      </w:r>
      <w:r>
        <w:rPr>
          <w:rFonts w:hint="eastAsia" w:ascii="宋体" w:hAnsi="宋体" w:eastAsia="宋体" w:cs="宋体"/>
          <w:highlight w:val="none"/>
        </w:rPr>
        <w:t>身份证号：</w:t>
      </w:r>
      <w:r>
        <w:rPr>
          <w:rFonts w:hint="eastAsia" w:ascii="宋体" w:hAnsi="宋体" w:eastAsia="宋体" w:cs="宋体"/>
          <w:highlight w:val="none"/>
          <w:u w:val="single"/>
        </w:rPr>
        <w:t>　　　　　</w:t>
      </w:r>
      <w:r>
        <w:rPr>
          <w:rFonts w:hint="eastAsia" w:ascii="宋体" w:hAnsi="宋体" w:eastAsia="宋体" w:cs="宋体"/>
          <w:highlight w:val="none"/>
        </w:rPr>
        <w:t>手机：</w:t>
      </w:r>
      <w:r>
        <w:rPr>
          <w:rFonts w:hint="eastAsia" w:ascii="宋体" w:hAnsi="宋体" w:eastAsia="宋体" w:cs="宋体"/>
          <w:highlight w:val="none"/>
          <w:u w:val="single"/>
        </w:rPr>
        <w:t>　　　　　</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授权方</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签署日期： 年 月 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附：单位负责人、投标人代表的身份证正反面复印件</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要求：真实有效且内容完整、清晰、整洁。</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1、企业（银行、保险、石油石化、电力、电信等行业除外）、事业单位和社会团体法人的“单位负责人”指法定代表人，即与实际提交的“营业执照等证明文件”载明的一致。</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3、投标人（自然人除外）：若投标人代表为单位授权的委托代理人，应提供本授权书；若投标人代表为单位负责人，应在此项下提交其身份证正反面复印件，可不提供本授权书。</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4、投标人为自然人的，可不填写本授权书。</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二-2 证明材料</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二-2-1 福建省政府采购供应商资格承诺函</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单位名称(自然人姓名):</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统一社会信用代码(自然人身份证号码):</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法定代表人(负责人):</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联系地址和电话:</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我单位(本人)自愿参加本次政府采购活动，严格遵守《中华人民共和国政府采购法》及相关法律法规，坚守公开、公平公正和诚实信用等原则，依法诚信经营，并郑重承诺:</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一、我单位(本人)具备采购文件要求以及《中华人民共和国政府采购法》第二十二条规定的条件:</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1.具有独立承担民事责任的能力;</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3.具有履行合同所必需的设备和专业技术能力;</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6.法律、行政法规规定的其他条件。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名称(单位公章):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1.我单位(本人)专指参加政府采购活动的供应商(含自然人)；</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2.资格承诺的供应商应在投标(响应)文件中按此模板提供承诺函，否则，视为未按照招标文件规定提交投标人的资格及资信文件，按资格审查不通过处理。</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二-2-2 资格证明材料</w:t>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营业执照等证明文件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）投标人为法人（包括企业、事业单位和社会团体）的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签发的我方统一社会信用代码（请填写法人的具体证照名称）复印件，该证明材料真实有效，否则我方负全部责任。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）投标人为非法人（包括其他组织、自然人）的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签发的我方（请填写非自然人的非法人的具体证照名称）复印件，该证明材料真实有效，否则我方负全部责任。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签发的我方（请填写自然人的身份证件名称）复印件，该证明材料真实有效，否则我方负全部责任。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1、请投标人按照实际情况编制填写，在相应的（）中打“√”并选择相应的“□”（若有）后，再按照本格式的要求提供相应证明材料的复印件。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财务状况报告（财务报告、或资信证明）</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）投标人提供财务报告的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□企业适用：现附上我方</w:t>
      </w:r>
      <w:r>
        <w:rPr>
          <w:rFonts w:hint="eastAsia" w:ascii="宋体" w:hAnsi="宋体" w:eastAsia="宋体" w:cs="宋体"/>
          <w:highlight w:val="none"/>
          <w:u w:val="single"/>
        </w:rPr>
        <w:t>（填写“具体的年度、或半年度、季度”）</w:t>
      </w:r>
      <w:r>
        <w:rPr>
          <w:rFonts w:hint="eastAsia" w:ascii="宋体" w:hAnsi="宋体" w:eastAsia="宋体" w:cs="宋体"/>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□事业单位适用：现附上我方</w:t>
      </w:r>
      <w:r>
        <w:rPr>
          <w:rFonts w:hint="eastAsia" w:ascii="宋体" w:hAnsi="宋体" w:eastAsia="宋体" w:cs="宋体"/>
          <w:highlight w:val="none"/>
          <w:u w:val="single"/>
        </w:rPr>
        <w:t>（填写“具体的年度、或半年度、或季度”）</w:t>
      </w:r>
      <w:r>
        <w:rPr>
          <w:rFonts w:hint="eastAsia" w:ascii="宋体" w:hAnsi="宋体" w:eastAsia="宋体" w:cs="宋体"/>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□社会团体、民办非企适用：现附上我方</w:t>
      </w:r>
      <w:r>
        <w:rPr>
          <w:rFonts w:hint="eastAsia" w:ascii="宋体" w:hAnsi="宋体" w:eastAsia="宋体" w:cs="宋体"/>
          <w:highlight w:val="none"/>
          <w:u w:val="single"/>
        </w:rPr>
        <w:t>（填写“具体的年度、或半年度、或季度”）</w:t>
      </w:r>
      <w:r>
        <w:rPr>
          <w:rFonts w:hint="eastAsia" w:ascii="宋体" w:hAnsi="宋体" w:eastAsia="宋体" w:cs="宋体"/>
          <w:highlight w:val="none"/>
        </w:rPr>
        <w:t>财务报告复印件，包括资产负债表、业务活动表、现金流量表、会计师事务所营业执照和注册会计师资格证书，上述证明材料真实有效，否则我方负全部责任。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）投标人提供资信证明的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□非自然人适用（包括企业、事业单位、社会团体和其他组织）：现附上我方银行：</w:t>
      </w:r>
      <w:r>
        <w:rPr>
          <w:rFonts w:hint="eastAsia" w:ascii="宋体" w:hAnsi="宋体" w:eastAsia="宋体" w:cs="宋体"/>
          <w:highlight w:val="none"/>
          <w:u w:val="single"/>
        </w:rPr>
        <w:t>（填写“开户银行全称”）</w:t>
      </w:r>
      <w:r>
        <w:rPr>
          <w:rFonts w:hint="eastAsia" w:ascii="宋体" w:hAnsi="宋体" w:eastAsia="宋体" w:cs="宋体"/>
          <w:highlight w:val="none"/>
        </w:rPr>
        <w:t>出具的资信证明复印件，上述证明材料真实有效，否则我方负全部责任。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□自然人适用：现附上我方银行</w:t>
      </w:r>
      <w:r>
        <w:rPr>
          <w:rFonts w:hint="eastAsia" w:ascii="宋体" w:hAnsi="宋体" w:eastAsia="宋体" w:cs="宋体"/>
          <w:highlight w:val="none"/>
          <w:u w:val="single"/>
        </w:rPr>
        <w:t>：（填写自然人的“个人账户的开户银行全称”）</w:t>
      </w:r>
      <w:r>
        <w:rPr>
          <w:rFonts w:hint="eastAsia" w:ascii="宋体" w:hAnsi="宋体" w:eastAsia="宋体" w:cs="宋体"/>
          <w:highlight w:val="none"/>
        </w:rPr>
        <w:t>出具的资信证明复印件，上述证明材料真实有效，否则我方负全部责任。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1、请投标人按照实际情况编制填写，在相应的（）中打“√”并选择相应的“□”（若有）后，再按照本格式的要求提供相应证明材料的复印件。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2、投标人提供的财务报告复印件（成立年限按照投标截止时间推算）应符合下列规定：</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2.1成立年限满1年及以上的投标人，提供经审计的招标文件规定的年度财务报告。</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2.2成立年限满半年但不足1年的投标人，提供该半年度中任一季度的季度财务报告或该半年度的半年度财务报告。</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依法缴纳税收证明材料</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1、依法缴纳税收的投标人</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）法人（包括企业、事业单位和社会团体）的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）非法人（包括其他组织、自然人）的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2、依法免税的投标人</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）现附上我方依法免税的证明材料复印件，上述证明材料真实有效，否则我方负全部责任。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1、请投标人按照实际情况编制填写，在相应的（）中打“√”，并按照本格式的要求提供相应证明材料的复印件。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2、投标人提供的税收缴纳凭据复印件应符合下列规定：</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2.1投标截止时间前（不含投标截止时间的当月）已依法缴纳税收的投标人，提供投标截止时间前六个月（不含投标截止时间的当月）中任一月份的税收缴纳凭据复印件。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2.2投标截止时间的当月成立的投标人，视同满足本项资格条件要求。</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3、若为依法免税范围的投标人，提供依法免税证明材料的，视同满足本项资格条件要求。</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依法缴纳社会保障资金证明材料</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1、依法缴纳社会保障资金的投标人</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）法人（包括企业、事业单位和社会团体）的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）非法人（包括其他组织、自然人）的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2、依法不需要缴纳或暂缓缴纳社会保障资金的投标人</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）现附上我方依法不需要缴纳或暂缓缴纳社会保障资金证明材料复印件，上述证明材料真实有效，否则我方负全部责任。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1、请投标人按照实际情况编制填写，在相应的（）中打“√”，并按照本格式的要求提供相应证明材料的复印件。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2、投标人提供的社会保障资金缴纳凭据复印件应符合下列规定：</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2.2投标截止时间的当月成立的投标人，视同满足本项资格条件要求。</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3、若为依法不需要缴纳或暂缓缴纳社会保障资金的投标人，提供依法不需要缴纳或暂缓缴纳社会保障资金证明材料的，视同满足本项资格条件要求。</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具备履行合同所必需设备和专业技术能力的声明函（若有）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我方具备履行合同所必需的设备和专业技术能力，否则产生不利后果由我方承担责任。</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特此声明。</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1、招标文件未要求投标人提供“具备履行合同所必需的设备和专业技术能力专项证明材料”的，投标人应提供本声明函。</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2、招标文件要求投标人提供“具备履行合同所必需的设备和专业技术能力专项证明材料”的，投标人可不提供本声明函。</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3、请投标人根据实际情况如实声明，否则视为提供虚假材料。</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参加采购活动前三年内在经营活动中没有重大违法记录书面声明</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特此声明。</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请投标人根据实际情况如实声明，否则视为提供虚假材料。</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二-3信用记录查询提示</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1、由资格审查小组通过网站查询并打印投标人的信用记录。</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二-4中小企业声明函</w:t>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（以资格条件落实中小企业扶持政策时适用，若有）</w:t>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中小企业声明函（货物）</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采购活动，提供的货物全部由符合政策要求的中小企业制造。相关企业（含联合体中的中小企业、签订分包意向协议的中小企业）的具体情况如下：</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万元¹，属于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中小企业声明函（工程、服务）</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万元¹，属于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残疾人福利性单位声明函</w:t>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（以资格条件落实中小企业扶持政策时适用，若有）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）由本投标人承建的（填写“所投采购包、品目号”）工程</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）由本投标人承接的（填写“所投采购包、品目号”）服务；</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本投标人对上述声明的真实性负责。如有虚假，将依法承担相应责任。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备注：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1、请投标人按照实际情况编制填写本声明函，并在相应的（）中打“√”。</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2、若《残疾人福利性单位声明函》内容不真实，视为提供虚假材料。</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附：</w:t>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监狱企业证明材料</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投标人为监狱企业，提供本单位制造的货物（承接的服务），并在电子投标文件中提供省级以上监狱管理局、戒毒管理局（含新疆生产建设兵团）出具的属于监狱企业的证明文件。</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二-5联合体协议（若有）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兹有</w:t>
      </w:r>
      <w:r>
        <w:rPr>
          <w:rFonts w:hint="eastAsia" w:ascii="宋体" w:hAnsi="宋体" w:eastAsia="宋体" w:cs="宋体"/>
          <w:highlight w:val="none"/>
          <w:u w:val="single"/>
        </w:rPr>
        <w:t>（填写“联合体中各方的全称”，各方的全称之间请用“、”分割）</w:t>
      </w:r>
      <w:r>
        <w:rPr>
          <w:rFonts w:hint="eastAsia" w:ascii="宋体" w:hAnsi="宋体" w:eastAsia="宋体" w:cs="宋体"/>
          <w:highlight w:val="none"/>
        </w:rPr>
        <w:t>自愿组成联合体，共同参加</w:t>
      </w:r>
      <w:r>
        <w:rPr>
          <w:rFonts w:hint="eastAsia" w:ascii="宋体" w:hAnsi="宋体" w:eastAsia="宋体" w:cs="宋体"/>
          <w:highlight w:val="none"/>
          <w:u w:val="single"/>
        </w:rPr>
        <w:t>（填写“项目名称”）</w:t>
      </w:r>
      <w:r>
        <w:rPr>
          <w:rFonts w:hint="eastAsia" w:ascii="宋体" w:hAnsi="宋体" w:eastAsia="宋体" w:cs="宋体"/>
          <w:highlight w:val="none"/>
        </w:rPr>
        <w:t xml:space="preserve"> 项目（项目编号：</w:t>
      </w:r>
      <w:r>
        <w:rPr>
          <w:rFonts w:hint="eastAsia" w:ascii="宋体" w:hAnsi="宋体" w:eastAsia="宋体" w:cs="宋体"/>
          <w:highlight w:val="none"/>
          <w:u w:val="single"/>
        </w:rPr>
        <w:t>　　　　　　</w:t>
      </w:r>
      <w:r>
        <w:rPr>
          <w:rFonts w:hint="eastAsia" w:ascii="宋体" w:hAnsi="宋体" w:eastAsia="宋体" w:cs="宋体"/>
          <w:highlight w:val="none"/>
        </w:rPr>
        <w:t>）的投标。现就联合体参加本项目投标的有关事宜达成下列协议：</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一、联合体各方应承担的工作和义务具体如下：</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1、牵头方（全称）：</w:t>
      </w:r>
      <w:r>
        <w:rPr>
          <w:rFonts w:hint="eastAsia" w:ascii="宋体" w:hAnsi="宋体" w:eastAsia="宋体" w:cs="宋体"/>
          <w:highlight w:val="none"/>
          <w:u w:val="single"/>
        </w:rPr>
        <w:t xml:space="preserve">（填写“工作及义务的具体内容”） </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2、成员方：</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2.1（成员一的全称）：</w:t>
      </w:r>
      <w:r>
        <w:rPr>
          <w:rFonts w:hint="eastAsia" w:ascii="宋体" w:hAnsi="宋体" w:eastAsia="宋体" w:cs="宋体"/>
          <w:highlight w:val="none"/>
          <w:u w:val="single"/>
        </w:rPr>
        <w:t>（填写“工作及义务的具体内容”）</w:t>
      </w:r>
      <w:r>
        <w:rPr>
          <w:rFonts w:hint="eastAsia" w:ascii="宋体" w:hAnsi="宋体" w:eastAsia="宋体" w:cs="宋体"/>
          <w:highlight w:val="none"/>
        </w:rPr>
        <w:t xml:space="preserve"> ；</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二、联合体各方的合同金额占比，具体如下：</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1.牵头方（</w:t>
      </w:r>
      <w:r>
        <w:rPr>
          <w:rFonts w:hint="eastAsia" w:ascii="宋体" w:hAnsi="宋体" w:eastAsia="宋体" w:cs="宋体"/>
          <w:highlight w:val="none"/>
          <w:u w:val="single"/>
        </w:rPr>
        <w:t xml:space="preserve"> 全称</w:t>
      </w:r>
      <w:r>
        <w:rPr>
          <w:rFonts w:hint="eastAsia" w:ascii="宋体" w:hAnsi="宋体" w:eastAsia="宋体" w:cs="宋体"/>
          <w:highlight w:val="none"/>
        </w:rPr>
        <w:t xml:space="preserve"> ）的合同金额占合同总额的</w:t>
      </w:r>
      <w:r>
        <w:rPr>
          <w:rFonts w:hint="eastAsia" w:ascii="宋体" w:hAnsi="宋体" w:eastAsia="宋体" w:cs="宋体"/>
          <w:highlight w:val="none"/>
          <w:u w:val="single"/>
        </w:rPr>
        <w:t>　　</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2.成员方：</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2.1（</w:t>
      </w:r>
      <w:r>
        <w:rPr>
          <w:rFonts w:hint="eastAsia" w:ascii="宋体" w:hAnsi="宋体" w:eastAsia="宋体" w:cs="宋体"/>
          <w:highlight w:val="none"/>
          <w:u w:val="single"/>
        </w:rPr>
        <w:t xml:space="preserve"> 成员1的全称 </w:t>
      </w:r>
      <w:r>
        <w:rPr>
          <w:rFonts w:hint="eastAsia" w:ascii="宋体" w:hAnsi="宋体" w:eastAsia="宋体" w:cs="宋体"/>
          <w:highlight w:val="none"/>
        </w:rPr>
        <w:t>）的合同金额占合同总额的</w:t>
      </w:r>
      <w:r>
        <w:rPr>
          <w:rFonts w:hint="eastAsia" w:ascii="宋体" w:hAnsi="宋体" w:eastAsia="宋体" w:cs="宋体"/>
          <w:highlight w:val="none"/>
          <w:u w:val="single"/>
        </w:rPr>
        <w:t>　　</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三、联合体各方约定：</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1、由</w:t>
      </w:r>
      <w:r>
        <w:rPr>
          <w:rFonts w:hint="eastAsia" w:ascii="宋体" w:hAnsi="宋体" w:eastAsia="宋体" w:cs="宋体"/>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2、联合体各方约定由</w:t>
      </w:r>
      <w:r>
        <w:rPr>
          <w:rFonts w:hint="eastAsia" w:ascii="宋体" w:hAnsi="宋体" w:eastAsia="宋体" w:cs="宋体"/>
          <w:highlight w:val="none"/>
          <w:u w:val="single"/>
        </w:rPr>
        <w:t>（填写“牵头方的全称”）代表联合体办理投标保证金事宜。</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五、本协议自签署之日起生效，政府采购合同履行完毕后自动失效。</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六、本协议一式</w:t>
      </w:r>
      <w:r>
        <w:rPr>
          <w:rFonts w:hint="eastAsia" w:ascii="宋体" w:hAnsi="宋体" w:eastAsia="宋体" w:cs="宋体"/>
          <w:highlight w:val="none"/>
          <w:u w:val="single"/>
        </w:rPr>
        <w:t>（填写具体份数）</w:t>
      </w:r>
      <w:r>
        <w:rPr>
          <w:rFonts w:hint="eastAsia" w:ascii="宋体" w:hAnsi="宋体" w:eastAsia="宋体" w:cs="宋体"/>
          <w:highlight w:val="none"/>
        </w:rPr>
        <w:t>份，联合体各方各执一份，电子投标文件中提交一份。</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（以下无正文）</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牵头方：</w:t>
      </w:r>
      <w:r>
        <w:rPr>
          <w:rFonts w:hint="eastAsia" w:ascii="宋体" w:hAnsi="宋体" w:eastAsia="宋体" w:cs="宋体"/>
          <w:highlight w:val="none"/>
          <w:u w:val="single"/>
        </w:rPr>
        <w:t>（全称并加盖单位公章）</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（签字或盖章）</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成员一：</w:t>
      </w:r>
      <w:r>
        <w:rPr>
          <w:rFonts w:hint="eastAsia" w:ascii="宋体" w:hAnsi="宋体" w:eastAsia="宋体" w:cs="宋体"/>
          <w:highlight w:val="none"/>
          <w:u w:val="single"/>
        </w:rPr>
        <w:t>（全称并加盖成员一的单位公章）</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（签字或盖章）</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成员**：</w:t>
      </w:r>
      <w:r>
        <w:rPr>
          <w:rFonts w:hint="eastAsia" w:ascii="宋体" w:hAnsi="宋体" w:eastAsia="宋体" w:cs="宋体"/>
          <w:highlight w:val="none"/>
          <w:u w:val="single"/>
        </w:rPr>
        <w:t>（全称并加盖成员**的单位公章）</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（签字或盖章）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签署日期：</w:t>
      </w:r>
      <w:r>
        <w:rPr>
          <w:rFonts w:hint="eastAsia" w:ascii="宋体" w:hAnsi="宋体" w:eastAsia="宋体" w:cs="宋体"/>
          <w:highlight w:val="none"/>
          <w:u w:val="single"/>
        </w:rPr>
        <w:t>　　年　　月　　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1、招标文件接受联合体投标且投标人为联合体的，投标人应提供本协议；否则无须提供。</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2、本协议由委托代理人签字或盖章的，应按照本章载明的格式提供“单位授权书”。</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3、在以联合体形式落实中小企业预留份额项目中，投标人除了要提供《中小企业声明函》，还需提供本协议。</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二-6分包意向协议（若有）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甲方（总包方）：</w:t>
      </w:r>
      <w:r>
        <w:rPr>
          <w:rFonts w:hint="eastAsia" w:ascii="宋体" w:hAnsi="宋体" w:eastAsia="宋体" w:cs="宋体"/>
          <w:highlight w:val="none"/>
          <w:u w:val="single"/>
        </w:rPr>
        <w:t>　　　　　　　</w:t>
      </w:r>
      <w:r>
        <w:rPr>
          <w:rFonts w:hint="eastAsia" w:ascii="宋体" w:hAnsi="宋体" w:eastAsia="宋体" w:cs="宋体"/>
          <w:highlight w:val="none"/>
        </w:rPr>
        <w:t>（即本项目的投标人）</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乙方（分包方）：</w:t>
      </w:r>
      <w:r>
        <w:rPr>
          <w:rFonts w:hint="eastAsia" w:ascii="宋体" w:hAnsi="宋体" w:eastAsia="宋体" w:cs="宋体"/>
          <w:highlight w:val="none"/>
          <w:u w:val="single"/>
        </w:rPr>
        <w:t>　　　　　　　</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兹有甲方参加</w:t>
      </w:r>
      <w:r>
        <w:rPr>
          <w:rFonts w:hint="eastAsia" w:ascii="宋体" w:hAnsi="宋体" w:eastAsia="宋体" w:cs="宋体"/>
          <w:highlight w:val="none"/>
          <w:u w:val="single"/>
        </w:rPr>
        <w:t>（填写“项目名称”）</w:t>
      </w:r>
      <w:r>
        <w:rPr>
          <w:rFonts w:hint="eastAsia" w:ascii="宋体" w:hAnsi="宋体" w:eastAsia="宋体" w:cs="宋体"/>
          <w:highlight w:val="none"/>
        </w:rPr>
        <w:t xml:space="preserve"> 项目（项目编号：</w:t>
      </w:r>
      <w:r>
        <w:rPr>
          <w:rFonts w:hint="eastAsia" w:ascii="宋体" w:hAnsi="宋体" w:eastAsia="宋体" w:cs="宋体"/>
          <w:highlight w:val="none"/>
          <w:u w:val="single"/>
        </w:rPr>
        <w:t>　　　　　　　</w:t>
      </w:r>
      <w:r>
        <w:rPr>
          <w:rFonts w:hint="eastAsia" w:ascii="宋体" w:hAnsi="宋体" w:eastAsia="宋体" w:cs="宋体"/>
          <w:highlight w:val="none"/>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一、分包标的</w:t>
      </w:r>
    </w:p>
    <w:p>
      <w:pPr>
        <w:pStyle w:val="6"/>
        <w:ind w:firstLine="480"/>
        <w:jc w:val="left"/>
        <w:rPr>
          <w:rFonts w:hint="eastAsia" w:ascii="宋体" w:hAnsi="宋体" w:eastAsia="宋体" w:cs="宋体"/>
          <w:highlight w:val="none"/>
        </w:rPr>
      </w:pPr>
      <w:r>
        <w:rPr>
          <w:rFonts w:hint="eastAsia" w:ascii="宋体" w:hAnsi="宋体" w:eastAsia="宋体" w:cs="宋体"/>
          <w:highlight w:val="none"/>
          <w:u w:val="single"/>
        </w:rPr>
        <w:t>（根据双方的意向填写，可以是表格或文字描述）。</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二、分包合同金额占比</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分包合同价占投标总价的比例：</w:t>
      </w:r>
      <w:r>
        <w:rPr>
          <w:rFonts w:hint="eastAsia" w:ascii="宋体" w:hAnsi="宋体" w:eastAsia="宋体" w:cs="宋体"/>
          <w:highlight w:val="none"/>
          <w:u w:val="single"/>
        </w:rPr>
        <w:t>　　　　　</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三、其他条款</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甲方：</w:t>
            </w:r>
          </w:p>
        </w:tc>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住所：</w:t>
            </w:r>
          </w:p>
        </w:tc>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单位负责人或委托代理人：</w:t>
            </w:r>
          </w:p>
        </w:tc>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联系方法：</w:t>
            </w:r>
          </w:p>
        </w:tc>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开户银行：</w:t>
            </w:r>
          </w:p>
        </w:tc>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账号：</w:t>
            </w:r>
          </w:p>
        </w:tc>
        <w:tc>
          <w:tcPr>
            <w:tcW w:w="4153" w:type="dxa"/>
          </w:tcPr>
          <w:p>
            <w:pPr>
              <w:pStyle w:val="6"/>
              <w:jc w:val="left"/>
              <w:rPr>
                <w:rFonts w:hint="eastAsia" w:ascii="宋体" w:hAnsi="宋体" w:eastAsia="宋体" w:cs="宋体"/>
                <w:highlight w:val="none"/>
              </w:rPr>
            </w:pPr>
            <w:r>
              <w:rPr>
                <w:rFonts w:hint="eastAsia" w:ascii="宋体" w:hAnsi="宋体" w:eastAsia="宋体" w:cs="宋体"/>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ind w:firstLine="960"/>
              <w:jc w:val="right"/>
              <w:rPr>
                <w:rFonts w:hint="eastAsia" w:ascii="宋体" w:hAnsi="宋体" w:eastAsia="宋体" w:cs="宋体"/>
                <w:highlight w:val="none"/>
              </w:rPr>
            </w:pPr>
            <w:r>
              <w:rPr>
                <w:rFonts w:hint="eastAsia" w:ascii="宋体" w:hAnsi="宋体" w:eastAsia="宋体" w:cs="宋体"/>
                <w:highlight w:val="none"/>
              </w:rPr>
              <w:t>签订地点：</w:t>
            </w:r>
            <w:r>
              <w:rPr>
                <w:rFonts w:hint="eastAsia" w:ascii="宋体" w:hAnsi="宋体" w:eastAsia="宋体" w:cs="宋体"/>
                <w:highlight w:val="none"/>
                <w:u w:val="single"/>
              </w:rPr>
              <w:t>　　　　　　　　　　</w:t>
            </w:r>
          </w:p>
          <w:p>
            <w:pPr>
              <w:pStyle w:val="6"/>
              <w:ind w:firstLine="960"/>
              <w:jc w:val="right"/>
              <w:rPr>
                <w:rFonts w:hint="eastAsia" w:ascii="宋体" w:hAnsi="宋体" w:eastAsia="宋体" w:cs="宋体"/>
                <w:highlight w:val="none"/>
              </w:rPr>
            </w:pPr>
            <w:r>
              <w:rPr>
                <w:rFonts w:hint="eastAsia" w:ascii="宋体" w:hAnsi="宋体" w:eastAsia="宋体" w:cs="宋体"/>
                <w:highlight w:val="none"/>
              </w:rPr>
              <w:t>签约日期：</w:t>
            </w:r>
            <w:r>
              <w:rPr>
                <w:rFonts w:hint="eastAsia" w:ascii="宋体" w:hAnsi="宋体" w:eastAsia="宋体" w:cs="宋体"/>
                <w:highlight w:val="none"/>
                <w:u w:val="single"/>
              </w:rPr>
              <w:t>　　年　　月　　日</w:t>
            </w:r>
          </w:p>
        </w:tc>
      </w:tr>
    </w:tbl>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1.招标文件接受合同分包且投标人拟将合同分包的，应提供本协议；否则无须提供。</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2.本协议由委托代理人签字或盖章的，应按照本章载明的格式提供“单位授权书”。</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3.在以合同分包形式落实中小企业预留份额项目中，投标人除了要提供《中小企业声明函》，还需提供本协议。</w:t>
      </w:r>
    </w:p>
    <w:p>
      <w:pPr>
        <w:pStyle w:val="6"/>
        <w:ind w:firstLine="96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二-7其他资格证明文件（若有）</w:t>
      </w:r>
    </w:p>
    <w:p>
      <w:pPr>
        <w:pStyle w:val="6"/>
        <w:ind w:firstLine="960"/>
        <w:jc w:val="center"/>
        <w:outlineLvl w:val="3"/>
        <w:rPr>
          <w:rFonts w:hint="eastAsia" w:ascii="宋体" w:hAnsi="宋体" w:eastAsia="宋体" w:cs="宋体"/>
          <w:highlight w:val="none"/>
        </w:rPr>
      </w:pPr>
      <w:r>
        <w:rPr>
          <w:rFonts w:hint="eastAsia" w:ascii="宋体" w:hAnsi="宋体" w:eastAsia="宋体" w:cs="宋体"/>
          <w:b/>
          <w:sz w:val="24"/>
          <w:highlight w:val="none"/>
        </w:rPr>
        <w:t>二-7-①招标文件规定的其他资格证明文件（若有）</w:t>
      </w:r>
    </w:p>
    <w:p>
      <w:pPr>
        <w:pStyle w:val="6"/>
        <w:ind w:firstLine="480"/>
        <w:jc w:val="center"/>
        <w:rPr>
          <w:rFonts w:hint="eastAsia" w:ascii="宋体" w:hAnsi="宋体" w:eastAsia="宋体" w:cs="宋体"/>
          <w:highlight w:val="none"/>
        </w:rPr>
      </w:pPr>
      <w:r>
        <w:rPr>
          <w:rFonts w:hint="eastAsia" w:ascii="宋体" w:hAnsi="宋体" w:eastAsia="宋体" w:cs="宋体"/>
          <w:highlight w:val="none"/>
        </w:rPr>
        <w:t>编制说明</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除招标文件另有规定外，招标文件要求提交的除前述资格证明文件外的其他资格证明文件（若有）加盖投标人的单位公章后应在此项下提交。</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三、投标保证金</w:t>
      </w:r>
    </w:p>
    <w:p>
      <w:pPr>
        <w:pStyle w:val="6"/>
        <w:ind w:firstLine="480"/>
        <w:jc w:val="center"/>
        <w:rPr>
          <w:rFonts w:hint="eastAsia" w:ascii="宋体" w:hAnsi="宋体" w:eastAsia="宋体" w:cs="宋体"/>
          <w:highlight w:val="none"/>
        </w:rPr>
      </w:pPr>
      <w:r>
        <w:rPr>
          <w:rFonts w:hint="eastAsia" w:ascii="宋体" w:hAnsi="宋体" w:eastAsia="宋体" w:cs="宋体"/>
          <w:highlight w:val="none"/>
        </w:rPr>
        <w:t>编制说明</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1、在此项下提交的“投标保证金”材料可使用转账凭证复印件或从福建省政府采购网上公开信息系统中下载的有关原始页面的打印件。</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2、投标保证金是否已提交的认定按照招标文件第三章规定执行。</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封面格式(报价部分)</w:t>
      </w:r>
    </w:p>
    <w:p>
      <w:pPr>
        <w:pStyle w:val="6"/>
        <w:jc w:val="center"/>
        <w:outlineLvl w:val="0"/>
        <w:rPr>
          <w:rFonts w:hint="eastAsia" w:ascii="宋体" w:hAnsi="宋体" w:eastAsia="宋体" w:cs="宋体"/>
          <w:highlight w:val="none"/>
        </w:rPr>
      </w:pPr>
      <w:r>
        <w:rPr>
          <w:rFonts w:hint="eastAsia" w:ascii="宋体" w:hAnsi="宋体" w:eastAsia="宋体" w:cs="宋体"/>
          <w:b/>
          <w:sz w:val="48"/>
          <w:highlight w:val="none"/>
        </w:rPr>
        <w:t>福建省政府采购投标文件</w:t>
      </w:r>
    </w:p>
    <w:p>
      <w:pPr>
        <w:pStyle w:val="6"/>
        <w:jc w:val="center"/>
        <w:outlineLvl w:val="0"/>
        <w:rPr>
          <w:rFonts w:hint="eastAsia" w:ascii="宋体" w:hAnsi="宋体" w:eastAsia="宋体" w:cs="宋体"/>
          <w:highlight w:val="none"/>
        </w:rPr>
      </w:pPr>
      <w:r>
        <w:rPr>
          <w:rFonts w:hint="eastAsia" w:ascii="宋体" w:hAnsi="宋体" w:eastAsia="宋体" w:cs="宋体"/>
          <w:b/>
          <w:sz w:val="48"/>
          <w:highlight w:val="none"/>
        </w:rPr>
        <w:t>（报价部分）</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6"/>
        <w:jc w:val="center"/>
        <w:outlineLvl w:val="1"/>
        <w:rPr>
          <w:rFonts w:hint="eastAsia" w:ascii="宋体" w:hAnsi="宋体" w:eastAsia="宋体" w:cs="宋体"/>
          <w:highlight w:val="none"/>
        </w:rPr>
      </w:pPr>
      <w:r>
        <w:rPr>
          <w:rFonts w:hint="eastAsia" w:ascii="宋体" w:hAnsi="宋体" w:eastAsia="宋体" w:cs="宋体"/>
          <w:b/>
          <w:sz w:val="36"/>
          <w:highlight w:val="none"/>
        </w:rPr>
        <w:t>（填写正本或副本）</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（项目名称：（由投标人填写）</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（备案编号：（由投标人填写）</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（项目编号：（由投标人填写）</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（所投采购包：（由投标人填写）</w:t>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投标人：（填写“全称”）</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（由投标人填写）年（由投标人填写）月</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索引</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一、开标（报价）一览表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二、投标（响应）报价明细表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三、招标文件规定的价格扣除证明材料（若有）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left"/>
        <w:outlineLvl w:val="0"/>
        <w:rPr>
          <w:rFonts w:hint="eastAsia" w:ascii="宋体" w:hAnsi="宋体" w:eastAsia="宋体" w:cs="宋体"/>
          <w:highlight w:val="none"/>
        </w:rPr>
      </w:pPr>
      <w:r>
        <w:rPr>
          <w:rFonts w:hint="eastAsia" w:ascii="宋体" w:hAnsi="宋体" w:eastAsia="宋体" w:cs="宋体"/>
          <w:b/>
          <w:sz w:val="48"/>
          <w:highlight w:val="none"/>
        </w:rPr>
        <w:t>开标（报价）一览表</w:t>
      </w:r>
    </w:p>
    <w:p>
      <w:pPr>
        <w:pStyle w:val="6"/>
        <w:ind w:right="1650"/>
        <w:jc w:val="left"/>
        <w:rPr>
          <w:rFonts w:hint="eastAsia" w:ascii="宋体" w:hAnsi="宋体" w:eastAsia="宋体" w:cs="宋体"/>
          <w:highlight w:val="none"/>
          <w:lang w:eastAsia="zh-CN"/>
        </w:rPr>
      </w:pPr>
      <w:r>
        <w:rPr>
          <w:rFonts w:hint="eastAsia" w:ascii="宋体" w:hAnsi="宋体" w:eastAsia="宋体" w:cs="宋体"/>
          <w:highlight w:val="none"/>
        </w:rPr>
        <w:t>项目编号：</w:t>
      </w:r>
      <w:r>
        <w:rPr>
          <w:rFonts w:hint="eastAsia" w:ascii="宋体" w:hAnsi="宋体" w:eastAsia="宋体" w:cs="宋体"/>
          <w:highlight w:val="none"/>
          <w:lang w:eastAsia="zh-CN"/>
        </w:rPr>
        <w:t>待系统生成</w:t>
      </w:r>
    </w:p>
    <w:p>
      <w:pPr>
        <w:pStyle w:val="6"/>
        <w:spacing w:line="375" w:lineRule="exact"/>
        <w:jc w:val="lef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湖里区政务服务中心综合窗口服务</w:t>
      </w:r>
    </w:p>
    <w:p>
      <w:pPr>
        <w:pStyle w:val="6"/>
        <w:spacing w:line="375" w:lineRule="exact"/>
        <w:jc w:val="left"/>
        <w:rPr>
          <w:rFonts w:hint="eastAsia" w:ascii="宋体" w:hAnsi="宋体" w:eastAsia="宋体" w:cs="宋体"/>
          <w:highlight w:val="none"/>
        </w:rPr>
      </w:pPr>
      <w:r>
        <w:rPr>
          <w:rFonts w:hint="eastAsia" w:ascii="宋体" w:hAnsi="宋体" w:eastAsia="宋体" w:cs="宋体"/>
          <w:highlight w:val="none"/>
        </w:rPr>
        <w:t>采购包：1(</w:t>
      </w:r>
      <w:r>
        <w:rPr>
          <w:rFonts w:hint="eastAsia" w:ascii="宋体" w:hAnsi="宋体" w:eastAsia="宋体" w:cs="宋体"/>
          <w:highlight w:val="none"/>
          <w:lang w:eastAsia="zh-CN"/>
        </w:rPr>
        <w:t>湖里区政务服务中心综合窗口服务</w:t>
      </w:r>
      <w:r>
        <w:rPr>
          <w:rFonts w:hint="eastAsia" w:ascii="宋体" w:hAnsi="宋体" w:eastAsia="宋体" w:cs="宋体"/>
          <w:highlight w:val="none"/>
        </w:rPr>
        <w:t>)</w:t>
      </w:r>
    </w:p>
    <w:p>
      <w:pPr>
        <w:pStyle w:val="6"/>
        <w:spacing w:line="375" w:lineRule="exact"/>
        <w:jc w:val="left"/>
        <w:rPr>
          <w:rFonts w:hint="eastAsia" w:ascii="宋体" w:hAnsi="宋体" w:eastAsia="宋体" w:cs="宋体"/>
          <w:highlight w:val="none"/>
        </w:rPr>
      </w:pPr>
      <w:r>
        <w:rPr>
          <w:rFonts w:hint="eastAsia" w:ascii="宋体" w:hAnsi="宋体" w:eastAsia="宋体" w:cs="宋体"/>
          <w:highlight w:val="none"/>
        </w:rPr>
        <w:t>投标人（供应商）名称：</w:t>
      </w:r>
    </w:p>
    <w:p>
      <w:pPr>
        <w:pStyle w:val="6"/>
        <w:jc w:val="center"/>
        <w:rPr>
          <w:rFonts w:hint="eastAsia" w:ascii="宋体" w:hAnsi="宋体" w:eastAsia="宋体" w:cs="宋体"/>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报价内容</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最高限价</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响应报价</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1</w:t>
            </w:r>
          </w:p>
        </w:tc>
        <w:tc>
          <w:tcPr>
            <w:tcW w:w="1661" w:type="dxa"/>
          </w:tcPr>
          <w:p>
            <w:pPr>
              <w:pStyle w:val="6"/>
              <w:jc w:val="left"/>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lang w:eastAsia="zh-CN"/>
              </w:rPr>
              <w:t>湖里区政务服务中心综合窗口服务</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,000,000.00（元</w:t>
            </w:r>
            <w:r>
              <w:rPr>
                <w:rFonts w:hint="eastAsia" w:ascii="宋体" w:hAnsi="宋体" w:eastAsia="宋体" w:cs="宋体"/>
                <w:highlight w:val="none"/>
                <w:lang w:val="en-US" w:eastAsia="zh-CN"/>
              </w:rPr>
              <w:t>/年</w:t>
            </w:r>
            <w:r>
              <w:rPr>
                <w:rFonts w:hint="eastAsia" w:ascii="宋体" w:hAnsi="宋体" w:eastAsia="宋体" w:cs="宋体"/>
                <w:highlight w:val="none"/>
                <w:lang w:eastAsia="zh-CN"/>
              </w:rPr>
              <w:t>）</w:t>
            </w:r>
            <w:r>
              <w:rPr>
                <w:rFonts w:hint="eastAsia" w:ascii="宋体" w:hAnsi="宋体" w:eastAsia="宋体" w:cs="宋体"/>
                <w:highlight w:val="none"/>
                <w:lang w:val="en-US" w:eastAsia="zh-CN"/>
              </w:rPr>
              <w:t>* 3年</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「汇总引用」  元</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总价</w:t>
            </w:r>
          </w:p>
        </w:tc>
      </w:tr>
    </w:tbl>
    <w:p>
      <w:pPr>
        <w:pStyle w:val="6"/>
        <w:jc w:val="left"/>
        <w:rPr>
          <w:rFonts w:hint="eastAsia" w:ascii="宋体" w:hAnsi="宋体" w:eastAsia="宋体" w:cs="宋体"/>
          <w:highlight w:val="none"/>
        </w:rPr>
      </w:pPr>
      <w:r>
        <w:rPr>
          <w:rFonts w:hint="eastAsia" w:ascii="宋体" w:hAnsi="宋体" w:eastAsia="宋体" w:cs="宋体"/>
          <w:highlight w:val="none"/>
        </w:rPr>
        <w:t>备注：无</w:t>
      </w:r>
    </w:p>
    <w:p>
      <w:pPr>
        <w:pStyle w:val="6"/>
        <w:jc w:val="left"/>
        <w:rPr>
          <w:rFonts w:hint="eastAsia" w:ascii="宋体" w:hAnsi="宋体" w:eastAsia="宋体" w:cs="宋体"/>
          <w:highlight w:val="none"/>
        </w:rPr>
      </w:pPr>
      <w:r>
        <w:rPr>
          <w:rFonts w:hint="eastAsia" w:ascii="宋体" w:hAnsi="宋体" w:eastAsia="宋体" w:cs="宋体"/>
          <w:highlight w:val="none"/>
        </w:rPr>
        <w:t>时间：     年     月     日</w:t>
      </w:r>
    </w:p>
    <w:p>
      <w:pPr>
        <w:pStyle w:val="6"/>
        <w:jc w:val="left"/>
        <w:rPr>
          <w:rFonts w:hint="eastAsia" w:ascii="宋体" w:hAnsi="宋体" w:eastAsia="宋体" w:cs="宋体"/>
          <w:highlight w:val="none"/>
        </w:rPr>
      </w:pPr>
      <w:r>
        <w:rPr>
          <w:rFonts w:hint="eastAsia" w:ascii="宋体" w:hAnsi="宋体" w:eastAsia="宋体" w:cs="宋体"/>
          <w:highlight w:val="none"/>
        </w:rPr>
        <w:t xml:space="preserve">签章：                     </w:t>
      </w:r>
    </w:p>
    <w:p>
      <w:pPr>
        <w:pStyle w:val="6"/>
        <w:jc w:val="left"/>
        <w:outlineLvl w:val="0"/>
        <w:rPr>
          <w:rFonts w:hint="eastAsia" w:ascii="宋体" w:hAnsi="宋体" w:eastAsia="宋体" w:cs="宋体"/>
          <w:highlight w:val="none"/>
        </w:rPr>
      </w:pPr>
      <w:r>
        <w:rPr>
          <w:rFonts w:hint="eastAsia" w:ascii="宋体" w:hAnsi="宋体" w:eastAsia="宋体" w:cs="宋体"/>
          <w:b/>
          <w:sz w:val="48"/>
          <w:highlight w:val="none"/>
        </w:rPr>
        <w:t>投标（响应）报价明细表</w:t>
      </w:r>
    </w:p>
    <w:p>
      <w:pPr>
        <w:pStyle w:val="6"/>
        <w:jc w:val="left"/>
        <w:rPr>
          <w:rFonts w:hint="eastAsia" w:ascii="宋体" w:hAnsi="宋体" w:eastAsia="宋体" w:cs="宋体"/>
          <w:highlight w:val="none"/>
          <w:lang w:eastAsia="zh-CN"/>
        </w:rPr>
      </w:pPr>
      <w:r>
        <w:rPr>
          <w:rFonts w:hint="eastAsia" w:ascii="宋体" w:hAnsi="宋体" w:eastAsia="宋体" w:cs="宋体"/>
          <w:highlight w:val="none"/>
        </w:rPr>
        <w:t>项目编号：</w:t>
      </w:r>
      <w:r>
        <w:rPr>
          <w:rFonts w:hint="eastAsia" w:ascii="宋体" w:hAnsi="宋体" w:eastAsia="宋体" w:cs="宋体"/>
          <w:highlight w:val="none"/>
          <w:lang w:eastAsia="zh-CN"/>
        </w:rPr>
        <w:t>待系统生成</w:t>
      </w:r>
    </w:p>
    <w:p>
      <w:pPr>
        <w:pStyle w:val="6"/>
        <w:jc w:val="lef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湖里区政务服务中心综合窗口服务</w:t>
      </w:r>
    </w:p>
    <w:p>
      <w:pPr>
        <w:pStyle w:val="6"/>
        <w:jc w:val="left"/>
        <w:rPr>
          <w:rFonts w:hint="eastAsia" w:ascii="宋体" w:hAnsi="宋体" w:eastAsia="宋体" w:cs="宋体"/>
          <w:highlight w:val="none"/>
          <w:lang w:eastAsia="zh-CN"/>
        </w:rPr>
      </w:pPr>
      <w:r>
        <w:rPr>
          <w:rFonts w:hint="eastAsia" w:ascii="宋体" w:hAnsi="宋体" w:eastAsia="宋体" w:cs="宋体"/>
          <w:highlight w:val="none"/>
        </w:rPr>
        <w:t>采购包：</w:t>
      </w:r>
      <w:r>
        <w:rPr>
          <w:rFonts w:hint="eastAsia" w:ascii="宋体" w:hAnsi="宋体" w:eastAsia="宋体" w:cs="宋体"/>
          <w:highlight w:val="none"/>
          <w:lang w:eastAsia="zh-CN"/>
        </w:rPr>
        <w:t>湖里区政务服务中心综合窗口服务</w:t>
      </w:r>
    </w:p>
    <w:p>
      <w:pPr>
        <w:pStyle w:val="6"/>
        <w:jc w:val="left"/>
        <w:rPr>
          <w:rFonts w:hint="eastAsia" w:ascii="宋体" w:hAnsi="宋体" w:eastAsia="宋体" w:cs="宋体"/>
          <w:highlight w:val="none"/>
        </w:rPr>
      </w:pPr>
      <w:r>
        <w:rPr>
          <w:rFonts w:hint="eastAsia" w:ascii="宋体" w:hAnsi="宋体" w:eastAsia="宋体" w:cs="宋体"/>
          <w:highlight w:val="none"/>
        </w:rPr>
        <w:t>投标人名称：</w:t>
      </w:r>
    </w:p>
    <w:p>
      <w:pPr>
        <w:pStyle w:val="6"/>
        <w:jc w:val="left"/>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lang w:eastAsia="zh-CN"/>
        </w:rPr>
        <w:t>湖里区政务服务中心综合窗口服务</w:t>
      </w:r>
    </w:p>
    <w:p>
      <w:pPr>
        <w:pStyle w:val="6"/>
        <w:jc w:val="center"/>
        <w:rPr>
          <w:rFonts w:hint="eastAsia" w:ascii="宋体" w:hAnsi="宋体" w:eastAsia="宋体" w:cs="宋体"/>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5"/>
        <w:gridCol w:w="715"/>
        <w:gridCol w:w="724"/>
        <w:gridCol w:w="724"/>
        <w:gridCol w:w="724"/>
        <w:gridCol w:w="724"/>
        <w:gridCol w:w="1266"/>
        <w:gridCol w:w="724"/>
        <w:gridCol w:w="766"/>
        <w:gridCol w:w="716"/>
        <w:gridCol w:w="7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服务名称</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服务范围</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服务要求</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服务时间</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服务标准</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最高限价</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单价</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数量</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计量单位</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1</w:t>
            </w:r>
          </w:p>
        </w:tc>
        <w:tc>
          <w:tcPr>
            <w:tcW w:w="755" w:type="dxa"/>
          </w:tcPr>
          <w:p>
            <w:pPr>
              <w:pStyle w:val="6"/>
              <w:jc w:val="left"/>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lang w:eastAsia="zh-CN"/>
              </w:rPr>
              <w:t>湖里区政务服务中心综合窗口服务</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,000,000.00（元</w:t>
            </w:r>
            <w:r>
              <w:rPr>
                <w:rFonts w:hint="eastAsia" w:ascii="宋体" w:hAnsi="宋体" w:eastAsia="宋体" w:cs="宋体"/>
                <w:highlight w:val="none"/>
                <w:lang w:val="en-US" w:eastAsia="zh-CN"/>
              </w:rPr>
              <w:t>/年</w:t>
            </w:r>
            <w:r>
              <w:rPr>
                <w:rFonts w:hint="eastAsia" w:ascii="宋体" w:hAnsi="宋体" w:eastAsia="宋体" w:cs="宋体"/>
                <w:highlight w:val="none"/>
                <w:lang w:eastAsia="zh-CN"/>
              </w:rPr>
              <w:t>）</w:t>
            </w:r>
            <w:r>
              <w:rPr>
                <w:rFonts w:hint="eastAsia" w:ascii="宋体" w:hAnsi="宋体" w:eastAsia="宋体" w:cs="宋体"/>
                <w:highlight w:val="none"/>
                <w:lang w:val="en-US" w:eastAsia="zh-CN"/>
              </w:rPr>
              <w:t>* 3年</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{=总价/数量}  元</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3.0000</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年</w:t>
            </w:r>
          </w:p>
        </w:tc>
        <w:tc>
          <w:tcPr>
            <w:tcW w:w="755" w:type="dxa"/>
          </w:tcPr>
          <w:p>
            <w:pPr>
              <w:pStyle w:val="6"/>
              <w:jc w:val="left"/>
              <w:rPr>
                <w:rFonts w:hint="eastAsia" w:ascii="宋体" w:hAnsi="宋体" w:eastAsia="宋体" w:cs="宋体"/>
                <w:highlight w:val="none"/>
              </w:rPr>
            </w:pPr>
            <w:r>
              <w:rPr>
                <w:rFonts w:hint="eastAsia" w:ascii="宋体" w:hAnsi="宋体" w:eastAsia="宋体" w:cs="宋体"/>
                <w:highlight w:val="none"/>
              </w:rPr>
              <w:t xml:space="preserve"> {供应商响应}  元</w:t>
            </w:r>
          </w:p>
        </w:tc>
      </w:tr>
    </w:tbl>
    <w:p>
      <w:pPr>
        <w:pStyle w:val="6"/>
        <w:jc w:val="left"/>
        <w:rPr>
          <w:rFonts w:hint="eastAsia" w:ascii="宋体" w:hAnsi="宋体" w:eastAsia="宋体" w:cs="宋体"/>
          <w:highlight w:val="none"/>
        </w:rPr>
      </w:pPr>
      <w:r>
        <w:rPr>
          <w:rFonts w:hint="eastAsia" w:ascii="宋体" w:hAnsi="宋体" w:eastAsia="宋体" w:cs="宋体"/>
          <w:highlight w:val="none"/>
        </w:rPr>
        <w:t>合计：</w:t>
      </w:r>
    </w:p>
    <w:p>
      <w:pPr>
        <w:pStyle w:val="6"/>
        <w:jc w:val="left"/>
        <w:rPr>
          <w:rFonts w:hint="eastAsia" w:ascii="宋体" w:hAnsi="宋体" w:eastAsia="宋体" w:cs="宋体"/>
          <w:highlight w:val="none"/>
        </w:rPr>
      </w:pPr>
      <w:r>
        <w:rPr>
          <w:rFonts w:hint="eastAsia" w:ascii="宋体" w:hAnsi="宋体" w:eastAsia="宋体" w:cs="宋体"/>
          <w:highlight w:val="none"/>
        </w:rPr>
        <w:t>备注：无</w:t>
      </w:r>
    </w:p>
    <w:p>
      <w:pPr>
        <w:pStyle w:val="6"/>
        <w:jc w:val="left"/>
        <w:rPr>
          <w:rFonts w:hint="eastAsia" w:ascii="宋体" w:hAnsi="宋体" w:eastAsia="宋体" w:cs="宋体"/>
          <w:highlight w:val="none"/>
        </w:rPr>
      </w:pPr>
      <w:r>
        <w:rPr>
          <w:rFonts w:hint="eastAsia" w:ascii="宋体" w:hAnsi="宋体" w:eastAsia="宋体" w:cs="宋体"/>
          <w:highlight w:val="none"/>
        </w:rPr>
        <w:t>时间：     年     月     日</w:t>
      </w:r>
    </w:p>
    <w:p>
      <w:pPr>
        <w:pStyle w:val="6"/>
        <w:jc w:val="left"/>
        <w:rPr>
          <w:rFonts w:hint="eastAsia" w:ascii="宋体" w:hAnsi="宋体" w:eastAsia="宋体" w:cs="宋体"/>
          <w:highlight w:val="none"/>
        </w:rPr>
      </w:pPr>
      <w:r>
        <w:rPr>
          <w:rFonts w:hint="eastAsia" w:ascii="宋体" w:hAnsi="宋体" w:eastAsia="宋体" w:cs="宋体"/>
          <w:highlight w:val="none"/>
        </w:rPr>
        <w:t xml:space="preserve">签章：                     </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三、招标文件规定的价格扣除证明材料（若有）</w:t>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三-1优先类节能产品、环境标志产品价格扣除证明材料（若有）</w:t>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三-1-①优先类节能产品、环境标志产品统计表（价格扣除适用，若有）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highlight w:val="none"/>
              </w:rPr>
            </w:pPr>
          </w:p>
        </w:tc>
        <w:tc>
          <w:tcPr>
            <w:tcW w:w="7122" w:type="dxa"/>
            <w:gridSpan w:val="4"/>
          </w:tcPr>
          <w:p>
            <w:pPr>
              <w:pStyle w:val="6"/>
              <w:jc w:val="center"/>
              <w:rPr>
                <w:rFonts w:hint="eastAsia" w:ascii="宋体" w:hAnsi="宋体" w:eastAsia="宋体" w:cs="宋体"/>
                <w:highlight w:val="none"/>
              </w:rPr>
            </w:pPr>
            <w:r>
              <w:rPr>
                <w:rFonts w:hint="eastAsia" w:ascii="宋体" w:hAnsi="宋体" w:eastAsia="宋体" w:cs="宋体"/>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采购包</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品目号</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产品名称</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6"/>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*-1</w:t>
            </w:r>
          </w:p>
        </w:tc>
        <w:tc>
          <w:tcPr>
            <w:tcW w:w="1187" w:type="dxa"/>
          </w:tcPr>
          <w:p>
            <w:pPr>
              <w:rPr>
                <w:rFonts w:hint="eastAsia" w:ascii="宋体" w:hAnsi="宋体" w:eastAsia="宋体" w:cs="宋体"/>
                <w:highlight w:val="none"/>
              </w:rPr>
            </w:pP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rPr>
                <w:rFonts w:hint="eastAsia" w:ascii="宋体" w:hAnsi="宋体" w:eastAsia="宋体" w:cs="宋体"/>
                <w:highlight w:val="none"/>
              </w:rPr>
            </w:pP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w:t>
            </w:r>
          </w:p>
          <w:p>
            <w:pPr>
              <w:pStyle w:val="6"/>
              <w:jc w:val="left"/>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备注</w:t>
            </w:r>
          </w:p>
        </w:tc>
        <w:tc>
          <w:tcPr>
            <w:tcW w:w="3561" w:type="dxa"/>
            <w:gridSpan w:val="3"/>
          </w:tcPr>
          <w:p>
            <w:pPr>
              <w:pStyle w:val="6"/>
              <w:jc w:val="left"/>
              <w:rPr>
                <w:rFonts w:hint="eastAsia" w:ascii="宋体" w:hAnsi="宋体" w:eastAsia="宋体" w:cs="宋体"/>
                <w:highlight w:val="none"/>
              </w:rPr>
            </w:pPr>
          </w:p>
        </w:tc>
      </w:tr>
    </w:tbl>
    <w:p>
      <w:pPr>
        <w:pStyle w:val="6"/>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1、对节能、环境标志产品计算价格扣除时，只依据电子投标（响应）文件“投标（响应）报价明细表”以及“优先类节能产品、环境标志产品证明材料（价格扣除适用，若有）。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2、本表以采购包为单位，不同采购包请分别填写；同一采购包请按照其品目号顺序分别填写。</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3、具体统计、计算：</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3.1若同一采购包内的单个或多个货物取得或同时取得节能、环境标志产品等两项或多项认证的，均按照单个货物对应一项认证的原则统计、计算1次。</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3.2计算结果若除不尽，可四舍五入保留到小数点后两位。</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3.3投标人(供应商)按照采购文件要求认真统计、计算。</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3.4若无节能、环境标志产品，不填写本表。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3.5强制类节能产品不享受价格扣除。</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三-1-②优先类节能产品、环境标志产品证明材料（价格扣除适用，若有）</w:t>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三-2小型、微型企业产品等价格扣除证明材料（若有）</w:t>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三-2-①中小企业声明函（价格扣除适用，若有）</w:t>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中小企业声明函（货物）</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采购活动，提供的货物全部由符合政策要求的中小企业制造。相关企业（含联合体中的中小企业、签订分包意向协议的中小企业）的具体情况如下：</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w:t>
      </w:r>
      <w:r>
        <w:rPr>
          <w:rFonts w:hint="eastAsia" w:ascii="宋体" w:hAnsi="宋体" w:eastAsia="宋体" w:cs="宋体"/>
          <w:sz w:val="21"/>
          <w:highlight w:val="none"/>
          <w:vertAlign w:val="superscript"/>
        </w:rPr>
        <w:t>1</w:t>
      </w:r>
      <w:r>
        <w:rPr>
          <w:rFonts w:hint="eastAsia" w:ascii="宋体" w:hAnsi="宋体" w:eastAsia="宋体" w:cs="宋体"/>
          <w:highlight w:val="none"/>
        </w:rPr>
        <w:t>，属于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中小企业声明函（工程、服务）</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w:t>
      </w:r>
      <w:r>
        <w:rPr>
          <w:rFonts w:hint="eastAsia" w:ascii="宋体" w:hAnsi="宋体" w:eastAsia="宋体" w:cs="宋体"/>
          <w:sz w:val="21"/>
          <w:highlight w:val="none"/>
          <w:vertAlign w:val="superscript"/>
        </w:rPr>
        <w:t>1</w:t>
      </w:r>
      <w:r>
        <w:rPr>
          <w:rFonts w:hint="eastAsia" w:ascii="宋体" w:hAnsi="宋体" w:eastAsia="宋体" w:cs="宋体"/>
          <w:highlight w:val="none"/>
        </w:rPr>
        <w:t>，属于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三-2-②小型、微型企业等证明材料（价格扣除适用，若有）</w:t>
      </w:r>
    </w:p>
    <w:p>
      <w:pPr>
        <w:pStyle w:val="6"/>
        <w:ind w:firstLine="480"/>
        <w:jc w:val="center"/>
        <w:rPr>
          <w:rFonts w:hint="eastAsia" w:ascii="宋体" w:hAnsi="宋体" w:eastAsia="宋体" w:cs="宋体"/>
          <w:highlight w:val="none"/>
        </w:rPr>
      </w:pPr>
      <w:r>
        <w:rPr>
          <w:rFonts w:hint="eastAsia" w:ascii="宋体" w:hAnsi="宋体" w:eastAsia="宋体" w:cs="宋体"/>
          <w:highlight w:val="none"/>
        </w:rPr>
        <w:t>编制说明</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1、投标人为监狱企业的，根据其提供的由省级以上监狱管理局、戒毒管理局（含新疆生产建设兵团）出具的属于监狱企业的证明文件进行认定，监狱企业视同小型、微型企业。</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附：</w:t>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残疾人福利性单位声明函（价格扣除适用，若有）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）由本投标人承建的（填写“所投采购包、品目号”）工程</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 ）由本投标人承接的（填写“所投采购包、品目号”）服务；</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本投标人对上述声明的真实性负责。如有虚假，将依法承担相应责任。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备注：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1、请投标人按照实际情况编制填写本声明函，并在相应的（）中打“√”。</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2、若《残疾人福利性单位声明函》内容不真实，视为提供虚假材料。</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ind w:firstLine="480"/>
        <w:jc w:val="left"/>
        <w:rPr>
          <w:rFonts w:hint="eastAsia" w:ascii="宋体" w:hAnsi="宋体" w:eastAsia="宋体" w:cs="宋体"/>
          <w:highlight w:val="none"/>
        </w:rPr>
      </w:pPr>
      <w:r>
        <w:rPr>
          <w:rFonts w:hint="eastAsia" w:ascii="宋体" w:hAnsi="宋体" w:eastAsia="宋体" w:cs="宋体"/>
          <w:highlight w:val="none"/>
        </w:rPr>
        <w:t>附：</w:t>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监狱企业证明材料</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投标人为监狱企业，提供本单位制造的货物（承接的服务），并在电子投标文件中提供省级以上监狱管理局、戒毒管理局（含新疆生产建设兵团）出具的属于监狱企业的证明文件。</w:t>
      </w:r>
    </w:p>
    <w:p>
      <w:pPr>
        <w:pStyle w:val="6"/>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3"/>
        <w:rPr>
          <w:rFonts w:hint="eastAsia" w:ascii="宋体" w:hAnsi="宋体" w:eastAsia="宋体" w:cs="宋体"/>
          <w:highlight w:val="none"/>
        </w:rPr>
      </w:pPr>
      <w:r>
        <w:rPr>
          <w:rFonts w:hint="eastAsia" w:ascii="宋体" w:hAnsi="宋体" w:eastAsia="宋体" w:cs="宋体"/>
          <w:b/>
          <w:sz w:val="24"/>
          <w:highlight w:val="none"/>
        </w:rPr>
        <w:t>三-3招标文件规定的其他价格扣除证明材料（若有）</w:t>
      </w:r>
    </w:p>
    <w:p>
      <w:pPr>
        <w:pStyle w:val="6"/>
        <w:ind w:firstLine="480"/>
        <w:jc w:val="center"/>
        <w:rPr>
          <w:rFonts w:hint="eastAsia" w:ascii="宋体" w:hAnsi="宋体" w:eastAsia="宋体" w:cs="宋体"/>
          <w:highlight w:val="none"/>
        </w:rPr>
      </w:pPr>
      <w:r>
        <w:rPr>
          <w:rFonts w:hint="eastAsia" w:ascii="宋体" w:hAnsi="宋体" w:eastAsia="宋体" w:cs="宋体"/>
          <w:highlight w:val="none"/>
        </w:rPr>
        <w:t>编制说明</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封面格式(技术商务部分)</w:t>
      </w:r>
    </w:p>
    <w:p>
      <w:pPr>
        <w:pStyle w:val="6"/>
        <w:jc w:val="center"/>
        <w:outlineLvl w:val="0"/>
        <w:rPr>
          <w:rFonts w:hint="eastAsia" w:ascii="宋体" w:hAnsi="宋体" w:eastAsia="宋体" w:cs="宋体"/>
          <w:highlight w:val="none"/>
        </w:rPr>
      </w:pPr>
      <w:r>
        <w:rPr>
          <w:rFonts w:hint="eastAsia" w:ascii="宋体" w:hAnsi="宋体" w:eastAsia="宋体" w:cs="宋体"/>
          <w:b/>
          <w:sz w:val="48"/>
          <w:highlight w:val="none"/>
        </w:rPr>
        <w:t>福建省政府采购投标文件</w:t>
      </w:r>
    </w:p>
    <w:p>
      <w:pPr>
        <w:pStyle w:val="6"/>
        <w:jc w:val="center"/>
        <w:outlineLvl w:val="0"/>
        <w:rPr>
          <w:rFonts w:hint="eastAsia" w:ascii="宋体" w:hAnsi="宋体" w:eastAsia="宋体" w:cs="宋体"/>
          <w:highlight w:val="none"/>
        </w:rPr>
      </w:pPr>
      <w:r>
        <w:rPr>
          <w:rFonts w:hint="eastAsia" w:ascii="宋体" w:hAnsi="宋体" w:eastAsia="宋体" w:cs="宋体"/>
          <w:b/>
          <w:sz w:val="48"/>
          <w:highlight w:val="none"/>
        </w:rPr>
        <w:t>（技术商务部分）</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6"/>
        <w:jc w:val="center"/>
        <w:outlineLvl w:val="1"/>
        <w:rPr>
          <w:rFonts w:hint="eastAsia" w:ascii="宋体" w:hAnsi="宋体" w:eastAsia="宋体" w:cs="宋体"/>
          <w:highlight w:val="none"/>
        </w:rPr>
      </w:pPr>
      <w:r>
        <w:rPr>
          <w:rFonts w:hint="eastAsia" w:ascii="宋体" w:hAnsi="宋体" w:eastAsia="宋体" w:cs="宋体"/>
          <w:b/>
          <w:sz w:val="36"/>
          <w:highlight w:val="none"/>
        </w:rPr>
        <w:t>（填写正本或副本）</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（项目名称：（由投标人填写）</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（备案编号：（由投标人填写）</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（项目编号：（由投标人填写）</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（所投采购包：（由投标人填写）</w:t>
      </w:r>
      <w:r>
        <w:rPr>
          <w:rFonts w:hint="eastAsia" w:ascii="宋体" w:hAnsi="宋体" w:eastAsia="宋体" w:cs="宋体"/>
          <w:highlight w:val="none"/>
        </w:rPr>
        <w:br w:type="textWrapping"/>
      </w:r>
      <w:r>
        <w:rPr>
          <w:rFonts w:hint="eastAsia" w:ascii="宋体" w:hAnsi="宋体" w:eastAsia="宋体" w:cs="宋体"/>
          <w:highlight w:val="none"/>
        </w:rPr>
        <w:br w:type="textWrapping"/>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投标人：（填写“全称”）</w:t>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（由投标人填写）年（由投标人填写）月</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索引</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一、标的说明一览表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二、技术和服务要求响应表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三、商务条件响应表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四、投标人提交的其他资料（若有）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技术商务部分中不得出现报价部分的全部或部分的投标报价信息（或组成资料），否则符合性审查不合格。</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一、标的说明一览表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采购包</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品目号</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投标标的</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数量</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规格</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来源地</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6"/>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*-1</w:t>
            </w:r>
          </w:p>
        </w:tc>
        <w:tc>
          <w:tcPr>
            <w:tcW w:w="1187" w:type="dxa"/>
          </w:tcPr>
          <w:p>
            <w:pPr>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rFonts w:hint="eastAsia" w:ascii="宋体" w:hAnsi="宋体" w:eastAsia="宋体" w:cs="宋体"/>
                <w:highlight w:val="none"/>
              </w:rPr>
            </w:pPr>
          </w:p>
        </w:tc>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pPr>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6"/>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pPr>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c>
          <w:tcPr>
            <w:tcW w:w="1187" w:type="dxa"/>
          </w:tcPr>
          <w:p>
            <w:pPr>
              <w:rPr>
                <w:rFonts w:hint="eastAsia" w:ascii="宋体" w:hAnsi="宋体" w:eastAsia="宋体" w:cs="宋体"/>
                <w:highlight w:val="none"/>
              </w:rPr>
            </w:pPr>
          </w:p>
        </w:tc>
      </w:tr>
    </w:tbl>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1、本表应按照下列规定填写：</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1.1“采购包”、“品目号”、“投标标的”及“数量”应与招标文件《采购标的一览表》中的有关内容（“采购包”、“品目号”、“采购标的”及“数量”）保持一致。</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3、电子投标文件中涉及“投标标的”、“数量”、“规格”、“来源地”的内容若不一致，以投标客户端的投标（响应）报价明细表为准。</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二、技术和服务要求响应表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采购包</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品目号</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技术和服务要求</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投标响应</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*-1</w:t>
            </w: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highlight w:val="none"/>
              </w:rPr>
            </w:pP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r>
    </w:tbl>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1、本表应按照下列规定填写：</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1.1“技术和服务要求”项下填写的内容应与招标文件第五章“技术和服务要求”的内容保持一致。</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1.3“是否偏离及说明”项下应按下列规定填写：优于的，填写“正偏离”；符合的，填写“无偏离”；低于的，填写“负偏离”。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三、商务条件响应表</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采购包</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品目号</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商务条件</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投标响应</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*-1</w:t>
            </w: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highlight w:val="none"/>
              </w:rPr>
            </w:pPr>
          </w:p>
        </w:tc>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6"/>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c>
          <w:tcPr>
            <w:tcW w:w="1661" w:type="dxa"/>
          </w:tcPr>
          <w:p>
            <w:pPr>
              <w:rPr>
                <w:rFonts w:hint="eastAsia" w:ascii="宋体" w:hAnsi="宋体" w:eastAsia="宋体" w:cs="宋体"/>
                <w:highlight w:val="none"/>
              </w:rPr>
            </w:pPr>
          </w:p>
        </w:tc>
      </w:tr>
    </w:tbl>
    <w:p>
      <w:pPr>
        <w:pStyle w:val="6"/>
        <w:ind w:firstLine="480"/>
        <w:jc w:val="left"/>
        <w:rPr>
          <w:rFonts w:hint="eastAsia" w:ascii="宋体" w:hAnsi="宋体" w:eastAsia="宋体" w:cs="宋体"/>
          <w:highlight w:val="none"/>
        </w:rPr>
      </w:pPr>
      <w:r>
        <w:rPr>
          <w:rFonts w:hint="eastAsia" w:ascii="宋体" w:hAnsi="宋体" w:eastAsia="宋体" w:cs="宋体"/>
          <w:highlight w:val="none"/>
        </w:rPr>
        <w:t>※注意：</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1、本表应按照下列规定填写：</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1.1“商务条件”项下填写的内容应与招标文件第五章“商务条件”的内容保持一致。</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1.2“投标响应”项下应填写具体的响应内容并与“商务条件”项下填写的内容逐项对应；对“商务条件”项下涉及“≥或＞”、“≤或＜”及某个区间值范围内的内容，应填写具体的数值。</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1.3“是否偏离及说明”项下应按下列规定填写：优于的，填写“正偏离”；符合的，填写“无偏离”；低于的，填写“负偏离”。</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pPr>
        <w:pStyle w:val="6"/>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6"/>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pPr>
        <w:pStyle w:val="6"/>
        <w:jc w:val="center"/>
        <w:outlineLvl w:val="2"/>
        <w:rPr>
          <w:rFonts w:hint="eastAsia" w:ascii="宋体" w:hAnsi="宋体" w:eastAsia="宋体" w:cs="宋体"/>
          <w:highlight w:val="none"/>
        </w:rPr>
      </w:pPr>
      <w:r>
        <w:rPr>
          <w:rFonts w:hint="eastAsia" w:ascii="宋体" w:hAnsi="宋体" w:eastAsia="宋体" w:cs="宋体"/>
          <w:b/>
          <w:sz w:val="28"/>
          <w:highlight w:val="none"/>
        </w:rPr>
        <w:t>四、投标人提交的其他资料（若有）</w:t>
      </w:r>
    </w:p>
    <w:p>
      <w:pPr>
        <w:pStyle w:val="6"/>
        <w:ind w:firstLine="480"/>
        <w:jc w:val="center"/>
        <w:rPr>
          <w:rFonts w:hint="eastAsia" w:ascii="宋体" w:hAnsi="宋体" w:eastAsia="宋体" w:cs="宋体"/>
          <w:highlight w:val="none"/>
        </w:rPr>
      </w:pPr>
      <w:r>
        <w:rPr>
          <w:rFonts w:hint="eastAsia" w:ascii="宋体" w:hAnsi="宋体" w:eastAsia="宋体" w:cs="宋体"/>
          <w:highlight w:val="none"/>
        </w:rPr>
        <w:t>编制说明</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1、招标文件要求提交的除“资格及资信证明部分”、“报价部分”外的其他证明材料或资料加盖投标人的单位公章后应在此项下提交。</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2、招标文件要求投标人提供方案（包括但不限于：组织、实施、技术、服务方案等）的，投标人应在此项下提交。</w:t>
      </w:r>
    </w:p>
    <w:p>
      <w:pPr>
        <w:pStyle w:val="6"/>
        <w:ind w:firstLine="480"/>
        <w:jc w:val="left"/>
        <w:rPr>
          <w:rFonts w:hint="eastAsia" w:ascii="宋体" w:hAnsi="宋体" w:eastAsia="宋体" w:cs="宋体"/>
          <w:highlight w:val="none"/>
        </w:rPr>
      </w:pPr>
      <w:r>
        <w:rPr>
          <w:rFonts w:hint="eastAsia" w:ascii="宋体" w:hAnsi="宋体" w:eastAsia="宋体" w:cs="宋体"/>
          <w:highlight w:val="none"/>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515359"/>
    <w:rsid w:val="07BA474E"/>
    <w:rsid w:val="0ECF263F"/>
    <w:rsid w:val="177F50ED"/>
    <w:rsid w:val="19E36B84"/>
    <w:rsid w:val="229C6914"/>
    <w:rsid w:val="2C227A16"/>
    <w:rsid w:val="384F0C8B"/>
    <w:rsid w:val="3C214A53"/>
    <w:rsid w:val="4DDCF042"/>
    <w:rsid w:val="53B52B8D"/>
    <w:rsid w:val="5EB7DCFB"/>
    <w:rsid w:val="5F6F8A7D"/>
    <w:rsid w:val="65EF0534"/>
    <w:rsid w:val="71FEB9A7"/>
    <w:rsid w:val="76164D01"/>
    <w:rsid w:val="767EE213"/>
    <w:rsid w:val="77F79321"/>
    <w:rsid w:val="7C0450DF"/>
    <w:rsid w:val="7CFD9E13"/>
    <w:rsid w:val="7EFF5E4C"/>
    <w:rsid w:val="BBBF7779"/>
    <w:rsid w:val="BDDFB3A1"/>
    <w:rsid w:val="DFFFAEB6"/>
    <w:rsid w:val="EEFD7CC0"/>
    <w:rsid w:val="FEB73B2E"/>
    <w:rsid w:val="FFF98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sz w:val="18"/>
    </w:rPr>
  </w:style>
  <w:style w:type="paragraph" w:styleId="3">
    <w:name w:val="Body Text"/>
    <w:basedOn w:val="1"/>
    <w:semiHidden/>
    <w:qFormat/>
    <w:uiPriority w:val="0"/>
    <w:rPr>
      <w:rFonts w:ascii="宋体" w:hAnsi="宋体" w:eastAsia="宋体" w:cs="宋体"/>
      <w:sz w:val="32"/>
      <w:szCs w:val="32"/>
      <w:lang w:val="en-US" w:eastAsia="en-US"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89</Pages>
  <Words>3391</Words>
  <Characters>3728</Characters>
  <Lines>0</Lines>
  <Paragraphs>0</Paragraphs>
  <TotalTime>9</TotalTime>
  <ScaleCrop>false</ScaleCrop>
  <LinksUpToDate>false</LinksUpToDate>
  <CharactersWithSpaces>3770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2022-04-11T03:57:00Z</dcterms:created>
  <dc:creator>administrator</dc:creator>
  <cp:lastModifiedBy>xmadmin</cp:lastModifiedBy>
  <cp:lastPrinted>2025-11-13T18:21:00Z</cp:lastPrinted>
  <dcterms:modified xsi:type="dcterms:W3CDTF">2025-11-17T09:07:03Z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C5E6A10E6A234B96B6E3CBB9E6C2A17B_13</vt:lpwstr>
  </property>
  <property fmtid="{D5CDD505-2E9C-101B-9397-08002B2CF9AE}" pid="4" name="KSOTemplateDocerSaveRecord">
    <vt:lpwstr>eyJoZGlkIjoiYzNmNWU4NmJhOTQwZDIxNmExNTA3NTU0ZjNhMzk4ZGEiLCJ1c2VySWQiOiI2Mjk3ODAyNTUifQ==</vt:lpwstr>
  </property>
</Properties>
</file>