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湖里区202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年进城务工人员随迁子女</w:t>
      </w:r>
    </w:p>
    <w:p>
      <w:pPr>
        <w:widowControl/>
        <w:spacing w:line="54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小学积分入学办法实施细则</w:t>
      </w:r>
    </w:p>
    <w:p>
      <w:pPr>
        <w:pStyle w:val="2"/>
        <w:jc w:val="center"/>
        <w:rPr>
          <w:rFonts w:hint="default" w:eastAsia="方正小标宋简体"/>
          <w:sz w:val="18"/>
          <w:szCs w:val="21"/>
          <w:lang w:val="en-US" w:eastAsia="zh-CN"/>
        </w:rPr>
      </w:pPr>
      <w:r>
        <w:rPr>
          <w:rFonts w:hint="eastAsia" w:ascii="方正小标宋简体" w:hAnsi="方正小标宋简体" w:eastAsia="方正小标宋简体" w:cs="方正小标宋简体"/>
          <w:bCs/>
          <w:color w:val="auto"/>
          <w:sz w:val="36"/>
          <w:szCs w:val="36"/>
          <w:lang w:val="en-US" w:eastAsia="zh-CN"/>
        </w:rPr>
        <w:t>(征求意见稿)</w:t>
      </w:r>
    </w:p>
    <w:p>
      <w:pPr>
        <w:widowControl/>
        <w:spacing w:line="540" w:lineRule="exact"/>
        <w:jc w:val="center"/>
        <w:rPr>
          <w:rFonts w:ascii="仿宋" w:hAnsi="仿宋" w:eastAsia="仿宋" w:cs="仿宋_GB2312"/>
          <w:bCs/>
          <w:color w:val="auto"/>
          <w:sz w:val="32"/>
          <w:szCs w:val="32"/>
        </w:rPr>
      </w:pPr>
    </w:p>
    <w:p>
      <w:pPr>
        <w:widowControl/>
        <w:shd w:val="clear" w:color="auto" w:fill="FFFFFF"/>
        <w:spacing w:line="560" w:lineRule="exact"/>
        <w:ind w:firstLine="645"/>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为贯彻落实《厦门市教育局关于印发厦门市202</w:t>
      </w:r>
      <w:r>
        <w:rPr>
          <w:rFonts w:hint="eastAsia" w:ascii="仿宋_GB2312" w:hAnsi="仿宋" w:eastAsia="仿宋_GB2312" w:cs="仿宋_GB2312"/>
          <w:bCs/>
          <w:color w:val="auto"/>
          <w:sz w:val="32"/>
          <w:szCs w:val="32"/>
          <w:lang w:val="en-US" w:eastAsia="zh-CN"/>
        </w:rPr>
        <w:t>3</w:t>
      </w:r>
      <w:r>
        <w:rPr>
          <w:rFonts w:hint="eastAsia" w:ascii="仿宋_GB2312" w:hAnsi="仿宋" w:eastAsia="仿宋_GB2312" w:cs="仿宋_GB2312"/>
          <w:bCs/>
          <w:color w:val="auto"/>
          <w:sz w:val="32"/>
          <w:szCs w:val="32"/>
        </w:rPr>
        <w:t>年秋季小学招生工作意见的通知》（厦教发〔2</w:t>
      </w:r>
      <w:r>
        <w:rPr>
          <w:rFonts w:hint="eastAsia" w:ascii="仿宋_GB2312" w:hAnsi="仿宋_GB2312" w:eastAsia="仿宋_GB2312" w:cs="仿宋_GB2312"/>
          <w:bCs/>
          <w:color w:val="auto"/>
          <w:sz w:val="32"/>
          <w:szCs w:val="32"/>
        </w:rPr>
        <w:t>0</w:t>
      </w:r>
      <w:r>
        <w:rPr>
          <w:rFonts w:hint="eastAsia" w:ascii="仿宋_GB2312" w:hAnsi="仿宋_GB2312" w:eastAsia="仿宋_GB2312" w:cs="仿宋_GB2312"/>
          <w:bCs/>
          <w:color w:val="auto"/>
          <w:sz w:val="32"/>
          <w:szCs w:val="32"/>
          <w:lang w:eastAsia="zh-CN"/>
        </w:rPr>
        <w:t>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21</w:t>
      </w:r>
      <w:r>
        <w:rPr>
          <w:rFonts w:hint="eastAsia" w:ascii="仿宋_GB2312" w:hAnsi="仿宋_GB2312" w:eastAsia="仿宋_GB2312" w:cs="仿宋_GB2312"/>
          <w:bCs/>
          <w:color w:val="auto"/>
          <w:sz w:val="32"/>
          <w:szCs w:val="32"/>
        </w:rPr>
        <w:t>号</w:t>
      </w:r>
      <w:r>
        <w:rPr>
          <w:rFonts w:hint="eastAsia" w:ascii="仿宋_GB2312" w:hAnsi="仿宋" w:eastAsia="仿宋_GB2312" w:cs="仿宋_GB2312"/>
          <w:bCs/>
          <w:color w:val="auto"/>
          <w:sz w:val="32"/>
          <w:szCs w:val="32"/>
        </w:rPr>
        <w:t>）的精神，完善湖里区义务教育阶段学校的招生办法，202</w:t>
      </w:r>
      <w:r>
        <w:rPr>
          <w:rFonts w:hint="eastAsia" w:ascii="仿宋_GB2312" w:hAnsi="仿宋" w:eastAsia="仿宋_GB2312" w:cs="仿宋_GB2312"/>
          <w:bCs/>
          <w:color w:val="auto"/>
          <w:sz w:val="32"/>
          <w:szCs w:val="32"/>
          <w:lang w:val="en-US" w:eastAsia="zh-CN"/>
        </w:rPr>
        <w:t>3</w:t>
      </w:r>
      <w:r>
        <w:rPr>
          <w:rFonts w:hint="eastAsia" w:ascii="仿宋_GB2312" w:hAnsi="仿宋" w:eastAsia="仿宋_GB2312" w:cs="仿宋_GB2312"/>
          <w:bCs/>
          <w:color w:val="auto"/>
          <w:sz w:val="32"/>
          <w:szCs w:val="32"/>
        </w:rPr>
        <w:t>年湖里区采取积分入学和电脑派位相结合的办法，科学合理、公开公平地开展进城务工人员</w:t>
      </w:r>
      <w:r>
        <w:rPr>
          <w:rFonts w:hint="eastAsia" w:ascii="仿宋_GB2312" w:hAnsi="仿宋" w:eastAsia="仿宋_GB2312" w:cs="仿宋_GB2312"/>
          <w:bCs/>
          <w:color w:val="auto"/>
          <w:sz w:val="32"/>
          <w:szCs w:val="32"/>
          <w:lang w:val="en-US" w:eastAsia="zh-CN"/>
        </w:rPr>
        <w:t>适龄</w:t>
      </w:r>
      <w:r>
        <w:rPr>
          <w:rFonts w:hint="eastAsia" w:ascii="仿宋_GB2312" w:hAnsi="仿宋" w:eastAsia="仿宋_GB2312" w:cs="仿宋_GB2312"/>
          <w:bCs/>
          <w:color w:val="auto"/>
          <w:sz w:val="32"/>
          <w:szCs w:val="32"/>
        </w:rPr>
        <w:t>随迁子女（以下简称随迁子女）就读湖里区小学一年级的工作，具体实施细则如下：</w:t>
      </w:r>
    </w:p>
    <w:p>
      <w:pPr>
        <w:widowControl/>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一、积分入学基本条件</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申请参加湖里区积分入学的随迁子女必须同时符合以下基本条件：</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（一）随迁子女应年满六周岁，即</w:t>
      </w:r>
      <w:r>
        <w:rPr>
          <w:rFonts w:ascii="仿宋_GB2312" w:hAnsi="仿宋" w:eastAsia="仿宋_GB2312" w:cs="仿宋_GB2312"/>
          <w:bCs/>
          <w:color w:val="auto"/>
          <w:sz w:val="32"/>
          <w:szCs w:val="32"/>
        </w:rPr>
        <w:t>201</w:t>
      </w:r>
      <w:r>
        <w:rPr>
          <w:rFonts w:hint="eastAsia" w:ascii="仿宋_GB2312" w:hAnsi="仿宋" w:eastAsia="仿宋_GB2312" w:cs="仿宋_GB2312"/>
          <w:bCs/>
          <w:color w:val="auto"/>
          <w:sz w:val="32"/>
          <w:szCs w:val="32"/>
          <w:lang w:val="en-US" w:eastAsia="zh-CN"/>
        </w:rPr>
        <w:t>6</w:t>
      </w:r>
      <w:r>
        <w:rPr>
          <w:rFonts w:ascii="仿宋_GB2312" w:hAnsi="仿宋" w:eastAsia="仿宋_GB2312" w:cs="仿宋_GB2312"/>
          <w:bCs/>
          <w:color w:val="auto"/>
          <w:sz w:val="32"/>
          <w:szCs w:val="32"/>
        </w:rPr>
        <w:t>年9月1日</w:t>
      </w:r>
      <w:r>
        <w:rPr>
          <w:rFonts w:ascii="Arial" w:hAnsi="Arial" w:eastAsia="仿宋" w:cs="Arial"/>
          <w:color w:val="auto"/>
          <w:kern w:val="0"/>
          <w:sz w:val="28"/>
          <w:szCs w:val="28"/>
          <w:highlight w:val="none"/>
        </w:rPr>
        <w:t>至</w:t>
      </w:r>
      <w:r>
        <w:rPr>
          <w:rFonts w:hint="eastAsia" w:ascii="仿宋_GB2312" w:hAnsi="仿宋" w:eastAsia="仿宋_GB2312" w:cs="仿宋_GB2312"/>
          <w:bCs/>
          <w:color w:val="auto"/>
          <w:sz w:val="32"/>
          <w:szCs w:val="32"/>
        </w:rPr>
        <w:t>201</w:t>
      </w:r>
      <w:r>
        <w:rPr>
          <w:rFonts w:hint="eastAsia" w:ascii="仿宋_GB2312" w:hAnsi="仿宋" w:eastAsia="仿宋_GB2312" w:cs="仿宋_GB2312"/>
          <w:bCs/>
          <w:color w:val="auto"/>
          <w:sz w:val="32"/>
          <w:szCs w:val="32"/>
          <w:lang w:val="en-US" w:eastAsia="zh-CN"/>
        </w:rPr>
        <w:t>7</w:t>
      </w:r>
      <w:r>
        <w:rPr>
          <w:rFonts w:hint="eastAsia" w:ascii="仿宋_GB2312" w:hAnsi="仿宋" w:eastAsia="仿宋_GB2312" w:cs="仿宋_GB2312"/>
          <w:bCs/>
          <w:color w:val="auto"/>
          <w:sz w:val="32"/>
          <w:szCs w:val="32"/>
        </w:rPr>
        <w:t>年8月31</w:t>
      </w:r>
      <w:r>
        <w:rPr>
          <w:rFonts w:hint="eastAsia" w:ascii="仿宋_GB2312" w:hAnsi="仿宋" w:eastAsia="仿宋_GB2312" w:cs="仿宋_GB2312"/>
          <w:bCs/>
          <w:color w:val="auto"/>
          <w:sz w:val="32"/>
          <w:szCs w:val="32"/>
          <w:lang w:val="en-US" w:eastAsia="zh-CN"/>
        </w:rPr>
        <w:t>日</w:t>
      </w:r>
      <w:r>
        <w:rPr>
          <w:rFonts w:hint="eastAsia" w:ascii="仿宋_GB2312" w:hAnsi="仿宋" w:eastAsia="仿宋_GB2312" w:cs="仿宋_GB2312"/>
          <w:bCs/>
          <w:color w:val="auto"/>
          <w:sz w:val="32"/>
          <w:szCs w:val="32"/>
        </w:rPr>
        <w:t>期间出生。</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（二）随迁子女父（母）持有在有效期内的居住地住址在湖里区的福建省居住证。</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（三）随迁子女父（母）报名前在湖里区连续居住6个月以上，即</w:t>
      </w:r>
      <w:r>
        <w:rPr>
          <w:rFonts w:hint="eastAsia" w:ascii="仿宋_GB2312" w:hAnsi="仿宋" w:eastAsia="仿宋_GB2312" w:cs="仿宋_GB2312"/>
          <w:bCs/>
          <w:color w:val="auto"/>
          <w:sz w:val="32"/>
          <w:szCs w:val="32"/>
          <w:lang w:val="en-US" w:eastAsia="zh-CN"/>
        </w:rPr>
        <w:t>2022</w:t>
      </w:r>
      <w:r>
        <w:rPr>
          <w:rFonts w:ascii="仿宋_GB2312" w:hAnsi="仿宋" w:eastAsia="仿宋_GB2312" w:cs="仿宋_GB2312"/>
          <w:bCs/>
          <w:color w:val="auto"/>
          <w:sz w:val="32"/>
          <w:szCs w:val="32"/>
        </w:rPr>
        <w:t>年</w:t>
      </w:r>
      <w:r>
        <w:rPr>
          <w:rFonts w:hint="eastAsia" w:ascii="仿宋_GB2312" w:hAnsi="仿宋" w:eastAsia="仿宋_GB2312" w:cs="仿宋_GB2312"/>
          <w:bCs/>
          <w:color w:val="auto"/>
          <w:sz w:val="32"/>
          <w:szCs w:val="32"/>
          <w:lang w:val="en-US" w:eastAsia="zh-CN"/>
        </w:rPr>
        <w:t>11</w:t>
      </w:r>
      <w:r>
        <w:rPr>
          <w:rFonts w:ascii="仿宋_GB2312" w:hAnsi="仿宋" w:eastAsia="仿宋_GB2312" w:cs="仿宋_GB2312"/>
          <w:bCs/>
          <w:color w:val="auto"/>
          <w:sz w:val="32"/>
          <w:szCs w:val="32"/>
        </w:rPr>
        <w:t>月1日-20</w:t>
      </w:r>
      <w:r>
        <w:rPr>
          <w:rFonts w:hint="eastAsia" w:ascii="仿宋_GB2312" w:hAnsi="仿宋" w:eastAsia="仿宋_GB2312" w:cs="仿宋_GB2312"/>
          <w:bCs/>
          <w:color w:val="auto"/>
          <w:sz w:val="32"/>
          <w:szCs w:val="32"/>
        </w:rPr>
        <w:t>2</w:t>
      </w:r>
      <w:r>
        <w:rPr>
          <w:rFonts w:hint="eastAsia" w:ascii="仿宋_GB2312" w:hAnsi="仿宋" w:eastAsia="仿宋_GB2312" w:cs="仿宋_GB2312"/>
          <w:bCs/>
          <w:color w:val="auto"/>
          <w:sz w:val="32"/>
          <w:szCs w:val="32"/>
          <w:lang w:val="en-US" w:eastAsia="zh-CN"/>
        </w:rPr>
        <w:t>3</w:t>
      </w:r>
      <w:r>
        <w:rPr>
          <w:rFonts w:ascii="仿宋_GB2312" w:hAnsi="仿宋" w:eastAsia="仿宋_GB2312" w:cs="仿宋_GB2312"/>
          <w:bCs/>
          <w:color w:val="auto"/>
          <w:sz w:val="32"/>
          <w:szCs w:val="32"/>
        </w:rPr>
        <w:t>年</w:t>
      </w:r>
      <w:r>
        <w:rPr>
          <w:rFonts w:hint="eastAsia" w:ascii="仿宋_GB2312" w:hAnsi="仿宋" w:eastAsia="仿宋_GB2312" w:cs="仿宋_GB2312"/>
          <w:bCs/>
          <w:color w:val="auto"/>
          <w:sz w:val="32"/>
          <w:szCs w:val="32"/>
          <w:lang w:val="en-US" w:eastAsia="zh-CN"/>
        </w:rPr>
        <w:t>4</w:t>
      </w:r>
      <w:r>
        <w:rPr>
          <w:rFonts w:ascii="仿宋_GB2312" w:hAnsi="仿宋" w:eastAsia="仿宋_GB2312" w:cs="仿宋_GB2312"/>
          <w:bCs/>
          <w:color w:val="auto"/>
          <w:sz w:val="32"/>
          <w:szCs w:val="32"/>
        </w:rPr>
        <w:t>月3</w:t>
      </w:r>
      <w:r>
        <w:rPr>
          <w:rFonts w:hint="eastAsia" w:ascii="仿宋_GB2312" w:hAnsi="仿宋" w:eastAsia="仿宋_GB2312" w:cs="仿宋_GB2312"/>
          <w:bCs/>
          <w:color w:val="auto"/>
          <w:sz w:val="32"/>
          <w:szCs w:val="32"/>
          <w:lang w:val="en-US" w:eastAsia="zh-CN"/>
        </w:rPr>
        <w:t>0</w:t>
      </w:r>
      <w:r>
        <w:rPr>
          <w:rFonts w:hint="eastAsia" w:ascii="Arial" w:hAnsi="Arial" w:eastAsia="仿宋" w:cs="Arial"/>
          <w:color w:val="auto"/>
          <w:kern w:val="0"/>
          <w:sz w:val="28"/>
          <w:szCs w:val="28"/>
          <w:lang w:val="en-US" w:eastAsia="zh-CN"/>
        </w:rPr>
        <w:t>日</w:t>
      </w:r>
      <w:r>
        <w:rPr>
          <w:rFonts w:hint="eastAsia" w:ascii="仿宋_GB2312" w:hAnsi="仿宋" w:eastAsia="仿宋_GB2312" w:cs="仿宋_GB2312"/>
          <w:bCs/>
          <w:color w:val="auto"/>
          <w:sz w:val="32"/>
          <w:szCs w:val="32"/>
        </w:rPr>
        <w:t>必须在湖里区居住。</w:t>
      </w:r>
    </w:p>
    <w:p>
      <w:pPr>
        <w:widowControl/>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二、积分计算方法</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随迁子女小学积分入学按务工社保积分58分、稳定居住积分57分</w:t>
      </w:r>
      <w:r>
        <w:rPr>
          <w:rFonts w:hint="eastAsia" w:ascii="仿宋_GB2312" w:hAnsi="仿宋" w:eastAsia="仿宋_GB2312" w:cs="仿宋_GB2312"/>
          <w:bCs/>
          <w:color w:val="auto"/>
          <w:sz w:val="32"/>
          <w:szCs w:val="32"/>
          <w:lang w:eastAsia="zh-CN"/>
        </w:rPr>
        <w:t>两</w:t>
      </w:r>
      <w:r>
        <w:rPr>
          <w:rFonts w:hint="eastAsia" w:ascii="仿宋_GB2312" w:hAnsi="仿宋" w:eastAsia="仿宋_GB2312" w:cs="仿宋_GB2312"/>
          <w:bCs/>
          <w:color w:val="auto"/>
          <w:sz w:val="32"/>
          <w:szCs w:val="32"/>
        </w:rPr>
        <w:t>个项目计算积分，满分</w:t>
      </w:r>
      <w:r>
        <w:rPr>
          <w:rFonts w:hint="eastAsia" w:ascii="仿宋_GB2312" w:hAnsi="仿宋" w:eastAsia="仿宋_GB2312" w:cs="仿宋_GB2312"/>
          <w:bCs/>
          <w:color w:val="auto"/>
          <w:sz w:val="32"/>
          <w:szCs w:val="32"/>
          <w:lang w:val="en-US" w:eastAsia="zh-CN"/>
        </w:rPr>
        <w:t>为</w:t>
      </w:r>
      <w:r>
        <w:rPr>
          <w:rFonts w:hint="eastAsia" w:ascii="仿宋_GB2312" w:hAnsi="仿宋" w:eastAsia="仿宋_GB2312" w:cs="仿宋_GB2312"/>
          <w:bCs/>
          <w:color w:val="auto"/>
          <w:sz w:val="32"/>
          <w:szCs w:val="32"/>
        </w:rPr>
        <w:t>1</w:t>
      </w:r>
      <w:r>
        <w:rPr>
          <w:rFonts w:hint="eastAsia" w:ascii="仿宋_GB2312" w:hAnsi="仿宋" w:eastAsia="仿宋_GB2312" w:cs="仿宋_GB2312"/>
          <w:bCs/>
          <w:color w:val="auto"/>
          <w:sz w:val="32"/>
          <w:szCs w:val="32"/>
          <w:lang w:val="en-US" w:eastAsia="zh-CN"/>
        </w:rPr>
        <w:t>15</w:t>
      </w:r>
      <w:r>
        <w:rPr>
          <w:rFonts w:hint="eastAsia" w:ascii="仿宋_GB2312" w:hAnsi="仿宋" w:eastAsia="仿宋_GB2312" w:cs="仿宋_GB2312"/>
          <w:bCs/>
          <w:color w:val="auto"/>
          <w:sz w:val="32"/>
          <w:szCs w:val="32"/>
        </w:rPr>
        <w:t>分。具体积分项目和分值如下：</w:t>
      </w:r>
    </w:p>
    <w:p>
      <w:pPr>
        <w:widowControl/>
        <w:spacing w:line="560" w:lineRule="exact"/>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（一）务工社保积分，本项满分58分</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1.随迁子女父（母）（主申请方）在工作单位参加厦门市社会保险累计每满一年（12个月）</w:t>
      </w:r>
      <w:r>
        <w:rPr>
          <w:rFonts w:hint="eastAsia" w:ascii="仿宋_GB2312" w:hAnsi="仿宋" w:eastAsia="仿宋_GB2312" w:cs="仿宋_GB2312"/>
          <w:bCs/>
          <w:color w:val="auto"/>
          <w:sz w:val="32"/>
          <w:szCs w:val="32"/>
          <w:lang w:val="en-US" w:eastAsia="zh-CN"/>
        </w:rPr>
        <w:t>积</w:t>
      </w:r>
      <w:r>
        <w:rPr>
          <w:rFonts w:hint="eastAsia" w:ascii="仿宋_GB2312" w:hAnsi="仿宋" w:eastAsia="仿宋_GB2312" w:cs="仿宋_GB2312"/>
          <w:bCs/>
          <w:color w:val="auto"/>
          <w:sz w:val="32"/>
          <w:szCs w:val="32"/>
        </w:rPr>
        <w:t>4分，不足</w:t>
      </w:r>
      <w:r>
        <w:rPr>
          <w:rFonts w:hint="eastAsia" w:ascii="仿宋_GB2312" w:hAnsi="仿宋" w:eastAsia="仿宋_GB2312" w:cs="仿宋_GB2312"/>
          <w:bCs/>
          <w:color w:val="auto"/>
          <w:sz w:val="32"/>
          <w:szCs w:val="32"/>
          <w:lang w:val="en-US" w:eastAsia="zh-CN"/>
        </w:rPr>
        <w:t>一年</w:t>
      </w:r>
      <w:r>
        <w:rPr>
          <w:rFonts w:hint="eastAsia" w:ascii="仿宋_GB2312" w:hAnsi="仿宋" w:eastAsia="仿宋_GB2312" w:cs="仿宋_GB2312"/>
          <w:bCs/>
          <w:color w:val="auto"/>
          <w:sz w:val="32"/>
          <w:szCs w:val="32"/>
        </w:rPr>
        <w:t>的，按实际月份/12个月</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4分计算得分，以按时缴交的月份累计计算,补缴的月份不纳入计算，本项满分48分。</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2.随迁子女父母双方均在厦门居住</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highlight w:val="none"/>
          <w:lang w:val="en-US" w:eastAsia="zh-CN"/>
        </w:rPr>
        <w:t>副申请方需在2023年4月30日前有在厦居住记录或暂住记录，且当前有效</w:t>
      </w:r>
      <w:r>
        <w:rPr>
          <w:rFonts w:hint="eastAsia" w:ascii="仿宋_GB2312" w:hAnsi="仿宋" w:eastAsia="仿宋_GB2312" w:cs="仿宋_GB2312"/>
          <w:bCs/>
          <w:color w:val="auto"/>
          <w:sz w:val="32"/>
          <w:szCs w:val="32"/>
        </w:rPr>
        <w:t>)、务工和参加社会保险的，可以一方作为主申请方计算积分，另一方作为副申请方。副申请方在厦参加社会保险的年限按每满一年（12个月）积2分</w:t>
      </w:r>
      <w:r>
        <w:rPr>
          <w:rFonts w:hint="eastAsia" w:ascii="仿宋_GB2312" w:hAnsi="仿宋" w:eastAsia="仿宋_GB2312" w:cs="仿宋_GB2312"/>
          <w:bCs/>
          <w:color w:val="auto"/>
          <w:sz w:val="32"/>
          <w:szCs w:val="32"/>
          <w:lang w:eastAsia="zh-CN"/>
        </w:rPr>
        <w:t>，不足</w:t>
      </w:r>
      <w:r>
        <w:rPr>
          <w:rFonts w:hint="eastAsia" w:ascii="仿宋_GB2312" w:hAnsi="仿宋" w:eastAsia="仿宋_GB2312" w:cs="仿宋_GB2312"/>
          <w:bCs/>
          <w:color w:val="auto"/>
          <w:sz w:val="32"/>
          <w:szCs w:val="32"/>
          <w:lang w:val="en-US" w:eastAsia="zh-CN"/>
        </w:rPr>
        <w:t>一年</w:t>
      </w:r>
      <w:r>
        <w:rPr>
          <w:rFonts w:hint="eastAsia" w:ascii="仿宋_GB2312" w:hAnsi="仿宋" w:eastAsia="仿宋_GB2312" w:cs="仿宋_GB2312"/>
          <w:bCs/>
          <w:color w:val="auto"/>
          <w:sz w:val="32"/>
          <w:szCs w:val="32"/>
          <w:lang w:eastAsia="zh-CN"/>
        </w:rPr>
        <w:t>的按实际月份/12个月×2分计算得分，</w:t>
      </w:r>
      <w:r>
        <w:rPr>
          <w:rFonts w:hint="eastAsia" w:ascii="仿宋_GB2312" w:hAnsi="仿宋" w:eastAsia="仿宋_GB2312" w:cs="仿宋_GB2312"/>
          <w:bCs/>
          <w:color w:val="auto"/>
          <w:sz w:val="32"/>
          <w:szCs w:val="32"/>
        </w:rPr>
        <w:t>以按时缴交的月份累计计算,补缴的月份不纳入计算，本项满分10分。</w:t>
      </w:r>
    </w:p>
    <w:p>
      <w:pPr>
        <w:widowControl/>
        <w:spacing w:line="560" w:lineRule="exact"/>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（二）稳定居住积分，本项满分57分</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1.随迁子女父（母）（主申请方）在厦门市居住累计每满一年（365天）积2分，不足1年的，按照实际天数/365天</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2分计算得分，本项满分24分。</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2.随迁子女父（母）在湖里区购置符合成套居住条件的商品住房（房屋用途应为“住宅”）并实际入住，且其父（母）所占房屋产权的比例合计超过50%（不含50%）的，积24分</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拥有多套房产的按其中一套计算。</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3.随迁子女父（母）一方（主申请方）居住地与社会保险缴交单位注册地均在湖里区的，累计每满一年（12个月）积1分，不足12个月的，按符合条件的实际月份/12个月</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1分计算得分，以社会保险按时缴交的月份累计计算,补缴的月份不纳入计算，本项满分9分。</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说明：在湖里区购置超过50%（不含50%）产权比例的符合成套居住条件的商品住房（房屋用途应为“住宅”）的随迁子女父（母），可凭借其本人（或配偶）在湖里区购买房屋的产权证登记时间与其办理居住证（或暂住证）的时间合并计算在厦居住时间。以产权尚在随迁子女父（母）名下的房屋计算，已经出售或变更产权归属的不纳入计算。</w:t>
      </w:r>
    </w:p>
    <w:p>
      <w:pPr>
        <w:widowControl/>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三、同分排序</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总积分相同的随迁子女，依次按以下项目积分进行同分排序：购房、社保年限、居住年限。若按上述项目同分排序后积分名次仍相同的，则排名并列，电脑派位时按随机的原则进行派位。</w:t>
      </w:r>
    </w:p>
    <w:p>
      <w:pPr>
        <w:widowControl/>
        <w:spacing w:line="560" w:lineRule="exact"/>
        <w:ind w:firstLine="640" w:firstLineChars="200"/>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四、工作程序</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（一）实名注册，网上报名</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val="en-US" w:eastAsia="zh-CN"/>
        </w:rPr>
        <w:t>4</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17</w:t>
      </w:r>
      <w:r>
        <w:rPr>
          <w:rFonts w:hint="eastAsia" w:ascii="仿宋_GB2312" w:hAnsi="仿宋" w:eastAsia="仿宋_GB2312" w:cs="仿宋_GB2312"/>
          <w:bCs/>
          <w:color w:val="auto"/>
          <w:sz w:val="32"/>
          <w:szCs w:val="32"/>
        </w:rPr>
        <w:t>日-</w:t>
      </w:r>
      <w:r>
        <w:rPr>
          <w:rFonts w:hint="eastAsia" w:ascii="仿宋_GB2312" w:hAnsi="仿宋" w:eastAsia="仿宋_GB2312" w:cs="仿宋_GB2312"/>
          <w:bCs/>
          <w:color w:val="auto"/>
          <w:sz w:val="32"/>
          <w:szCs w:val="32"/>
          <w:lang w:val="en-US" w:eastAsia="zh-CN"/>
        </w:rPr>
        <w:t>4</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26</w:t>
      </w:r>
      <w:r>
        <w:rPr>
          <w:rFonts w:hint="eastAsia" w:ascii="仿宋_GB2312" w:hAnsi="仿宋" w:eastAsia="仿宋_GB2312" w:cs="仿宋_GB2312"/>
          <w:bCs/>
          <w:color w:val="auto"/>
          <w:sz w:val="32"/>
          <w:szCs w:val="32"/>
        </w:rPr>
        <w:t>日）</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符合参加湖里区积分入学基本条件的随迁子女需在报名前登录</w:t>
      </w:r>
      <w:r>
        <w:rPr>
          <w:rFonts w:hint="eastAsia" w:ascii="仿宋_GB2312" w:hAnsi="仿宋" w:eastAsia="仿宋_GB2312" w:cs="仿宋_GB2312"/>
          <w:bCs/>
          <w:color w:val="auto"/>
          <w:sz w:val="32"/>
          <w:szCs w:val="32"/>
          <w:lang w:val="en-US" w:eastAsia="zh-CN"/>
        </w:rPr>
        <w:t>厦门i教育综合服务平台（网址：</w:t>
      </w:r>
      <w:r>
        <w:rPr>
          <w:rFonts w:hint="eastAsia" w:ascii="仿宋_GB2312" w:hAnsi="仿宋" w:eastAsia="仿宋_GB2312" w:cs="仿宋_GB2312"/>
          <w:bCs/>
          <w:color w:val="auto"/>
          <w:sz w:val="32"/>
          <w:szCs w:val="32"/>
          <w:u w:val="none"/>
        </w:rPr>
        <w:t>https://www.xmedu.cn</w:t>
      </w:r>
      <w:r>
        <w:rPr>
          <w:rFonts w:hint="eastAsia" w:ascii="仿宋_GB2312" w:hAnsi="仿宋" w:eastAsia="仿宋_GB2312" w:cs="仿宋_GB2312"/>
          <w:bCs/>
          <w:color w:val="auto"/>
          <w:sz w:val="32"/>
          <w:szCs w:val="32"/>
          <w:u w:val="none"/>
          <w:lang w:val="en-US" w:eastAsia="zh-CN"/>
        </w:rPr>
        <w:t>）</w:t>
      </w:r>
      <w:r>
        <w:rPr>
          <w:rFonts w:hint="eastAsia" w:ascii="仿宋_GB2312" w:hAnsi="仿宋" w:eastAsia="仿宋_GB2312" w:cs="仿宋_GB2312"/>
          <w:bCs/>
          <w:color w:val="auto"/>
          <w:sz w:val="32"/>
          <w:szCs w:val="32"/>
        </w:rPr>
        <w:t>或关注“</w:t>
      </w:r>
      <w:r>
        <w:rPr>
          <w:rFonts w:hint="eastAsia" w:ascii="仿宋_GB2312" w:hAnsi="仿宋" w:eastAsia="仿宋_GB2312" w:cs="仿宋_GB2312"/>
          <w:bCs/>
          <w:color w:val="auto"/>
          <w:sz w:val="32"/>
          <w:szCs w:val="32"/>
          <w:lang w:val="en-US" w:eastAsia="zh-CN"/>
        </w:rPr>
        <w:t>厦门i教育</w:t>
      </w:r>
      <w:r>
        <w:rPr>
          <w:rFonts w:hint="eastAsia" w:ascii="仿宋_GB2312" w:hAnsi="仿宋" w:eastAsia="仿宋_GB2312" w:cs="仿宋_GB2312"/>
          <w:bCs/>
          <w:color w:val="auto"/>
          <w:sz w:val="32"/>
          <w:szCs w:val="32"/>
        </w:rPr>
        <w:t>”微信公众号进行实名注册，并于</w:t>
      </w:r>
      <w:r>
        <w:rPr>
          <w:rFonts w:hint="eastAsia" w:ascii="仿宋_GB2312" w:hAnsi="仿宋" w:eastAsia="仿宋_GB2312" w:cs="仿宋_GB2312"/>
          <w:bCs/>
          <w:color w:val="auto"/>
          <w:sz w:val="32"/>
          <w:szCs w:val="32"/>
          <w:lang w:val="en-US" w:eastAsia="zh-CN"/>
        </w:rPr>
        <w:t>4</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17</w:t>
      </w:r>
      <w:r>
        <w:rPr>
          <w:rFonts w:hint="eastAsia" w:ascii="仿宋_GB2312" w:hAnsi="仿宋" w:eastAsia="仿宋_GB2312" w:cs="仿宋_GB2312"/>
          <w:bCs/>
          <w:color w:val="auto"/>
          <w:sz w:val="32"/>
          <w:szCs w:val="32"/>
        </w:rPr>
        <w:t>日-</w:t>
      </w:r>
      <w:r>
        <w:rPr>
          <w:rFonts w:hint="eastAsia" w:ascii="仿宋_GB2312" w:hAnsi="仿宋" w:eastAsia="仿宋_GB2312" w:cs="仿宋_GB2312"/>
          <w:bCs/>
          <w:color w:val="auto"/>
          <w:sz w:val="32"/>
          <w:szCs w:val="32"/>
          <w:lang w:val="en-US" w:eastAsia="zh-CN"/>
        </w:rPr>
        <w:t>4</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26</w:t>
      </w:r>
      <w:r>
        <w:rPr>
          <w:rFonts w:hint="eastAsia" w:ascii="仿宋_GB2312" w:hAnsi="仿宋" w:eastAsia="仿宋_GB2312" w:cs="仿宋_GB2312"/>
          <w:bCs/>
          <w:color w:val="auto"/>
          <w:sz w:val="32"/>
          <w:szCs w:val="32"/>
        </w:rPr>
        <w:t>日期间在</w:t>
      </w:r>
      <w:r>
        <w:rPr>
          <w:rFonts w:hint="eastAsia" w:ascii="仿宋_GB2312" w:hAnsi="仿宋" w:eastAsia="仿宋_GB2312" w:cs="仿宋_GB2312"/>
          <w:bCs/>
          <w:color w:val="auto"/>
          <w:sz w:val="32"/>
          <w:szCs w:val="32"/>
          <w:lang w:val="en-US" w:eastAsia="zh-CN"/>
        </w:rPr>
        <w:t>厦门i教育综合服务平台</w:t>
      </w:r>
      <w:r>
        <w:rPr>
          <w:rFonts w:hint="eastAsia" w:ascii="仿宋_GB2312" w:hAnsi="仿宋" w:eastAsia="仿宋_GB2312" w:cs="仿宋_GB2312"/>
          <w:bCs/>
          <w:color w:val="auto"/>
          <w:sz w:val="32"/>
          <w:szCs w:val="32"/>
        </w:rPr>
        <w:t>的“</w:t>
      </w:r>
      <w:r>
        <w:rPr>
          <w:rFonts w:hint="eastAsia" w:ascii="仿宋_GB2312" w:hAnsi="仿宋" w:eastAsia="仿宋_GB2312" w:cs="仿宋_GB2312"/>
          <w:bCs/>
          <w:color w:val="auto"/>
          <w:sz w:val="32"/>
          <w:szCs w:val="32"/>
          <w:lang w:val="en-US" w:eastAsia="zh-CN"/>
        </w:rPr>
        <w:t>入学一件事</w:t>
      </w:r>
      <w:r>
        <w:rPr>
          <w:rFonts w:hint="eastAsia" w:ascii="仿宋_GB2312" w:hAnsi="仿宋" w:eastAsia="仿宋_GB2312" w:cs="仿宋_GB2312"/>
          <w:bCs/>
          <w:color w:val="auto"/>
          <w:sz w:val="32"/>
          <w:szCs w:val="32"/>
        </w:rPr>
        <w:t>”栏目或通过“</w:t>
      </w:r>
      <w:r>
        <w:rPr>
          <w:rFonts w:hint="eastAsia" w:ascii="仿宋_GB2312" w:hAnsi="仿宋" w:eastAsia="仿宋_GB2312" w:cs="仿宋_GB2312"/>
          <w:bCs/>
          <w:color w:val="auto"/>
          <w:sz w:val="32"/>
          <w:szCs w:val="32"/>
          <w:lang w:val="en-US" w:eastAsia="zh-CN"/>
        </w:rPr>
        <w:t>厦门i教育</w:t>
      </w:r>
      <w:r>
        <w:rPr>
          <w:rFonts w:hint="eastAsia" w:ascii="仿宋_GB2312" w:hAnsi="仿宋" w:eastAsia="仿宋_GB2312" w:cs="仿宋_GB2312"/>
          <w:bCs/>
          <w:color w:val="auto"/>
          <w:sz w:val="32"/>
          <w:szCs w:val="32"/>
        </w:rPr>
        <w:t>”微信公众号进行网上报名，填写准确的个人信息。逾期未进行网上报名的，均视为自动放弃在我区参加积分入学的资格。</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（二）系统审核，计算积分</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val="en-US" w:eastAsia="zh-CN"/>
        </w:rPr>
        <w:t>5</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31</w:t>
      </w:r>
      <w:r>
        <w:rPr>
          <w:rFonts w:hint="eastAsia" w:ascii="仿宋_GB2312" w:hAnsi="仿宋" w:eastAsia="仿宋_GB2312" w:cs="仿宋_GB2312"/>
          <w:bCs/>
          <w:color w:val="auto"/>
          <w:sz w:val="32"/>
          <w:szCs w:val="32"/>
        </w:rPr>
        <w:t>日前）</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积分入学报名系统根据申请人填报的个人信息自动调取申请人的居住、缴交社会保险等信息进行审核并试算积分。</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（三）公布积分试算结果，积分确认</w:t>
      </w:r>
      <w:r>
        <w:rPr>
          <w:rFonts w:hint="eastAsia" w:ascii="仿宋_GB2312" w:hAnsi="仿宋" w:eastAsia="仿宋_GB2312" w:cs="仿宋_GB2312"/>
          <w:bCs/>
          <w:color w:val="auto"/>
          <w:sz w:val="32"/>
          <w:szCs w:val="32"/>
        </w:rPr>
        <w:t>（6月</w:t>
      </w:r>
      <w:r>
        <w:rPr>
          <w:rFonts w:hint="eastAsia" w:ascii="仿宋_GB2312" w:hAnsi="仿宋" w:eastAsia="仿宋_GB2312" w:cs="仿宋_GB2312"/>
          <w:bCs/>
          <w:color w:val="auto"/>
          <w:sz w:val="32"/>
          <w:szCs w:val="32"/>
          <w:lang w:val="en-US" w:eastAsia="zh-CN"/>
        </w:rPr>
        <w:t>21</w:t>
      </w:r>
      <w:r>
        <w:rPr>
          <w:rFonts w:hint="eastAsia" w:ascii="仿宋_GB2312" w:hAnsi="仿宋" w:eastAsia="仿宋_GB2312" w:cs="仿宋_GB2312"/>
          <w:bCs/>
          <w:color w:val="auto"/>
          <w:sz w:val="32"/>
          <w:szCs w:val="32"/>
        </w:rPr>
        <w:t>日前）</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湖里区教育局将于6月初公布积分试算结果及积分确认方式。具体积分试算结果公布时间及积分确认方式和时间段将在湖里区政府网站和“湖里教育”微信公众号公布。积分确认时间段以积分确认公告为准，逾期未进行积分确认的，均视为自动放弃在我区参加积分入学的资格。</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（四）公示积分</w:t>
      </w:r>
      <w:r>
        <w:rPr>
          <w:rFonts w:hint="eastAsia" w:ascii="仿宋_GB2312" w:hAnsi="仿宋" w:eastAsia="仿宋_GB2312" w:cs="仿宋_GB2312"/>
          <w:bCs/>
          <w:color w:val="auto"/>
          <w:sz w:val="32"/>
          <w:szCs w:val="32"/>
        </w:rPr>
        <w:t>（6月30日</w:t>
      </w:r>
      <w:r>
        <w:rPr>
          <w:rFonts w:hint="eastAsia" w:ascii="仿宋_GB2312" w:hAnsi="仿宋" w:eastAsia="仿宋_GB2312" w:cs="仿宋_GB2312"/>
          <w:bCs/>
          <w:color w:val="auto"/>
          <w:sz w:val="32"/>
          <w:szCs w:val="32"/>
          <w:lang w:val="en-US" w:eastAsia="zh-CN"/>
        </w:rPr>
        <w:t>前</w:t>
      </w:r>
      <w:r>
        <w:rPr>
          <w:rFonts w:hint="eastAsia" w:ascii="仿宋_GB2312" w:hAnsi="仿宋" w:eastAsia="仿宋_GB2312" w:cs="仿宋_GB2312"/>
          <w:bCs/>
          <w:color w:val="auto"/>
          <w:sz w:val="32"/>
          <w:szCs w:val="32"/>
        </w:rPr>
        <w:t>）</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6月30日</w:t>
      </w:r>
      <w:r>
        <w:rPr>
          <w:rFonts w:hint="eastAsia" w:ascii="仿宋_GB2312" w:hAnsi="仿宋" w:eastAsia="仿宋_GB2312" w:cs="仿宋_GB2312"/>
          <w:bCs/>
          <w:color w:val="auto"/>
          <w:sz w:val="32"/>
          <w:szCs w:val="32"/>
          <w:lang w:val="en-US" w:eastAsia="zh-CN"/>
        </w:rPr>
        <w:t>前，</w:t>
      </w:r>
      <w:r>
        <w:rPr>
          <w:rFonts w:hint="eastAsia" w:ascii="仿宋_GB2312" w:hAnsi="仿宋" w:eastAsia="仿宋_GB2312" w:cs="仿宋_GB2312"/>
          <w:bCs/>
          <w:color w:val="auto"/>
          <w:sz w:val="32"/>
          <w:szCs w:val="32"/>
        </w:rPr>
        <w:t>区教育局公示经审核符合条件的随迁子女的入学积分，公示期5个工作日，接受监督。随迁子女家长如对积分计算有异议的可在公示期内向区教育局等相关部门提出复核的申请，逾期不予受理。若对积分入学工作有其</w:t>
      </w:r>
      <w:r>
        <w:rPr>
          <w:rFonts w:hint="eastAsia" w:ascii="仿宋_GB2312" w:hAnsi="仿宋" w:eastAsia="仿宋_GB2312" w:cs="仿宋_GB2312"/>
          <w:bCs/>
          <w:color w:val="auto"/>
          <w:sz w:val="32"/>
          <w:szCs w:val="32"/>
          <w:lang w:val="en-US" w:eastAsia="zh-CN"/>
        </w:rPr>
        <w:t>他</w:t>
      </w:r>
      <w:r>
        <w:rPr>
          <w:rFonts w:hint="eastAsia" w:ascii="仿宋_GB2312" w:hAnsi="仿宋" w:eastAsia="仿宋_GB2312" w:cs="仿宋_GB2312"/>
          <w:bCs/>
          <w:color w:val="auto"/>
          <w:sz w:val="32"/>
          <w:szCs w:val="32"/>
        </w:rPr>
        <w:t>异议的，可向中共湖里区委教育工委或厦门市教育局基础教育处投诉反映。</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（五）公布积分全区排名位次及学位情况</w:t>
      </w:r>
      <w:r>
        <w:rPr>
          <w:rFonts w:hint="eastAsia" w:ascii="仿宋_GB2312" w:hAnsi="仿宋" w:eastAsia="仿宋_GB2312" w:cs="仿宋_GB2312"/>
          <w:bCs/>
          <w:color w:val="auto"/>
          <w:sz w:val="32"/>
          <w:szCs w:val="32"/>
        </w:rPr>
        <w:t>（7月</w:t>
      </w:r>
      <w:r>
        <w:rPr>
          <w:rFonts w:hint="eastAsia" w:ascii="仿宋_GB2312" w:hAnsi="仿宋" w:eastAsia="仿宋_GB2312" w:cs="仿宋_GB2312"/>
          <w:bCs/>
          <w:color w:val="auto"/>
          <w:sz w:val="32"/>
          <w:szCs w:val="32"/>
          <w:lang w:val="en-US" w:eastAsia="zh-CN"/>
        </w:rPr>
        <w:t>24</w:t>
      </w:r>
      <w:r>
        <w:rPr>
          <w:rFonts w:hint="eastAsia" w:ascii="仿宋_GB2312" w:hAnsi="仿宋" w:eastAsia="仿宋_GB2312" w:cs="仿宋_GB2312"/>
          <w:bCs/>
          <w:color w:val="auto"/>
          <w:sz w:val="32"/>
          <w:szCs w:val="32"/>
        </w:rPr>
        <w:t>日</w:t>
      </w:r>
      <w:r>
        <w:rPr>
          <w:rFonts w:hint="eastAsia" w:ascii="仿宋_GB2312" w:hAnsi="仿宋" w:eastAsia="仿宋_GB2312" w:cs="仿宋_GB2312"/>
          <w:bCs/>
          <w:color w:val="auto"/>
          <w:sz w:val="32"/>
          <w:szCs w:val="32"/>
          <w:lang w:val="en-US" w:eastAsia="zh-CN"/>
        </w:rPr>
        <w:t>前</w:t>
      </w:r>
      <w:r>
        <w:rPr>
          <w:rFonts w:hint="eastAsia" w:ascii="仿宋_GB2312" w:hAnsi="仿宋" w:eastAsia="仿宋_GB2312" w:cs="仿宋_GB2312"/>
          <w:bCs/>
          <w:color w:val="auto"/>
          <w:sz w:val="32"/>
          <w:szCs w:val="32"/>
        </w:rPr>
        <w:t>）</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7月</w:t>
      </w:r>
      <w:r>
        <w:rPr>
          <w:rFonts w:hint="eastAsia" w:ascii="仿宋_GB2312" w:hAnsi="仿宋" w:eastAsia="仿宋_GB2312" w:cs="仿宋_GB2312"/>
          <w:bCs/>
          <w:color w:val="auto"/>
          <w:sz w:val="32"/>
          <w:szCs w:val="32"/>
          <w:lang w:val="en-US" w:eastAsia="zh-CN"/>
        </w:rPr>
        <w:t>24</w:t>
      </w:r>
      <w:r>
        <w:rPr>
          <w:rFonts w:hint="eastAsia" w:ascii="仿宋_GB2312" w:hAnsi="仿宋" w:eastAsia="仿宋_GB2312" w:cs="仿宋_GB2312"/>
          <w:bCs/>
          <w:color w:val="auto"/>
          <w:sz w:val="32"/>
          <w:szCs w:val="32"/>
        </w:rPr>
        <w:t>日</w:t>
      </w:r>
      <w:r>
        <w:rPr>
          <w:rFonts w:hint="eastAsia" w:ascii="仿宋_GB2312" w:hAnsi="仿宋" w:eastAsia="仿宋_GB2312" w:cs="仿宋_GB2312"/>
          <w:bCs/>
          <w:color w:val="auto"/>
          <w:sz w:val="32"/>
          <w:szCs w:val="32"/>
          <w:lang w:val="en-US" w:eastAsia="zh-CN"/>
        </w:rPr>
        <w:t>前</w:t>
      </w:r>
      <w:r>
        <w:rPr>
          <w:rFonts w:hint="eastAsia" w:ascii="仿宋_GB2312" w:hAnsi="仿宋" w:eastAsia="仿宋_GB2312" w:cs="仿宋_GB2312"/>
          <w:bCs/>
          <w:color w:val="auto"/>
          <w:sz w:val="32"/>
          <w:szCs w:val="32"/>
        </w:rPr>
        <w:t>，区教育局公布本区招收符合条件随迁子女的公办与民办小学名单、招生名额和经审核符合积分入学基本条件的随迁子女入学积分在全区的排名位次。</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（六）填报志愿</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val="en-US" w:eastAsia="zh-CN"/>
        </w:rPr>
        <w:t>7月27日前</w:t>
      </w:r>
      <w:r>
        <w:rPr>
          <w:rFonts w:hint="eastAsia" w:ascii="仿宋_GB2312" w:hAnsi="仿宋" w:eastAsia="仿宋_GB2312" w:cs="仿宋_GB2312"/>
          <w:bCs/>
          <w:color w:val="auto"/>
          <w:sz w:val="32"/>
          <w:szCs w:val="32"/>
        </w:rPr>
        <w:t>）</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lang w:val="en-US" w:eastAsia="zh-CN"/>
        </w:rPr>
        <w:t>7月27日前，</w:t>
      </w:r>
      <w:r>
        <w:rPr>
          <w:rFonts w:hint="eastAsia" w:ascii="仿宋_GB2312" w:hAnsi="仿宋" w:eastAsia="仿宋_GB2312" w:cs="仿宋_GB2312"/>
          <w:bCs/>
          <w:color w:val="auto"/>
          <w:sz w:val="32"/>
          <w:szCs w:val="32"/>
        </w:rPr>
        <w:t>经审核确认符合条件的随迁子女进行网上志愿填报，逾期未填报视为自动放弃在我区参加积分入学的资格。</w:t>
      </w:r>
    </w:p>
    <w:p>
      <w:pPr>
        <w:widowControl/>
        <w:spacing w:line="560" w:lineRule="exact"/>
        <w:ind w:firstLine="643" w:firstLineChars="200"/>
        <w:jc w:val="left"/>
        <w:rPr>
          <w:rFonts w:ascii="仿宋_GB2312" w:hAnsi="仿宋" w:eastAsia="仿宋_GB2312" w:cs="仿宋_GB2312"/>
          <w:bCs/>
          <w:color w:val="auto"/>
          <w:sz w:val="32"/>
          <w:szCs w:val="32"/>
        </w:rPr>
      </w:pPr>
      <w:r>
        <w:rPr>
          <w:rFonts w:hint="eastAsia" w:ascii="楷体_GB2312" w:hAnsi="楷体_GB2312" w:eastAsia="楷体_GB2312" w:cs="楷体_GB2312"/>
          <w:b/>
          <w:bCs w:val="0"/>
          <w:color w:val="auto"/>
          <w:sz w:val="32"/>
          <w:szCs w:val="32"/>
        </w:rPr>
        <w:t>（七）派位入学</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val="en-US" w:eastAsia="zh-CN"/>
        </w:rPr>
        <w:t>7</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31</w:t>
      </w:r>
      <w:r>
        <w:rPr>
          <w:rFonts w:hint="eastAsia" w:ascii="仿宋_GB2312" w:hAnsi="仿宋" w:eastAsia="仿宋_GB2312" w:cs="仿宋_GB2312"/>
          <w:bCs/>
          <w:color w:val="auto"/>
          <w:sz w:val="32"/>
          <w:szCs w:val="32"/>
        </w:rPr>
        <w:t>日前）</w:t>
      </w:r>
    </w:p>
    <w:p>
      <w:pPr>
        <w:widowControl/>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lang w:val="en-US" w:eastAsia="zh-CN"/>
        </w:rPr>
        <w:t>7</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31</w:t>
      </w:r>
      <w:r>
        <w:rPr>
          <w:rFonts w:hint="eastAsia" w:ascii="仿宋_GB2312" w:hAnsi="仿宋" w:eastAsia="仿宋_GB2312" w:cs="仿宋_GB2312"/>
          <w:bCs/>
          <w:color w:val="auto"/>
          <w:sz w:val="32"/>
          <w:szCs w:val="32"/>
        </w:rPr>
        <w:t>日前，区教育局按照“积分优先、遵循志愿”的原则，对符合条件的随迁子女根据积分排序位次和填报的志愿顺序，以电脑派位的方式派入我区的公、民办小学，派完学位为止。派位结果向社会公布。电脑派位结果查询时间和方式将通过“湖里教育”微信公众号另行通知。</w:t>
      </w:r>
    </w:p>
    <w:p>
      <w:pPr>
        <w:widowControl/>
        <w:numPr>
          <w:ilvl w:val="-1"/>
          <w:numId w:val="0"/>
        </w:numPr>
        <w:spacing w:line="560" w:lineRule="exact"/>
        <w:ind w:firstLine="623" w:firstLineChars="200"/>
        <w:jc w:val="left"/>
        <w:rPr>
          <w:rFonts w:hint="eastAsia" w:ascii="仿宋_GB2312" w:hAnsi="仿宋" w:eastAsia="仿宋_GB2312" w:cs="仿宋_GB2312"/>
          <w:bCs/>
          <w:color w:val="auto"/>
          <w:w w:val="97"/>
          <w:sz w:val="32"/>
          <w:szCs w:val="32"/>
        </w:rPr>
      </w:pPr>
      <w:r>
        <w:rPr>
          <w:rFonts w:hint="eastAsia" w:ascii="楷体_GB2312" w:hAnsi="楷体_GB2312" w:eastAsia="楷体_GB2312" w:cs="楷体_GB2312"/>
          <w:b/>
          <w:bCs w:val="0"/>
          <w:color w:val="auto"/>
          <w:w w:val="97"/>
          <w:sz w:val="32"/>
          <w:szCs w:val="32"/>
          <w:lang w:eastAsia="zh-CN"/>
        </w:rPr>
        <w:t>（</w:t>
      </w:r>
      <w:r>
        <w:rPr>
          <w:rFonts w:hint="eastAsia" w:ascii="楷体_GB2312" w:hAnsi="楷体_GB2312" w:eastAsia="楷体_GB2312" w:cs="楷体_GB2312"/>
          <w:b/>
          <w:bCs w:val="0"/>
          <w:color w:val="auto"/>
          <w:w w:val="97"/>
          <w:sz w:val="32"/>
          <w:szCs w:val="32"/>
          <w:lang w:val="en-US" w:eastAsia="zh-CN"/>
        </w:rPr>
        <w:t>八</w:t>
      </w:r>
      <w:r>
        <w:rPr>
          <w:rFonts w:hint="eastAsia" w:ascii="楷体_GB2312" w:hAnsi="楷体_GB2312" w:eastAsia="楷体_GB2312" w:cs="楷体_GB2312"/>
          <w:b/>
          <w:bCs w:val="0"/>
          <w:color w:val="auto"/>
          <w:w w:val="97"/>
          <w:sz w:val="32"/>
          <w:szCs w:val="32"/>
          <w:lang w:eastAsia="zh-CN"/>
        </w:rPr>
        <w:t>）</w:t>
      </w:r>
      <w:r>
        <w:rPr>
          <w:rFonts w:hint="eastAsia" w:ascii="楷体_GB2312" w:hAnsi="楷体_GB2312" w:eastAsia="楷体_GB2312" w:cs="楷体_GB2312"/>
          <w:b/>
          <w:bCs w:val="0"/>
          <w:color w:val="auto"/>
          <w:w w:val="97"/>
          <w:sz w:val="32"/>
          <w:szCs w:val="32"/>
        </w:rPr>
        <w:t>派到公</w:t>
      </w:r>
      <w:r>
        <w:rPr>
          <w:rFonts w:hint="eastAsia" w:ascii="楷体_GB2312" w:hAnsi="楷体_GB2312" w:eastAsia="楷体_GB2312" w:cs="楷体_GB2312"/>
          <w:b/>
          <w:bCs w:val="0"/>
          <w:color w:val="auto"/>
          <w:w w:val="97"/>
          <w:sz w:val="32"/>
          <w:szCs w:val="32"/>
          <w:lang w:eastAsia="zh-CN"/>
        </w:rPr>
        <w:t>、</w:t>
      </w:r>
      <w:r>
        <w:rPr>
          <w:rFonts w:hint="eastAsia" w:ascii="楷体_GB2312" w:hAnsi="楷体_GB2312" w:eastAsia="楷体_GB2312" w:cs="楷体_GB2312"/>
          <w:b/>
          <w:bCs w:val="0"/>
          <w:color w:val="auto"/>
          <w:w w:val="97"/>
          <w:sz w:val="32"/>
          <w:szCs w:val="32"/>
        </w:rPr>
        <w:t>民办学校的随迁子女注册报名</w:t>
      </w:r>
      <w:r>
        <w:rPr>
          <w:rFonts w:hint="eastAsia" w:ascii="仿宋_GB2312" w:hAnsi="仿宋" w:eastAsia="仿宋_GB2312" w:cs="仿宋_GB2312"/>
          <w:bCs/>
          <w:color w:val="auto"/>
          <w:w w:val="97"/>
          <w:sz w:val="32"/>
          <w:szCs w:val="32"/>
        </w:rPr>
        <w:t>（</w:t>
      </w:r>
      <w:r>
        <w:rPr>
          <w:rFonts w:hint="eastAsia" w:ascii="仿宋_GB2312" w:hAnsi="仿宋" w:eastAsia="仿宋_GB2312" w:cs="仿宋_GB2312"/>
          <w:bCs/>
          <w:color w:val="auto"/>
          <w:w w:val="97"/>
          <w:sz w:val="32"/>
          <w:szCs w:val="32"/>
          <w:lang w:val="en-US" w:eastAsia="zh-CN"/>
        </w:rPr>
        <w:t>8</w:t>
      </w:r>
      <w:r>
        <w:rPr>
          <w:rFonts w:hint="eastAsia" w:ascii="仿宋_GB2312" w:hAnsi="仿宋" w:eastAsia="仿宋_GB2312" w:cs="仿宋_GB2312"/>
          <w:bCs/>
          <w:color w:val="auto"/>
          <w:w w:val="97"/>
          <w:sz w:val="32"/>
          <w:szCs w:val="32"/>
        </w:rPr>
        <w:t>月</w:t>
      </w:r>
      <w:r>
        <w:rPr>
          <w:rFonts w:hint="eastAsia" w:ascii="仿宋_GB2312" w:hAnsi="仿宋" w:eastAsia="仿宋_GB2312" w:cs="仿宋_GB2312"/>
          <w:bCs/>
          <w:color w:val="auto"/>
          <w:w w:val="97"/>
          <w:sz w:val="32"/>
          <w:szCs w:val="32"/>
          <w:lang w:val="en-US" w:eastAsia="zh-CN"/>
        </w:rPr>
        <w:t>1</w:t>
      </w:r>
      <w:r>
        <w:rPr>
          <w:rFonts w:hint="eastAsia" w:ascii="仿宋_GB2312" w:hAnsi="仿宋" w:eastAsia="仿宋_GB2312" w:cs="仿宋_GB2312"/>
          <w:bCs/>
          <w:color w:val="auto"/>
          <w:w w:val="97"/>
          <w:sz w:val="32"/>
          <w:szCs w:val="32"/>
        </w:rPr>
        <w:t>日前）</w:t>
      </w:r>
    </w:p>
    <w:p>
      <w:pPr>
        <w:widowControl/>
        <w:numPr>
          <w:ilvl w:val="-1"/>
          <w:numId w:val="0"/>
        </w:numPr>
        <w:spacing w:line="560" w:lineRule="exact"/>
        <w:ind w:firstLine="640" w:firstLineChars="200"/>
        <w:jc w:val="left"/>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 xml:space="preserve"> </w:t>
      </w:r>
      <w:r>
        <w:rPr>
          <w:rFonts w:hint="eastAsia" w:ascii="仿宋_GB2312" w:hAnsi="仿宋" w:eastAsia="仿宋_GB2312" w:cs="仿宋_GB2312"/>
          <w:bCs/>
          <w:color w:val="auto"/>
          <w:sz w:val="32"/>
          <w:szCs w:val="32"/>
          <w:lang w:val="en-US" w:eastAsia="zh-CN"/>
        </w:rPr>
        <w:t>8</w:t>
      </w:r>
      <w:r>
        <w:rPr>
          <w:rFonts w:hint="eastAsia" w:ascii="仿宋_GB2312" w:hAnsi="仿宋" w:eastAsia="仿宋_GB2312" w:cs="仿宋_GB2312"/>
          <w:bCs/>
          <w:color w:val="auto"/>
          <w:sz w:val="32"/>
          <w:szCs w:val="32"/>
        </w:rPr>
        <w:t>月</w:t>
      </w:r>
      <w:r>
        <w:rPr>
          <w:rFonts w:hint="eastAsia" w:ascii="仿宋_GB2312" w:hAnsi="仿宋" w:eastAsia="仿宋_GB2312" w:cs="仿宋_GB2312"/>
          <w:bCs/>
          <w:color w:val="auto"/>
          <w:sz w:val="32"/>
          <w:szCs w:val="32"/>
          <w:lang w:val="en-US" w:eastAsia="zh-CN"/>
        </w:rPr>
        <w:t>1</w:t>
      </w:r>
      <w:r>
        <w:rPr>
          <w:rFonts w:hint="eastAsia" w:ascii="仿宋_GB2312" w:hAnsi="仿宋" w:eastAsia="仿宋_GB2312" w:cs="仿宋_GB2312"/>
          <w:bCs/>
          <w:color w:val="auto"/>
          <w:sz w:val="32"/>
          <w:szCs w:val="32"/>
        </w:rPr>
        <w:t>日前</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派到公、民办学校的随迁子女请携带户口本原件和复印件等相关材料到所派学校领取入学通知书，具体时间和相关要求将通过“湖里教育”微信公众号另行通知。逾期未</w:t>
      </w:r>
      <w:r>
        <w:rPr>
          <w:rFonts w:hint="eastAsia" w:ascii="仿宋_GB2312" w:hAnsi="仿宋" w:eastAsia="仿宋_GB2312" w:cs="仿宋_GB2312"/>
          <w:bCs/>
          <w:color w:val="auto"/>
          <w:sz w:val="32"/>
          <w:szCs w:val="32"/>
          <w:lang w:val="en-US" w:eastAsia="zh-CN"/>
        </w:rPr>
        <w:t>到派位学校报到的随迁子女视为</w:t>
      </w:r>
      <w:r>
        <w:rPr>
          <w:rFonts w:hint="eastAsia" w:ascii="仿宋_GB2312" w:hAnsi="仿宋" w:eastAsia="仿宋_GB2312" w:cs="仿宋_GB2312"/>
          <w:bCs/>
          <w:color w:val="auto"/>
          <w:sz w:val="32"/>
          <w:szCs w:val="32"/>
        </w:rPr>
        <w:t>自动放弃</w:t>
      </w:r>
      <w:r>
        <w:rPr>
          <w:rFonts w:hint="eastAsia" w:ascii="仿宋_GB2312" w:hAnsi="仿宋" w:eastAsia="仿宋_GB2312" w:cs="仿宋_GB2312"/>
          <w:bCs/>
          <w:color w:val="auto"/>
          <w:sz w:val="32"/>
          <w:szCs w:val="32"/>
          <w:lang w:val="en-US" w:eastAsia="zh-CN"/>
        </w:rPr>
        <w:t>学位</w:t>
      </w:r>
      <w:r>
        <w:rPr>
          <w:rFonts w:hint="eastAsia" w:ascii="仿宋_GB2312" w:hAnsi="仿宋" w:eastAsia="仿宋_GB2312" w:cs="仿宋_GB2312"/>
          <w:bCs/>
          <w:color w:val="auto"/>
          <w:sz w:val="32"/>
          <w:szCs w:val="32"/>
        </w:rPr>
        <w:t>。</w:t>
      </w:r>
    </w:p>
    <w:p>
      <w:pPr>
        <w:widowControl/>
        <w:spacing w:line="56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五、积分入学工作要求</w:t>
      </w:r>
    </w:p>
    <w:p>
      <w:pPr>
        <w:widowControl/>
        <w:spacing w:line="560" w:lineRule="exact"/>
        <w:ind w:firstLine="640" w:firstLineChars="200"/>
        <w:jc w:val="both"/>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一）随迁子女积分入学纳入教育系统信用体系建设内容，随迁子女申请积分入学不需要提交在厦居住、缴交社保等书面证明材料，只需在规定时间内进行网上报名，填写个人信息，必须保证所填写的信息真实有效，一经查实有弄虚作假行为的，将取消其按本实施细则在我区参加积分入学的资格，同时将其父（母）列入失信人员名单。</w:t>
      </w:r>
    </w:p>
    <w:p>
      <w:pPr>
        <w:widowControl/>
        <w:spacing w:line="560" w:lineRule="exact"/>
        <w:ind w:firstLine="640" w:firstLineChars="200"/>
        <w:jc w:val="both"/>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二）随迁子女申请积分入学，主副申请人均须为随迁子女的法定监护人（父亲或母亲），若查实申请人不是随迁子女的法定监护人，将取消其按本实施细则在我区参加积分入学的资格，同时将相关人员列入失信人员名单。</w:t>
      </w:r>
    </w:p>
    <w:p>
      <w:pPr>
        <w:widowControl/>
        <w:spacing w:line="560" w:lineRule="exact"/>
        <w:ind w:firstLine="640" w:firstLineChars="200"/>
        <w:jc w:val="both"/>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（三）湖里区教育局</w:t>
      </w:r>
      <w:r>
        <w:rPr>
          <w:rFonts w:hint="eastAsia" w:ascii="仿宋_GB2312" w:hAnsi="仿宋" w:eastAsia="仿宋_GB2312" w:cs="仿宋_GB2312"/>
          <w:bCs/>
          <w:color w:val="auto"/>
          <w:sz w:val="32"/>
          <w:szCs w:val="32"/>
          <w:lang w:val="en-US" w:eastAsia="zh-CN"/>
        </w:rPr>
        <w:t>遵循公开公正</w:t>
      </w:r>
      <w:r>
        <w:rPr>
          <w:rFonts w:hint="eastAsia" w:ascii="仿宋_GB2312" w:hAnsi="仿宋" w:eastAsia="仿宋_GB2312" w:cs="仿宋_GB2312"/>
          <w:bCs/>
          <w:color w:val="auto"/>
          <w:sz w:val="32"/>
          <w:szCs w:val="32"/>
        </w:rPr>
        <w:t>的原则，</w:t>
      </w:r>
      <w:r>
        <w:rPr>
          <w:rFonts w:hint="eastAsia" w:ascii="仿宋_GB2312" w:hAnsi="仿宋" w:eastAsia="仿宋_GB2312" w:cs="仿宋_GB2312"/>
          <w:bCs/>
          <w:color w:val="auto"/>
          <w:sz w:val="32"/>
          <w:szCs w:val="32"/>
          <w:lang w:eastAsia="zh-CN"/>
        </w:rPr>
        <w:t>尽量提供学位</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eastAsia="zh-CN"/>
        </w:rPr>
        <w:t>按照积分高低，遵循志愿，实施电脑派位，接受社会监督</w:t>
      </w:r>
      <w:r>
        <w:rPr>
          <w:rFonts w:hint="eastAsia" w:ascii="仿宋_GB2312" w:hAnsi="仿宋" w:eastAsia="仿宋_GB2312" w:cs="仿宋_GB2312"/>
          <w:bCs/>
          <w:color w:val="auto"/>
          <w:sz w:val="32"/>
          <w:szCs w:val="32"/>
        </w:rPr>
        <w:t>。不符合积分入学条件或积分较低未被派入我区公民办学校的随迁子女应及时回户籍地报名入学。</w:t>
      </w:r>
    </w:p>
    <w:p>
      <w:pPr>
        <w:widowControl/>
        <w:spacing w:line="560" w:lineRule="exact"/>
        <w:ind w:firstLine="640" w:firstLineChars="200"/>
        <w:jc w:val="both"/>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（四）严禁在全国学籍系统已建立学籍的随迁子女参加湖里区积分入学，一经发现立即取消其入学资格。</w:t>
      </w:r>
    </w:p>
    <w:p>
      <w:pPr>
        <w:widowControl/>
        <w:spacing w:line="560" w:lineRule="exact"/>
        <w:ind w:firstLine="640" w:firstLineChars="200"/>
        <w:jc w:val="both"/>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（五）积分计算、电脑派位工作接受中共湖里区委教育工委和社会的监督。对积分入学工作中出现的违规违纪行为，将给予严肃查处。</w:t>
      </w:r>
    </w:p>
    <w:p>
      <w:pPr>
        <w:pStyle w:val="2"/>
        <w:spacing w:line="560" w:lineRule="exact"/>
        <w:ind w:firstLine="640" w:firstLineChars="200"/>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（六）进城务工人员随迁残疾适龄子女可参与积分入学，派入学校不得拒绝接收，特殊教育学校根据学生评估情况和学位情况，依申请按照积分高低接收。</w:t>
      </w:r>
    </w:p>
    <w:p>
      <w:pPr>
        <w:pStyle w:val="2"/>
        <w:spacing w:line="560" w:lineRule="exact"/>
        <w:ind w:firstLine="640" w:firstLineChars="200"/>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（七）</w:t>
      </w:r>
      <w:r>
        <w:rPr>
          <w:rFonts w:hint="eastAsia" w:ascii="仿宋_GB2312" w:hAnsi="仿宋" w:eastAsia="仿宋_GB2312" w:cs="仿宋_GB2312"/>
          <w:bCs/>
          <w:color w:val="auto"/>
          <w:sz w:val="32"/>
          <w:szCs w:val="32"/>
          <w:lang w:eastAsia="zh-CN"/>
        </w:rPr>
        <w:t>由于</w:t>
      </w:r>
      <w:r>
        <w:rPr>
          <w:rFonts w:hint="eastAsia" w:ascii="仿宋_GB2312" w:hAnsi="仿宋" w:eastAsia="仿宋_GB2312" w:cs="仿宋_GB2312"/>
          <w:bCs/>
          <w:color w:val="auto"/>
          <w:sz w:val="32"/>
          <w:szCs w:val="32"/>
        </w:rPr>
        <w:t>新冠疫情影响，</w:t>
      </w:r>
      <w:r>
        <w:rPr>
          <w:rFonts w:hint="eastAsia" w:ascii="仿宋_GB2312" w:hAnsi="仿宋" w:eastAsia="仿宋_GB2312" w:cs="仿宋_GB2312"/>
          <w:bCs/>
          <w:color w:val="auto"/>
          <w:sz w:val="32"/>
          <w:szCs w:val="32"/>
          <w:lang w:eastAsia="zh-CN"/>
        </w:rPr>
        <w:t>导致</w:t>
      </w:r>
      <w:r>
        <w:rPr>
          <w:rFonts w:hint="eastAsia" w:ascii="仿宋_GB2312" w:hAnsi="仿宋" w:eastAsia="仿宋_GB2312" w:cs="仿宋_GB2312"/>
          <w:bCs/>
          <w:color w:val="auto"/>
          <w:sz w:val="32"/>
          <w:szCs w:val="32"/>
        </w:rPr>
        <w:t>居住、务工、社保等</w:t>
      </w:r>
      <w:r>
        <w:rPr>
          <w:rFonts w:hint="eastAsia" w:ascii="仿宋_GB2312" w:hAnsi="仿宋" w:eastAsia="仿宋_GB2312" w:cs="仿宋_GB2312"/>
          <w:bCs/>
          <w:color w:val="auto"/>
          <w:sz w:val="32"/>
          <w:szCs w:val="32"/>
          <w:lang w:eastAsia="zh-CN"/>
        </w:rPr>
        <w:t>时间出现中断的</w:t>
      </w:r>
      <w:r>
        <w:rPr>
          <w:rFonts w:hint="eastAsia"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lang w:eastAsia="zh-CN"/>
        </w:rPr>
        <w:t>其计算方法</w:t>
      </w:r>
      <w:r>
        <w:rPr>
          <w:rFonts w:hint="eastAsia" w:ascii="仿宋_GB2312" w:hAnsi="仿宋" w:eastAsia="仿宋_GB2312" w:cs="仿宋_GB2312"/>
          <w:bCs/>
          <w:color w:val="auto"/>
          <w:sz w:val="32"/>
          <w:szCs w:val="32"/>
        </w:rPr>
        <w:t>按照</w:t>
      </w:r>
      <w:r>
        <w:rPr>
          <w:rFonts w:hint="eastAsia" w:ascii="仿宋_GB2312" w:hAnsi="仿宋" w:eastAsia="仿宋_GB2312" w:cs="仿宋_GB2312"/>
          <w:bCs/>
          <w:color w:val="auto"/>
          <w:sz w:val="32"/>
          <w:szCs w:val="32"/>
          <w:lang w:eastAsia="zh-CN"/>
        </w:rPr>
        <w:t>有</w:t>
      </w:r>
      <w:r>
        <w:rPr>
          <w:rFonts w:hint="eastAsia" w:ascii="仿宋_GB2312" w:hAnsi="仿宋" w:eastAsia="仿宋_GB2312" w:cs="仿宋_GB2312"/>
          <w:bCs/>
          <w:color w:val="auto"/>
          <w:sz w:val="32"/>
          <w:szCs w:val="32"/>
        </w:rPr>
        <w:t>关规定执行。</w:t>
      </w:r>
    </w:p>
    <w:p>
      <w:pPr>
        <w:pStyle w:val="2"/>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_GB2312"/>
          <w:bCs/>
          <w:color w:val="auto"/>
          <w:sz w:val="32"/>
          <w:szCs w:val="32"/>
        </w:rPr>
        <w:t>（八）本细则由湖里区教育局负责解释，自发布之日起执行，仅适用于202</w:t>
      </w:r>
      <w:r>
        <w:rPr>
          <w:rFonts w:hint="eastAsia" w:ascii="仿宋_GB2312" w:hAnsi="仿宋" w:eastAsia="仿宋_GB2312" w:cs="仿宋_GB2312"/>
          <w:bCs/>
          <w:color w:val="auto"/>
          <w:sz w:val="32"/>
          <w:szCs w:val="32"/>
          <w:lang w:val="en-US" w:eastAsia="zh-CN"/>
        </w:rPr>
        <w:t>3</w:t>
      </w:r>
      <w:r>
        <w:rPr>
          <w:rFonts w:hint="eastAsia" w:ascii="仿宋_GB2312" w:hAnsi="仿宋" w:eastAsia="仿宋_GB2312" w:cs="仿宋_GB2312"/>
          <w:bCs/>
          <w:color w:val="auto"/>
          <w:sz w:val="32"/>
          <w:szCs w:val="32"/>
        </w:rPr>
        <w:t>年。</w:t>
      </w:r>
    </w:p>
    <w:p>
      <w:pPr>
        <w:spacing w:line="560" w:lineRule="exact"/>
        <w:rPr>
          <w:rFonts w:ascii="仿宋_GB2312" w:hAnsi="仿宋" w:eastAsia="仿宋_GB2312" w:cs="仿宋"/>
          <w:bCs/>
          <w:color w:val="auto"/>
          <w:sz w:val="32"/>
          <w:szCs w:val="32"/>
        </w:rPr>
      </w:pPr>
    </w:p>
    <w:p>
      <w:pPr>
        <w:pStyle w:val="2"/>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附件：湖里区202</w:t>
      </w:r>
      <w:r>
        <w:rPr>
          <w:rFonts w:hint="eastAsia" w:ascii="仿宋_GB2312" w:hAnsi="仿宋" w:eastAsia="仿宋_GB2312" w:cs="仿宋"/>
          <w:bCs/>
          <w:color w:val="auto"/>
          <w:sz w:val="32"/>
          <w:szCs w:val="32"/>
          <w:lang w:val="en-US" w:eastAsia="zh-CN"/>
        </w:rPr>
        <w:t>3</w:t>
      </w:r>
      <w:r>
        <w:rPr>
          <w:rFonts w:hint="eastAsia" w:ascii="仿宋_GB2312" w:hAnsi="仿宋" w:eastAsia="仿宋_GB2312" w:cs="仿宋"/>
          <w:bCs/>
          <w:color w:val="auto"/>
          <w:sz w:val="32"/>
          <w:szCs w:val="32"/>
        </w:rPr>
        <w:t>年进城务工人员随迁子女积分入学工作日程安排表。</w:t>
      </w: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p>
    <w:p>
      <w:pPr>
        <w:pStyle w:val="2"/>
        <w:rPr>
          <w:rFonts w:ascii="仿宋" w:hAnsi="仿宋" w:eastAsia="仿宋" w:cs="仿宋"/>
          <w:bCs/>
          <w:color w:val="auto"/>
          <w:sz w:val="32"/>
          <w:szCs w:val="32"/>
        </w:rPr>
      </w:pPr>
      <w:r>
        <w:rPr>
          <w:rFonts w:hint="eastAsia" w:ascii="仿宋" w:hAnsi="仿宋" w:eastAsia="仿宋" w:cs="仿宋"/>
          <w:bCs/>
          <w:color w:val="auto"/>
          <w:sz w:val="32"/>
          <w:szCs w:val="32"/>
        </w:rPr>
        <w:t>附件：</w:t>
      </w:r>
    </w:p>
    <w:p>
      <w:pPr>
        <w:pStyle w:val="2"/>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湖里区202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年进城务工人员随迁子女</w:t>
      </w:r>
    </w:p>
    <w:p>
      <w:pPr>
        <w:pStyle w:val="2"/>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积分入学工作日程安排表</w:t>
      </w:r>
    </w:p>
    <w:p>
      <w:pPr>
        <w:widowControl/>
        <w:spacing w:line="520" w:lineRule="atLeast"/>
        <w:rPr>
          <w:rFonts w:ascii="仿宋_GB2312" w:eastAsia="仿宋_GB2312"/>
          <w:color w:val="auto"/>
          <w:kern w:val="0"/>
          <w:sz w:val="32"/>
          <w:szCs w:val="32"/>
        </w:rPr>
      </w:pPr>
    </w:p>
    <w:tbl>
      <w:tblPr>
        <w:tblStyle w:val="12"/>
        <w:tblW w:w="8780" w:type="dxa"/>
        <w:jc w:val="center"/>
        <w:tblInd w:w="0" w:type="dxa"/>
        <w:tblLayout w:type="fixed"/>
        <w:tblCellMar>
          <w:top w:w="0" w:type="dxa"/>
          <w:left w:w="28" w:type="dxa"/>
          <w:bottom w:w="0" w:type="dxa"/>
          <w:right w:w="28" w:type="dxa"/>
        </w:tblCellMar>
      </w:tblPr>
      <w:tblGrid>
        <w:gridCol w:w="2911"/>
        <w:gridCol w:w="5869"/>
      </w:tblGrid>
      <w:tr>
        <w:tblPrEx>
          <w:tblLayout w:type="fixed"/>
          <w:tblCellMar>
            <w:top w:w="0" w:type="dxa"/>
            <w:left w:w="28" w:type="dxa"/>
            <w:bottom w:w="0" w:type="dxa"/>
            <w:right w:w="28" w:type="dxa"/>
          </w:tblCellMar>
        </w:tblPrEx>
        <w:trPr>
          <w:trHeight w:val="764"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auto"/>
                <w:kern w:val="0"/>
                <w:sz w:val="32"/>
                <w:szCs w:val="32"/>
              </w:rPr>
            </w:pPr>
            <w:r>
              <w:rPr>
                <w:rFonts w:hint="eastAsia" w:ascii="仿宋_GB2312" w:eastAsia="仿宋_GB2312"/>
                <w:color w:val="auto"/>
                <w:kern w:val="0"/>
                <w:sz w:val="32"/>
                <w:szCs w:val="32"/>
              </w:rPr>
              <w:t>日期</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auto"/>
                <w:kern w:val="0"/>
                <w:sz w:val="32"/>
                <w:szCs w:val="32"/>
              </w:rPr>
            </w:pPr>
            <w:r>
              <w:rPr>
                <w:rFonts w:hint="eastAsia" w:ascii="仿宋_GB2312" w:eastAsia="仿宋_GB2312"/>
                <w:color w:val="auto"/>
                <w:kern w:val="0"/>
                <w:sz w:val="32"/>
                <w:szCs w:val="32"/>
              </w:rPr>
              <w:t>内  容</w:t>
            </w:r>
          </w:p>
        </w:tc>
      </w:tr>
      <w:tr>
        <w:tblPrEx>
          <w:tblLayout w:type="fixed"/>
          <w:tblCellMar>
            <w:top w:w="0" w:type="dxa"/>
            <w:left w:w="28" w:type="dxa"/>
            <w:bottom w:w="0" w:type="dxa"/>
            <w:right w:w="28" w:type="dxa"/>
          </w:tblCellMar>
        </w:tblPrEx>
        <w:trPr>
          <w:trHeight w:val="1069"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ascii="仿宋_GB2312" w:eastAsia="仿宋_GB2312"/>
                <w:strike/>
                <w:color w:val="auto"/>
                <w:kern w:val="0"/>
                <w:sz w:val="32"/>
                <w:szCs w:val="32"/>
              </w:rPr>
            </w:pP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17</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26</w:t>
            </w:r>
            <w:r>
              <w:rPr>
                <w:rFonts w:hint="eastAsia" w:ascii="仿宋_GB2312" w:eastAsia="仿宋_GB2312"/>
                <w:color w:val="auto"/>
                <w:kern w:val="0"/>
                <w:sz w:val="32"/>
                <w:szCs w:val="32"/>
              </w:rPr>
              <w:t>日</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符合湖里区积分入学基本条件的随迁子女网络报名。</w:t>
            </w:r>
          </w:p>
        </w:tc>
      </w:tr>
      <w:tr>
        <w:tblPrEx>
          <w:tblLayout w:type="fixed"/>
          <w:tblCellMar>
            <w:top w:w="0" w:type="dxa"/>
            <w:left w:w="28" w:type="dxa"/>
            <w:bottom w:w="0" w:type="dxa"/>
            <w:right w:w="28" w:type="dxa"/>
          </w:tblCellMar>
        </w:tblPrEx>
        <w:trPr>
          <w:trHeight w:val="761"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5</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31</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审核积分入学报名信息，计算积分。</w:t>
            </w:r>
          </w:p>
        </w:tc>
      </w:tr>
      <w:tr>
        <w:tblPrEx>
          <w:tblLayout w:type="fixed"/>
          <w:tblCellMar>
            <w:top w:w="0" w:type="dxa"/>
            <w:left w:w="28" w:type="dxa"/>
            <w:bottom w:w="0" w:type="dxa"/>
            <w:right w:w="28" w:type="dxa"/>
          </w:tblCellMar>
        </w:tblPrEx>
        <w:trPr>
          <w:trHeight w:val="1069"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auto"/>
                <w:kern w:val="0"/>
                <w:sz w:val="32"/>
                <w:szCs w:val="32"/>
              </w:rPr>
            </w:pPr>
            <w:r>
              <w:rPr>
                <w:rFonts w:hint="eastAsia" w:ascii="仿宋_GB2312" w:eastAsia="仿宋_GB2312"/>
                <w:color w:val="auto"/>
                <w:kern w:val="0"/>
                <w:sz w:val="32"/>
                <w:szCs w:val="32"/>
              </w:rPr>
              <w:t>6月</w:t>
            </w:r>
            <w:r>
              <w:rPr>
                <w:rFonts w:hint="eastAsia" w:ascii="仿宋_GB2312" w:eastAsia="仿宋_GB2312"/>
                <w:color w:val="auto"/>
                <w:kern w:val="0"/>
                <w:sz w:val="32"/>
                <w:szCs w:val="32"/>
                <w:lang w:val="en-US" w:eastAsia="zh-CN"/>
              </w:rPr>
              <w:t>21</w:t>
            </w:r>
            <w:r>
              <w:rPr>
                <w:rFonts w:hint="eastAsia" w:ascii="仿宋_GB2312" w:eastAsia="仿宋_GB2312"/>
                <w:color w:val="auto"/>
                <w:kern w:val="0"/>
                <w:sz w:val="32"/>
                <w:szCs w:val="32"/>
              </w:rPr>
              <w:t>日前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公布积分试算结果，接受积分复查，进行积分确认。</w:t>
            </w:r>
          </w:p>
        </w:tc>
      </w:tr>
      <w:tr>
        <w:tblPrEx>
          <w:tblLayout w:type="fixed"/>
          <w:tblCellMar>
            <w:top w:w="0" w:type="dxa"/>
            <w:left w:w="28" w:type="dxa"/>
            <w:bottom w:w="0" w:type="dxa"/>
            <w:right w:w="28" w:type="dxa"/>
          </w:tblCellMar>
        </w:tblPrEx>
        <w:trPr>
          <w:trHeight w:val="752"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rPr>
              <w:t>6月30日</w:t>
            </w:r>
            <w:r>
              <w:rPr>
                <w:rFonts w:hint="eastAsia" w:ascii="仿宋_GB2312" w:eastAsia="仿宋_GB2312"/>
                <w:color w:val="auto"/>
                <w:kern w:val="0"/>
                <w:sz w:val="32"/>
                <w:szCs w:val="32"/>
                <w:lang w:val="en-US" w:eastAsia="zh-CN"/>
              </w:rPr>
              <w:t>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公示随迁子女积分。</w:t>
            </w:r>
          </w:p>
        </w:tc>
      </w:tr>
      <w:tr>
        <w:tblPrEx>
          <w:tblLayout w:type="fixed"/>
          <w:tblCellMar>
            <w:top w:w="0" w:type="dxa"/>
            <w:left w:w="28" w:type="dxa"/>
            <w:bottom w:w="0" w:type="dxa"/>
            <w:right w:w="28" w:type="dxa"/>
          </w:tblCellMar>
        </w:tblPrEx>
        <w:trPr>
          <w:trHeight w:val="1598"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rPr>
              <w:t>7月</w:t>
            </w:r>
            <w:r>
              <w:rPr>
                <w:rFonts w:hint="eastAsia" w:ascii="仿宋_GB2312" w:eastAsia="仿宋_GB2312"/>
                <w:color w:val="auto"/>
                <w:kern w:val="0"/>
                <w:sz w:val="32"/>
                <w:szCs w:val="32"/>
                <w:lang w:val="en-US" w:eastAsia="zh-CN"/>
              </w:rPr>
              <w:t>24</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hAnsi="仿宋" w:eastAsia="仿宋_GB2312" w:cs="仿宋"/>
                <w:color w:val="auto"/>
                <w:sz w:val="32"/>
                <w:szCs w:val="32"/>
              </w:rPr>
              <w:t>公布我区招收符合条件随迁子女的公民办学校名单、学位数和随迁子女入学积分全区排名位次。</w:t>
            </w:r>
          </w:p>
        </w:tc>
      </w:tr>
      <w:tr>
        <w:tblPrEx>
          <w:tblLayout w:type="fixed"/>
          <w:tblCellMar>
            <w:top w:w="0" w:type="dxa"/>
            <w:left w:w="28" w:type="dxa"/>
            <w:bottom w:w="0" w:type="dxa"/>
            <w:right w:w="28" w:type="dxa"/>
          </w:tblCellMar>
        </w:tblPrEx>
        <w:trPr>
          <w:trHeight w:val="768"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7月27日前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符合条件的随迁子女网上填报入学志愿。</w:t>
            </w:r>
          </w:p>
        </w:tc>
      </w:tr>
      <w:tr>
        <w:tblPrEx>
          <w:tblLayout w:type="fixed"/>
          <w:tblCellMar>
            <w:top w:w="0" w:type="dxa"/>
            <w:left w:w="28" w:type="dxa"/>
            <w:bottom w:w="0" w:type="dxa"/>
            <w:right w:w="28" w:type="dxa"/>
          </w:tblCellMar>
        </w:tblPrEx>
        <w:trPr>
          <w:trHeight w:val="768"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7</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31</w:t>
            </w:r>
            <w:r>
              <w:rPr>
                <w:rFonts w:hint="eastAsia" w:ascii="仿宋_GB2312" w:eastAsia="仿宋_GB2312"/>
                <w:color w:val="auto"/>
                <w:kern w:val="0"/>
                <w:sz w:val="32"/>
                <w:szCs w:val="32"/>
              </w:rPr>
              <w:t>日前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color w:val="auto"/>
                <w:kern w:val="0"/>
                <w:sz w:val="32"/>
                <w:szCs w:val="32"/>
              </w:rPr>
              <w:t>随迁子女电脑派位，公布派位结果。</w:t>
            </w:r>
          </w:p>
        </w:tc>
      </w:tr>
      <w:tr>
        <w:tblPrEx>
          <w:tblLayout w:type="fixed"/>
          <w:tblCellMar>
            <w:top w:w="0" w:type="dxa"/>
            <w:left w:w="28" w:type="dxa"/>
            <w:bottom w:w="0" w:type="dxa"/>
            <w:right w:w="28" w:type="dxa"/>
          </w:tblCellMar>
        </w:tblPrEx>
        <w:trPr>
          <w:trHeight w:val="786" w:hRule="atLeast"/>
          <w:jc w:val="center"/>
        </w:trPr>
        <w:tc>
          <w:tcPr>
            <w:tcW w:w="2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日前</w:t>
            </w:r>
          </w:p>
        </w:tc>
        <w:tc>
          <w:tcPr>
            <w:tcW w:w="5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hAnsi="仿宋_GB2312" w:eastAsia="仿宋_GB2312" w:cs="仿宋_GB2312"/>
                <w:bCs/>
                <w:color w:val="auto"/>
                <w:sz w:val="32"/>
                <w:szCs w:val="32"/>
              </w:rPr>
              <w:t>派到公、民办学校的随迁子女注册报名。</w:t>
            </w:r>
          </w:p>
        </w:tc>
      </w:tr>
    </w:tbl>
    <w:p>
      <w:pPr>
        <w:pStyle w:val="2"/>
        <w:rPr>
          <w:rFonts w:ascii="仿宋" w:hAnsi="仿宋" w:eastAsia="仿宋" w:cs="仿宋"/>
          <w:bCs/>
          <w:color w:val="000000" w:themeColor="text1"/>
          <w:sz w:val="32"/>
          <w:szCs w:val="32"/>
          <w14:textFill>
            <w14:solidFill>
              <w14:schemeClr w14:val="tx1"/>
            </w14:solidFill>
          </w14:textFill>
        </w:rPr>
      </w:pPr>
      <w:bookmarkStart w:id="0" w:name="_GoBack"/>
      <w:bookmarkEnd w:id="0"/>
    </w:p>
    <w:sectPr>
      <w:footerReference r:id="rId3" w:type="default"/>
      <w:footerReference r:id="rId4" w:type="even"/>
      <w:pgSz w:w="11906" w:h="16838"/>
      <w:pgMar w:top="1474" w:right="1474" w:bottom="1474" w:left="1588"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920115" cy="23050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920115" cy="230505"/>
                      </a:xfrm>
                      <a:prstGeom prst="rect">
                        <a:avLst/>
                      </a:prstGeom>
                      <a:noFill/>
                      <a:ln>
                        <a:noFill/>
                      </a:ln>
                    </wps:spPr>
                    <wps:txbx>
                      <w:txbxContent>
                        <w:p>
                          <w:pPr>
                            <w:snapToGrid w:val="0"/>
                            <w:rPr>
                              <w:sz w:val="1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9</w:t>
                          </w:r>
                          <w:r>
                            <w:rPr>
                              <w:sz w:val="28"/>
                              <w:szCs w:val="28"/>
                            </w:rPr>
                            <w:fldChar w:fldCharType="end"/>
                          </w:r>
                          <w:r>
                            <w:rPr>
                              <w:rStyle w:val="10"/>
                              <w:rFonts w:hint="eastAsia"/>
                              <w:sz w:val="28"/>
                              <w:szCs w:val="28"/>
                            </w:rPr>
                            <w:t xml:space="preserve"> —</w:t>
                          </w:r>
                        </w:p>
                        <w:p>
                          <w:pPr>
                            <w:snapToGrid w:val="0"/>
                            <w:rPr>
                              <w:rFonts w:ascii="宋体" w:hAnsi="宋体" w:cs="宋体"/>
                              <w:sz w:val="28"/>
                              <w:szCs w:val="28"/>
                            </w:rPr>
                          </w:pPr>
                        </w:p>
                      </w:txbxContent>
                    </wps:txbx>
                    <wps:bodyPr lIns="0" tIns="0" rIns="0" bIns="0" upright="1"/>
                  </wps:wsp>
                </a:graphicData>
              </a:graphic>
            </wp:anchor>
          </w:drawing>
        </mc:Choice>
        <mc:Fallback>
          <w:pict>
            <v:shape id="文本框 1025" o:spid="_x0000_s1026" o:spt="202" type="#_x0000_t202" style="position:absolute;left:0pt;margin-top:0.05pt;height:18.15pt;width:72.45pt;mso-position-horizontal:outside;mso-position-horizontal-relative:margin;z-index:251659264;mso-width-relative:page;mso-height-relative:page;" filled="f" stroked="f" coordsize="21600,21600" o:gfxdata="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qV5CjUAAAABAEAAA8AAAAAAAAAAQAg&#10;AAAAIgAAAGRycy9kb3ducmV2LnhtbFBLAQIUABQAAAAIAIdO4kD6q8z9oAEAACYDAAAOAAAAAAAA&#10;AAEAIAAAACMBAABkcnMvZTJvRG9jLnhtbFBLBQYAAAAABgAGAFkBAAA1BQAAAAA=&#10;">
              <v:fill on="f" focussize="0,0"/>
              <v:stroke on="f"/>
              <v:imagedata o:title=""/>
              <o:lock v:ext="edit" aspectratio="f"/>
              <v:textbox inset="0mm,0mm,0mm,0mm">
                <w:txbxContent>
                  <w:p>
                    <w:pPr>
                      <w:snapToGrid w:val="0"/>
                      <w:rPr>
                        <w:sz w:val="1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9</w:t>
                    </w:r>
                    <w:r>
                      <w:rPr>
                        <w:sz w:val="28"/>
                        <w:szCs w:val="28"/>
                      </w:rPr>
                      <w:fldChar w:fldCharType="end"/>
                    </w:r>
                    <w:r>
                      <w:rPr>
                        <w:rStyle w:val="10"/>
                        <w:rFonts w:hint="eastAsia"/>
                        <w:sz w:val="28"/>
                        <w:szCs w:val="28"/>
                      </w:rPr>
                      <w:t xml:space="preserve"> —</w:t>
                    </w:r>
                  </w:p>
                  <w:p>
                    <w:pPr>
                      <w:snapToGrid w:val="0"/>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r>
                            <w:rPr>
                              <w:rStyle w:val="10"/>
                              <w:rFonts w:hint="eastAsia"/>
                              <w:sz w:val="28"/>
                              <w:szCs w:val="28"/>
                            </w:rPr>
                            <w:t xml:space="preserve"> —</w:t>
                          </w:r>
                        </w:p>
                        <w:p>
                          <w:pPr>
                            <w:snapToGrid w:val="0"/>
                            <w:rPr>
                              <w:rFonts w:ascii="宋体" w:hAnsi="宋体" w:cs="宋体"/>
                              <w:sz w:val="28"/>
                              <w:szCs w:val="28"/>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r>
                      <w:rPr>
                        <w:rStyle w:val="10"/>
                        <w:rFonts w:hint="eastAsia"/>
                        <w:sz w:val="28"/>
                        <w:szCs w:val="28"/>
                      </w:rPr>
                      <w:t xml:space="preserve"> —</w:t>
                    </w:r>
                  </w:p>
                  <w:p>
                    <w:pPr>
                      <w:snapToGrid w:val="0"/>
                      <w:rPr>
                        <w:rFonts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2I0NmM0NzI3YjcyZDJjMzYxMzkyMGM1YTg3ZjcifQ=="/>
  </w:docVars>
  <w:rsids>
    <w:rsidRoot w:val="007A667B"/>
    <w:rsid w:val="00000C0B"/>
    <w:rsid w:val="000018AF"/>
    <w:rsid w:val="00013AEB"/>
    <w:rsid w:val="00016F1F"/>
    <w:rsid w:val="0002023D"/>
    <w:rsid w:val="00053127"/>
    <w:rsid w:val="00057839"/>
    <w:rsid w:val="00060837"/>
    <w:rsid w:val="00062859"/>
    <w:rsid w:val="0008189F"/>
    <w:rsid w:val="00082B91"/>
    <w:rsid w:val="000918FC"/>
    <w:rsid w:val="000B319B"/>
    <w:rsid w:val="000D24E0"/>
    <w:rsid w:val="000D4A10"/>
    <w:rsid w:val="000D5032"/>
    <w:rsid w:val="000D5663"/>
    <w:rsid w:val="000F281B"/>
    <w:rsid w:val="000F6B82"/>
    <w:rsid w:val="000F7AD6"/>
    <w:rsid w:val="00143718"/>
    <w:rsid w:val="00151726"/>
    <w:rsid w:val="00153BAF"/>
    <w:rsid w:val="00160FA2"/>
    <w:rsid w:val="00163C4E"/>
    <w:rsid w:val="00163D99"/>
    <w:rsid w:val="00182826"/>
    <w:rsid w:val="001969E4"/>
    <w:rsid w:val="001A4AAD"/>
    <w:rsid w:val="001A54A8"/>
    <w:rsid w:val="001A59F2"/>
    <w:rsid w:val="001A66A7"/>
    <w:rsid w:val="001B4830"/>
    <w:rsid w:val="001C73AA"/>
    <w:rsid w:val="001E17CB"/>
    <w:rsid w:val="001F1CC1"/>
    <w:rsid w:val="001F6B57"/>
    <w:rsid w:val="00203E38"/>
    <w:rsid w:val="002061FF"/>
    <w:rsid w:val="00206499"/>
    <w:rsid w:val="0021011D"/>
    <w:rsid w:val="002106A4"/>
    <w:rsid w:val="00211076"/>
    <w:rsid w:val="00225CD6"/>
    <w:rsid w:val="00254131"/>
    <w:rsid w:val="00256EFD"/>
    <w:rsid w:val="00267C34"/>
    <w:rsid w:val="0027118E"/>
    <w:rsid w:val="00272FA6"/>
    <w:rsid w:val="002743C2"/>
    <w:rsid w:val="00277C44"/>
    <w:rsid w:val="00280325"/>
    <w:rsid w:val="00283AB7"/>
    <w:rsid w:val="00283B7E"/>
    <w:rsid w:val="002A0EC2"/>
    <w:rsid w:val="002B1863"/>
    <w:rsid w:val="002B4447"/>
    <w:rsid w:val="002B5E54"/>
    <w:rsid w:val="002D4B9C"/>
    <w:rsid w:val="002E16A0"/>
    <w:rsid w:val="00307714"/>
    <w:rsid w:val="00311BDD"/>
    <w:rsid w:val="00336675"/>
    <w:rsid w:val="003646E9"/>
    <w:rsid w:val="003676B4"/>
    <w:rsid w:val="00372691"/>
    <w:rsid w:val="0037284D"/>
    <w:rsid w:val="00374D0D"/>
    <w:rsid w:val="00377CEC"/>
    <w:rsid w:val="0039010D"/>
    <w:rsid w:val="003A01A7"/>
    <w:rsid w:val="003A2166"/>
    <w:rsid w:val="003A27A6"/>
    <w:rsid w:val="003A2D9A"/>
    <w:rsid w:val="003A3766"/>
    <w:rsid w:val="003A4397"/>
    <w:rsid w:val="003A611C"/>
    <w:rsid w:val="003C4A4E"/>
    <w:rsid w:val="003D1464"/>
    <w:rsid w:val="003D2A6F"/>
    <w:rsid w:val="003E45EF"/>
    <w:rsid w:val="003E555F"/>
    <w:rsid w:val="003F043C"/>
    <w:rsid w:val="003F0A3D"/>
    <w:rsid w:val="003F3B02"/>
    <w:rsid w:val="00412110"/>
    <w:rsid w:val="00417F79"/>
    <w:rsid w:val="00427609"/>
    <w:rsid w:val="004331FA"/>
    <w:rsid w:val="00435C1F"/>
    <w:rsid w:val="00441E38"/>
    <w:rsid w:val="004538C6"/>
    <w:rsid w:val="0047094D"/>
    <w:rsid w:val="004719CA"/>
    <w:rsid w:val="004811CE"/>
    <w:rsid w:val="00493AAF"/>
    <w:rsid w:val="004977F6"/>
    <w:rsid w:val="004A1B60"/>
    <w:rsid w:val="004A5029"/>
    <w:rsid w:val="004A543A"/>
    <w:rsid w:val="004B11E6"/>
    <w:rsid w:val="004B6048"/>
    <w:rsid w:val="004E4ED2"/>
    <w:rsid w:val="004F4CC0"/>
    <w:rsid w:val="00500983"/>
    <w:rsid w:val="0050346E"/>
    <w:rsid w:val="00511D16"/>
    <w:rsid w:val="00525C6E"/>
    <w:rsid w:val="00531A7B"/>
    <w:rsid w:val="00532EDF"/>
    <w:rsid w:val="00556445"/>
    <w:rsid w:val="00580681"/>
    <w:rsid w:val="005961E5"/>
    <w:rsid w:val="005A6B93"/>
    <w:rsid w:val="005B47E7"/>
    <w:rsid w:val="005C3B9B"/>
    <w:rsid w:val="005D3F50"/>
    <w:rsid w:val="005D752A"/>
    <w:rsid w:val="005E34BF"/>
    <w:rsid w:val="005E67B0"/>
    <w:rsid w:val="00601A7B"/>
    <w:rsid w:val="00604C9B"/>
    <w:rsid w:val="00612ADA"/>
    <w:rsid w:val="00614717"/>
    <w:rsid w:val="00620B43"/>
    <w:rsid w:val="006244BD"/>
    <w:rsid w:val="00637FCB"/>
    <w:rsid w:val="0064409D"/>
    <w:rsid w:val="006705F0"/>
    <w:rsid w:val="00681A6E"/>
    <w:rsid w:val="00693D79"/>
    <w:rsid w:val="006A1E4C"/>
    <w:rsid w:val="006B20E4"/>
    <w:rsid w:val="006B66FA"/>
    <w:rsid w:val="006B7264"/>
    <w:rsid w:val="006C04B6"/>
    <w:rsid w:val="006C16D5"/>
    <w:rsid w:val="006C7B2C"/>
    <w:rsid w:val="006D3984"/>
    <w:rsid w:val="006E5B1C"/>
    <w:rsid w:val="006F095C"/>
    <w:rsid w:val="0070467F"/>
    <w:rsid w:val="0071058E"/>
    <w:rsid w:val="007113E0"/>
    <w:rsid w:val="00730CB2"/>
    <w:rsid w:val="00732992"/>
    <w:rsid w:val="007375CD"/>
    <w:rsid w:val="00757ABC"/>
    <w:rsid w:val="00770835"/>
    <w:rsid w:val="00772BDA"/>
    <w:rsid w:val="00780190"/>
    <w:rsid w:val="00785DDA"/>
    <w:rsid w:val="00786261"/>
    <w:rsid w:val="0079202E"/>
    <w:rsid w:val="007A63CB"/>
    <w:rsid w:val="007A667B"/>
    <w:rsid w:val="007A6787"/>
    <w:rsid w:val="007B2B48"/>
    <w:rsid w:val="007B3A36"/>
    <w:rsid w:val="007B7FD2"/>
    <w:rsid w:val="007D7E64"/>
    <w:rsid w:val="007E3F44"/>
    <w:rsid w:val="007F19C8"/>
    <w:rsid w:val="00801E7A"/>
    <w:rsid w:val="0080564D"/>
    <w:rsid w:val="00807580"/>
    <w:rsid w:val="00816B7A"/>
    <w:rsid w:val="0082012A"/>
    <w:rsid w:val="00824EFA"/>
    <w:rsid w:val="00831583"/>
    <w:rsid w:val="00836CC1"/>
    <w:rsid w:val="008525B5"/>
    <w:rsid w:val="008531C2"/>
    <w:rsid w:val="00857F98"/>
    <w:rsid w:val="00871C95"/>
    <w:rsid w:val="0087735C"/>
    <w:rsid w:val="00880702"/>
    <w:rsid w:val="008A567E"/>
    <w:rsid w:val="008B4ABA"/>
    <w:rsid w:val="008D073A"/>
    <w:rsid w:val="008D4CB8"/>
    <w:rsid w:val="008D7E42"/>
    <w:rsid w:val="008F16E7"/>
    <w:rsid w:val="0090045B"/>
    <w:rsid w:val="00915A75"/>
    <w:rsid w:val="009166FE"/>
    <w:rsid w:val="009331B0"/>
    <w:rsid w:val="0093561C"/>
    <w:rsid w:val="0094580E"/>
    <w:rsid w:val="00947693"/>
    <w:rsid w:val="0095397E"/>
    <w:rsid w:val="00972CBE"/>
    <w:rsid w:val="0097651C"/>
    <w:rsid w:val="00984DC8"/>
    <w:rsid w:val="00997D2E"/>
    <w:rsid w:val="009A6AE3"/>
    <w:rsid w:val="009B01B7"/>
    <w:rsid w:val="009B2EC7"/>
    <w:rsid w:val="009C2D2B"/>
    <w:rsid w:val="009E2CA2"/>
    <w:rsid w:val="009F6BCF"/>
    <w:rsid w:val="00A10E57"/>
    <w:rsid w:val="00A1604D"/>
    <w:rsid w:val="00A202B8"/>
    <w:rsid w:val="00A27214"/>
    <w:rsid w:val="00A335A5"/>
    <w:rsid w:val="00A3398E"/>
    <w:rsid w:val="00A406DA"/>
    <w:rsid w:val="00A42D94"/>
    <w:rsid w:val="00A46451"/>
    <w:rsid w:val="00A54DD1"/>
    <w:rsid w:val="00A64730"/>
    <w:rsid w:val="00AA469E"/>
    <w:rsid w:val="00AC52F5"/>
    <w:rsid w:val="00AD52FF"/>
    <w:rsid w:val="00AE0017"/>
    <w:rsid w:val="00AF083A"/>
    <w:rsid w:val="00AF7848"/>
    <w:rsid w:val="00B16F28"/>
    <w:rsid w:val="00B1769D"/>
    <w:rsid w:val="00B24EC3"/>
    <w:rsid w:val="00B42B78"/>
    <w:rsid w:val="00B43EA7"/>
    <w:rsid w:val="00B84343"/>
    <w:rsid w:val="00BA14CF"/>
    <w:rsid w:val="00BA4950"/>
    <w:rsid w:val="00BA733C"/>
    <w:rsid w:val="00BB4A75"/>
    <w:rsid w:val="00BB4D92"/>
    <w:rsid w:val="00BB5E61"/>
    <w:rsid w:val="00BC1A4E"/>
    <w:rsid w:val="00BC4B78"/>
    <w:rsid w:val="00BF003D"/>
    <w:rsid w:val="00BF0FAD"/>
    <w:rsid w:val="00BF24AA"/>
    <w:rsid w:val="00C029DD"/>
    <w:rsid w:val="00C04985"/>
    <w:rsid w:val="00C11A1B"/>
    <w:rsid w:val="00C176D6"/>
    <w:rsid w:val="00C2170E"/>
    <w:rsid w:val="00C22BFC"/>
    <w:rsid w:val="00C23BB7"/>
    <w:rsid w:val="00C23EE5"/>
    <w:rsid w:val="00C306DB"/>
    <w:rsid w:val="00C32B62"/>
    <w:rsid w:val="00C342B6"/>
    <w:rsid w:val="00C3542B"/>
    <w:rsid w:val="00C52428"/>
    <w:rsid w:val="00C73DE0"/>
    <w:rsid w:val="00C802C2"/>
    <w:rsid w:val="00C92F46"/>
    <w:rsid w:val="00C957ED"/>
    <w:rsid w:val="00C966B0"/>
    <w:rsid w:val="00CA24EE"/>
    <w:rsid w:val="00CB0469"/>
    <w:rsid w:val="00CF1704"/>
    <w:rsid w:val="00D01BB1"/>
    <w:rsid w:val="00D31A50"/>
    <w:rsid w:val="00D32C94"/>
    <w:rsid w:val="00D363A8"/>
    <w:rsid w:val="00D368A0"/>
    <w:rsid w:val="00D53AC9"/>
    <w:rsid w:val="00D55D51"/>
    <w:rsid w:val="00D9446C"/>
    <w:rsid w:val="00DA7926"/>
    <w:rsid w:val="00DB1997"/>
    <w:rsid w:val="00DB19E4"/>
    <w:rsid w:val="00DB66BC"/>
    <w:rsid w:val="00DC4408"/>
    <w:rsid w:val="00DF58F9"/>
    <w:rsid w:val="00E05003"/>
    <w:rsid w:val="00E10273"/>
    <w:rsid w:val="00E10E50"/>
    <w:rsid w:val="00E1106B"/>
    <w:rsid w:val="00E26E05"/>
    <w:rsid w:val="00E34337"/>
    <w:rsid w:val="00E43CA7"/>
    <w:rsid w:val="00E644A6"/>
    <w:rsid w:val="00E73E80"/>
    <w:rsid w:val="00E8193A"/>
    <w:rsid w:val="00E82AE6"/>
    <w:rsid w:val="00E90006"/>
    <w:rsid w:val="00E94C6E"/>
    <w:rsid w:val="00EA5AC6"/>
    <w:rsid w:val="00EA6864"/>
    <w:rsid w:val="00EC4048"/>
    <w:rsid w:val="00ED653B"/>
    <w:rsid w:val="00ED7D7B"/>
    <w:rsid w:val="00EE1140"/>
    <w:rsid w:val="00EE7B15"/>
    <w:rsid w:val="00EF0ABD"/>
    <w:rsid w:val="00F024A2"/>
    <w:rsid w:val="00F209F3"/>
    <w:rsid w:val="00F21EE8"/>
    <w:rsid w:val="00F2773C"/>
    <w:rsid w:val="00F46FE0"/>
    <w:rsid w:val="00F475EA"/>
    <w:rsid w:val="00F737F0"/>
    <w:rsid w:val="00F77A5B"/>
    <w:rsid w:val="00F96206"/>
    <w:rsid w:val="00FA2084"/>
    <w:rsid w:val="00FC3343"/>
    <w:rsid w:val="00FC65CA"/>
    <w:rsid w:val="00FF2537"/>
    <w:rsid w:val="00FF6334"/>
    <w:rsid w:val="017F5921"/>
    <w:rsid w:val="0325699F"/>
    <w:rsid w:val="03C14A7A"/>
    <w:rsid w:val="08403134"/>
    <w:rsid w:val="08755A1C"/>
    <w:rsid w:val="0C42039C"/>
    <w:rsid w:val="0C9A21BD"/>
    <w:rsid w:val="0E28711F"/>
    <w:rsid w:val="0F576CA7"/>
    <w:rsid w:val="0F58441C"/>
    <w:rsid w:val="14EC179B"/>
    <w:rsid w:val="15B42F79"/>
    <w:rsid w:val="16033E21"/>
    <w:rsid w:val="16BF7DEB"/>
    <w:rsid w:val="1849433E"/>
    <w:rsid w:val="18534556"/>
    <w:rsid w:val="1A036E5B"/>
    <w:rsid w:val="1C265636"/>
    <w:rsid w:val="1C387A7A"/>
    <w:rsid w:val="1F257454"/>
    <w:rsid w:val="208273B1"/>
    <w:rsid w:val="224C2A13"/>
    <w:rsid w:val="25450495"/>
    <w:rsid w:val="256D1C05"/>
    <w:rsid w:val="269C787A"/>
    <w:rsid w:val="26C56CE9"/>
    <w:rsid w:val="28DB5344"/>
    <w:rsid w:val="28F678C3"/>
    <w:rsid w:val="2B4078AF"/>
    <w:rsid w:val="2E765B9D"/>
    <w:rsid w:val="2EC773EC"/>
    <w:rsid w:val="2FB1334B"/>
    <w:rsid w:val="304F614F"/>
    <w:rsid w:val="32465DF2"/>
    <w:rsid w:val="335F6E4C"/>
    <w:rsid w:val="3474479D"/>
    <w:rsid w:val="362C7BB0"/>
    <w:rsid w:val="36C43CDD"/>
    <w:rsid w:val="37474607"/>
    <w:rsid w:val="38737E4C"/>
    <w:rsid w:val="3CB4563B"/>
    <w:rsid w:val="3F9F383B"/>
    <w:rsid w:val="3FBF119F"/>
    <w:rsid w:val="42882018"/>
    <w:rsid w:val="446C2FD2"/>
    <w:rsid w:val="44CA169C"/>
    <w:rsid w:val="472B161B"/>
    <w:rsid w:val="47493E4A"/>
    <w:rsid w:val="47845489"/>
    <w:rsid w:val="49B75CC5"/>
    <w:rsid w:val="4A206362"/>
    <w:rsid w:val="4B953E5B"/>
    <w:rsid w:val="4C5279A2"/>
    <w:rsid w:val="543A3ED0"/>
    <w:rsid w:val="54915D5E"/>
    <w:rsid w:val="5BB31D14"/>
    <w:rsid w:val="5E8D36F7"/>
    <w:rsid w:val="604435B0"/>
    <w:rsid w:val="61A84C7B"/>
    <w:rsid w:val="64126975"/>
    <w:rsid w:val="647D1EB4"/>
    <w:rsid w:val="649460D2"/>
    <w:rsid w:val="657616ED"/>
    <w:rsid w:val="672A5422"/>
    <w:rsid w:val="6816190A"/>
    <w:rsid w:val="690277BC"/>
    <w:rsid w:val="6A2C636F"/>
    <w:rsid w:val="6D1E762A"/>
    <w:rsid w:val="6DA011AB"/>
    <w:rsid w:val="6DC846B1"/>
    <w:rsid w:val="6DF90CBE"/>
    <w:rsid w:val="6E4E526E"/>
    <w:rsid w:val="71FA4728"/>
    <w:rsid w:val="72485464"/>
    <w:rsid w:val="7347188C"/>
    <w:rsid w:val="7AEB3AB4"/>
    <w:rsid w:val="7D071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styleId="3">
    <w:name w:val="annotation text"/>
    <w:basedOn w:val="1"/>
    <w:semiHidden/>
    <w:unhideWhenUsed/>
    <w:qFormat/>
    <w:uiPriority w:val="0"/>
    <w:pPr>
      <w:jc w:val="left"/>
    </w:pPr>
  </w:style>
  <w:style w:type="paragraph" w:styleId="4">
    <w:name w:val="Balloon Text"/>
    <w:basedOn w:val="1"/>
    <w:link w:val="18"/>
    <w:semiHidden/>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nhideWhenUsed/>
    <w:qFormat/>
    <w:uiPriority w:val="0"/>
  </w:style>
  <w:style w:type="character" w:styleId="11">
    <w:name w:val="Hyperlink"/>
    <w:basedOn w:val="9"/>
    <w:qFormat/>
    <w:uiPriority w:val="0"/>
    <w:rPr>
      <w:color w:val="0000FF"/>
      <w:u w:val="single"/>
    </w:rPr>
  </w:style>
  <w:style w:type="paragraph" w:customStyle="1" w:styleId="13">
    <w:name w:val="Char"/>
    <w:basedOn w:val="1"/>
    <w:qFormat/>
    <w:uiPriority w:val="0"/>
    <w:pPr>
      <w:widowControl/>
      <w:spacing w:line="240" w:lineRule="exact"/>
      <w:jc w:val="left"/>
    </w:pPr>
  </w:style>
  <w:style w:type="paragraph" w:customStyle="1" w:styleId="14">
    <w:name w:val="Char1"/>
    <w:basedOn w:val="1"/>
    <w:qFormat/>
    <w:uiPriority w:val="0"/>
    <w:rPr>
      <w:szCs w:val="20"/>
    </w:rPr>
  </w:style>
  <w:style w:type="character" w:customStyle="1" w:styleId="15">
    <w:name w:val="页眉 Char"/>
    <w:basedOn w:val="9"/>
    <w:link w:val="6"/>
    <w:semiHidden/>
    <w:qFormat/>
    <w:uiPriority w:val="99"/>
    <w:rPr>
      <w:rFonts w:ascii="Times New Roman" w:hAnsi="Times New Roman" w:eastAsia="宋体" w:cs="Times New Roman"/>
      <w:sz w:val="18"/>
      <w:szCs w:val="18"/>
    </w:rPr>
  </w:style>
  <w:style w:type="character" w:customStyle="1" w:styleId="16">
    <w:name w:val="页脚 Char"/>
    <w:basedOn w:val="9"/>
    <w:link w:val="5"/>
    <w:semiHidden/>
    <w:qFormat/>
    <w:uiPriority w:val="99"/>
    <w:rPr>
      <w:rFonts w:ascii="Times New Roman" w:hAnsi="Times New Roman" w:eastAsia="宋体" w:cs="Times New Roman"/>
      <w:sz w:val="18"/>
      <w:szCs w:val="18"/>
    </w:rPr>
  </w:style>
  <w:style w:type="character" w:customStyle="1" w:styleId="17">
    <w:name w:val="HTML 预设格式 Char"/>
    <w:basedOn w:val="9"/>
    <w:link w:val="7"/>
    <w:qFormat/>
    <w:uiPriority w:val="99"/>
    <w:rPr>
      <w:rFonts w:ascii="宋体" w:hAnsi="宋体" w:cs="宋体"/>
      <w:sz w:val="24"/>
      <w:szCs w:val="24"/>
    </w:rPr>
  </w:style>
  <w:style w:type="character" w:customStyle="1" w:styleId="18">
    <w:name w:val="批注框文本 Char"/>
    <w:basedOn w:val="9"/>
    <w:link w:val="4"/>
    <w:semiHidden/>
    <w:qFormat/>
    <w:uiPriority w:val="0"/>
    <w:rPr>
      <w:kern w:val="2"/>
      <w:sz w:val="18"/>
      <w:szCs w:val="18"/>
    </w:rPr>
  </w:style>
  <w:style w:type="paragraph" w:customStyle="1" w:styleId="19">
    <w:name w:val="p0"/>
    <w:basedOn w:val="1"/>
    <w:qFormat/>
    <w:uiPriority w:val="0"/>
    <w:pPr>
      <w:widowControl/>
    </w:pPr>
    <w:rPr>
      <w:kern w:val="0"/>
      <w:sz w:val="32"/>
      <w:szCs w:val="32"/>
    </w:rPr>
  </w:style>
  <w:style w:type="paragraph" w:customStyle="1" w:styleId="20">
    <w:name w:val="_Style 2"/>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WESTAKE</Company>
  <Pages>8</Pages>
  <Words>3211</Words>
  <Characters>3354</Characters>
  <Lines>26</Lines>
  <Paragraphs>7</Paragraphs>
  <TotalTime>4</TotalTime>
  <ScaleCrop>false</ScaleCrop>
  <LinksUpToDate>false</LinksUpToDate>
  <CharactersWithSpaces>3418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2020-04-13T01:12:00Z</dcterms:created>
  <dc:creator>An110</dc:creator>
  <cp:lastModifiedBy>Administrator</cp:lastModifiedBy>
  <cp:lastPrinted>2021-04-12T01:19:00Z</cp:lastPrinted>
  <dcterms:modified xsi:type="dcterms:W3CDTF">2023-04-11T07:51:41Z</dcterms:modified>
  <dc:title>厦湖教〔2016〕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293711332_btnclosed</vt:lpwstr>
  </property>
  <property fmtid="{D5CDD505-2E9C-101B-9397-08002B2CF9AE}" pid="4" name="ICV">
    <vt:lpwstr>86F49E07294E4386ADF6D2E781580A35</vt:lpwstr>
  </property>
</Properties>
</file>