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0"/>
          <w:szCs w:val="30"/>
        </w:rPr>
      </w:pPr>
      <w:r>
        <w:rPr>
          <w:rFonts w:hint="eastAsia"/>
        </w:rPr>
        <w:t xml:space="preserve">    </w:t>
      </w:r>
      <w:r>
        <w:rPr>
          <w:rFonts w:hint="eastAsia" w:asciiTheme="minorEastAsia" w:hAnsiTheme="minorEastAsia"/>
          <w:sz w:val="30"/>
          <w:szCs w:val="30"/>
        </w:rPr>
        <w:t xml:space="preserve"> </w:t>
      </w:r>
      <w:r>
        <w:rPr>
          <w:rFonts w:hint="eastAsia" w:asciiTheme="minorEastAsia" w:hAnsiTheme="minorEastAsia"/>
          <w:b/>
          <w:sz w:val="30"/>
          <w:szCs w:val="30"/>
        </w:rPr>
        <w:t>关于湖里区20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/>
          <w:b/>
          <w:sz w:val="30"/>
          <w:szCs w:val="30"/>
        </w:rPr>
        <w:t>年预算执行和20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21</w:t>
      </w:r>
      <w:r>
        <w:rPr>
          <w:rFonts w:hint="eastAsia" w:asciiTheme="minorEastAsia" w:hAnsiTheme="minorEastAsia"/>
          <w:b/>
          <w:sz w:val="30"/>
          <w:szCs w:val="30"/>
        </w:rPr>
        <w:t>年预算草案公开的目录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关于湖里区2020年预算执行情况和2021年预算草案的报告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附件一：2020年区级一般公共预算收入完成情况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附件二：2020年区级一般公共预算支出完成情况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附件三：2021年区级一般公共预算收入安排情况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附件四：2021年区级一般公共预算支出安排情况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附件五：2020年湖里区政府性债务增减变化情况说明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附表1：湖里区2020年区级一般公共预算收入执行及2021年预算安排情况表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附表2：湖里区2020年一般公共预算支出执行及2021年预算安排情况表（编列到支出功能分类类级科目）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附表3：湖里区2020年政府性基金预算收入执行及2021年预算安排情况表</w:t>
      </w:r>
    </w:p>
    <w:p>
      <w:pP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10.附表4：湖里区2020年政府性基金预算支出执行及2021年预算安排情况表</w:t>
      </w:r>
    </w:p>
    <w:p>
      <w:pP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</w:rPr>
        <w:t>11.</w:t>
      </w: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附表5：湖里区2020年国有资本经营预算收入执行及2021年预算安排情况表</w:t>
      </w:r>
    </w:p>
    <w:p>
      <w:pP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</w:rPr>
        <w:t>12.</w:t>
      </w: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 xml:space="preserve"> 附表6：湖里区2020年国有资本经营预算支出执行及2021年预算安排情况表</w:t>
      </w:r>
    </w:p>
    <w:p>
      <w:pP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</w:rPr>
        <w:t>13.</w:t>
      </w: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附表7：湖里区2021年一般公共预算支出预算表（编列到支出功能分类项级科目）</w:t>
      </w:r>
    </w:p>
    <w:p>
      <w:pP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14.附表8：湖里区2021年一般公共预算基本支出预算表（编列到支</w:t>
      </w:r>
      <w:bookmarkStart w:id="0" w:name="_GoBack"/>
      <w:bookmarkEnd w:id="0"/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出经济分类款级科目）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  <w:lang w:val="en-US" w:eastAsia="zh-CN"/>
        </w:rPr>
        <w:t>15.附表9：</w:t>
      </w:r>
      <w:r>
        <w:rPr>
          <w:rFonts w:hint="eastAsia" w:ascii="仿宋" w:hAnsi="仿宋" w:eastAsia="仿宋"/>
          <w:color w:val="555555"/>
          <w:sz w:val="28"/>
          <w:szCs w:val="28"/>
          <w:shd w:val="clear" w:color="auto" w:fill="FFFFFF"/>
        </w:rPr>
        <w:t>湖里区2020年地方政府债务余额预算情况表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23DB3"/>
    <w:multiLevelType w:val="multilevel"/>
    <w:tmpl w:val="38623DB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0A25"/>
    <w:rsid w:val="00047803"/>
    <w:rsid w:val="001F6653"/>
    <w:rsid w:val="002C571D"/>
    <w:rsid w:val="005835C7"/>
    <w:rsid w:val="006477A5"/>
    <w:rsid w:val="008B05D5"/>
    <w:rsid w:val="00B55640"/>
    <w:rsid w:val="00CF7D0C"/>
    <w:rsid w:val="00EB1002"/>
    <w:rsid w:val="00EF0A25"/>
    <w:rsid w:val="047C71E1"/>
    <w:rsid w:val="2E38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99"/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</Words>
  <Characters>454</Characters>
  <Lines>3</Lines>
  <Paragraphs>1</Paragraphs>
  <TotalTime>2</TotalTime>
  <ScaleCrop>false</ScaleCrop>
  <LinksUpToDate>false</LinksUpToDate>
  <CharactersWithSpaces>532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2019-01-23T08:34:00Z</dcterms:created>
  <dc:creator>DELL</dc:creator>
  <cp:lastModifiedBy>Administrator</cp:lastModifiedBy>
  <dcterms:modified xsi:type="dcterms:W3CDTF">2021-01-15T07:35:03Z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