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716" w:rsidRDefault="003A4716" w:rsidP="00D523EF">
      <w:r w:rsidRPr="00605978">
        <w:rPr>
          <w:rFonts w:eastAsia="仿宋_GB2312" w:cs="仿宋_GB2312" w:hint="eastAsia"/>
          <w:sz w:val="30"/>
          <w:szCs w:val="30"/>
        </w:rPr>
        <w:t>附件</w:t>
      </w:r>
      <w:r w:rsidRPr="00605978">
        <w:rPr>
          <w:rFonts w:eastAsia="仿宋_GB2312"/>
          <w:sz w:val="30"/>
          <w:szCs w:val="30"/>
        </w:rPr>
        <w:t>1-1</w:t>
      </w:r>
      <w:r w:rsidRPr="00605978">
        <w:rPr>
          <w:rFonts w:eastAsia="仿宋_GB2312" w:cs="仿宋_GB2312" w:hint="eastAsia"/>
          <w:sz w:val="30"/>
          <w:szCs w:val="30"/>
        </w:rPr>
        <w:t>：</w:t>
      </w:r>
    </w:p>
    <w:p w:rsidR="003A4716" w:rsidRPr="0003706B" w:rsidRDefault="003A4716" w:rsidP="00672DB3">
      <w:pPr>
        <w:pStyle w:val="2"/>
        <w:widowControl w:val="0"/>
        <w:jc w:val="center"/>
        <w:rPr>
          <w:rFonts w:ascii="宋体"/>
          <w:b/>
          <w:bCs/>
          <w:sz w:val="30"/>
          <w:szCs w:val="30"/>
          <w:lang w:val="en-US"/>
        </w:rPr>
      </w:pPr>
      <w:r>
        <w:rPr>
          <w:rFonts w:ascii="宋体" w:hAnsi="宋体" w:cs="宋体" w:hint="eastAsia"/>
          <w:b/>
          <w:bCs/>
          <w:sz w:val="32"/>
          <w:szCs w:val="32"/>
          <w:lang w:val="en-US"/>
        </w:rPr>
        <w:t>项目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支出绩效目标</w:t>
      </w:r>
      <w:r>
        <w:rPr>
          <w:rFonts w:ascii="宋体" w:hAnsi="宋体" w:cs="宋体" w:hint="eastAsia"/>
          <w:b/>
          <w:bCs/>
          <w:sz w:val="32"/>
          <w:szCs w:val="32"/>
          <w:lang w:val="en-US"/>
        </w:rPr>
        <w:t>申报</w:t>
      </w:r>
      <w:r w:rsidRPr="0003706B">
        <w:rPr>
          <w:rFonts w:ascii="宋体" w:hAnsi="宋体" w:cs="宋体" w:hint="eastAsia"/>
          <w:b/>
          <w:bCs/>
          <w:sz w:val="32"/>
          <w:szCs w:val="32"/>
          <w:lang w:val="en-US"/>
        </w:rPr>
        <w:t>表</w:t>
      </w:r>
    </w:p>
    <w:tbl>
      <w:tblPr>
        <w:tblpPr w:leftFromText="180" w:rightFromText="180" w:vertAnchor="page" w:horzAnchor="margin" w:tblpXSpec="center" w:tblpY="32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615"/>
        <w:gridCol w:w="1569"/>
        <w:gridCol w:w="1515"/>
        <w:gridCol w:w="2496"/>
      </w:tblGrid>
      <w:tr w:rsidR="003A4716">
        <w:trPr>
          <w:trHeight w:val="284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3184" w:type="dxa"/>
            <w:gridSpan w:val="2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972A4E">
              <w:rPr>
                <w:rFonts w:ascii="宋体" w:cs="宋体" w:hint="eastAsia"/>
                <w:sz w:val="21"/>
                <w:szCs w:val="21"/>
              </w:rPr>
              <w:t>档案电子化及电子卷宗随案生成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项目属性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3A4716">
        <w:trPr>
          <w:trHeight w:val="284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3184" w:type="dxa"/>
            <w:gridSpan w:val="2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 w:rsidRPr="0003706B">
              <w:rPr>
                <w:rFonts w:ascii="宋体" w:cs="宋体" w:hint="eastAsia"/>
                <w:sz w:val="21"/>
                <w:szCs w:val="21"/>
              </w:rPr>
              <w:t>项目类别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专项</w:t>
            </w:r>
          </w:p>
        </w:tc>
      </w:tr>
      <w:tr w:rsidR="003A4716">
        <w:trPr>
          <w:trHeight w:val="58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项目单位</w:t>
            </w:r>
          </w:p>
        </w:tc>
        <w:tc>
          <w:tcPr>
            <w:tcW w:w="3184" w:type="dxa"/>
            <w:gridSpan w:val="2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厦门市湖里区人民法院</w:t>
            </w:r>
          </w:p>
        </w:tc>
        <w:tc>
          <w:tcPr>
            <w:tcW w:w="1515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项目联系</w:t>
            </w:r>
            <w:r w:rsidRPr="0003706B">
              <w:rPr>
                <w:rFonts w:ascii="宋体" w:cs="宋体" w:hint="eastAsia"/>
                <w:sz w:val="21"/>
                <w:szCs w:val="21"/>
              </w:rPr>
              <w:t>人</w:t>
            </w:r>
          </w:p>
        </w:tc>
        <w:tc>
          <w:tcPr>
            <w:tcW w:w="2496" w:type="dxa"/>
            <w:shd w:val="clear" w:color="auto" w:fill="FFFFFF"/>
            <w:vAlign w:val="center"/>
          </w:tcPr>
          <w:p w:rsidR="003A4716" w:rsidRPr="0003706B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邱宗磊</w:t>
            </w:r>
          </w:p>
        </w:tc>
      </w:tr>
      <w:tr w:rsidR="003A4716">
        <w:trPr>
          <w:trHeight w:val="58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项目实施时间</w:t>
            </w:r>
          </w:p>
        </w:tc>
        <w:tc>
          <w:tcPr>
            <w:tcW w:w="3184" w:type="dxa"/>
            <w:gridSpan w:val="2"/>
          </w:tcPr>
          <w:p w:rsidR="003A4716" w:rsidRPr="0003706B" w:rsidRDefault="003A4716" w:rsidP="007D3E9D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515" w:type="dxa"/>
            <w:vAlign w:val="center"/>
          </w:tcPr>
          <w:p w:rsidR="003A4716" w:rsidRDefault="003A4716" w:rsidP="00605978"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96" w:type="dxa"/>
            <w:vAlign w:val="center"/>
          </w:tcPr>
          <w:p w:rsidR="003A4716" w:rsidRDefault="003A4716" w:rsidP="003B3750">
            <w:pPr>
              <w:pStyle w:val="2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0592-5308515</w:t>
            </w:r>
          </w:p>
        </w:tc>
      </w:tr>
      <w:tr w:rsidR="003A4716">
        <w:trPr>
          <w:trHeight w:val="58"/>
        </w:trPr>
        <w:tc>
          <w:tcPr>
            <w:tcW w:w="1985" w:type="dxa"/>
            <w:vMerge w:val="restart"/>
            <w:vAlign w:val="center"/>
          </w:tcPr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项目资金</w:t>
            </w:r>
          </w:p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（万元）</w:t>
            </w:r>
          </w:p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A4716" w:rsidRDefault="003A4716" w:rsidP="00CF65AF">
            <w:pPr>
              <w:pStyle w:val="2"/>
              <w:widowControl w:val="0"/>
              <w:ind w:firstLineChars="50" w:firstLine="105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5580" w:type="dxa"/>
            <w:gridSpan w:val="3"/>
            <w:vAlign w:val="center"/>
          </w:tcPr>
          <w:p w:rsidR="003A4716" w:rsidRDefault="003A4716" w:rsidP="00CF65AF">
            <w:pPr>
              <w:pStyle w:val="2"/>
              <w:widowControl w:val="0"/>
              <w:ind w:firstLineChars="50" w:firstLine="105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</w:tr>
      <w:tr w:rsidR="003A4716">
        <w:trPr>
          <w:trHeight w:val="58"/>
        </w:trPr>
        <w:tc>
          <w:tcPr>
            <w:tcW w:w="1985" w:type="dxa"/>
            <w:vMerge/>
            <w:vAlign w:val="center"/>
          </w:tcPr>
          <w:p w:rsidR="003A4716" w:rsidRDefault="003A4716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A4716" w:rsidRDefault="003A4716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财政拨款</w:t>
            </w:r>
          </w:p>
        </w:tc>
        <w:tc>
          <w:tcPr>
            <w:tcW w:w="5580" w:type="dxa"/>
            <w:gridSpan w:val="3"/>
            <w:vAlign w:val="center"/>
          </w:tcPr>
          <w:p w:rsidR="003A4716" w:rsidRDefault="003A4716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</w:tr>
      <w:tr w:rsidR="003A4716">
        <w:trPr>
          <w:trHeight w:val="58"/>
        </w:trPr>
        <w:tc>
          <w:tcPr>
            <w:tcW w:w="1985" w:type="dxa"/>
            <w:vMerge/>
            <w:vAlign w:val="center"/>
          </w:tcPr>
          <w:p w:rsidR="003A4716" w:rsidRDefault="003A4716" w:rsidP="00605978"/>
        </w:tc>
        <w:tc>
          <w:tcPr>
            <w:tcW w:w="1615" w:type="dxa"/>
            <w:tcMar>
              <w:left w:w="0" w:type="dxa"/>
              <w:right w:w="0" w:type="dxa"/>
            </w:tcMar>
            <w:vAlign w:val="center"/>
          </w:tcPr>
          <w:p w:rsidR="003A4716" w:rsidRDefault="003A4716" w:rsidP="00605978">
            <w:pPr>
              <w:pStyle w:val="2"/>
              <w:tabs>
                <w:tab w:val="left" w:pos="3180"/>
              </w:tabs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其他资金</w:t>
            </w:r>
          </w:p>
        </w:tc>
        <w:tc>
          <w:tcPr>
            <w:tcW w:w="5580" w:type="dxa"/>
            <w:gridSpan w:val="3"/>
            <w:vAlign w:val="center"/>
          </w:tcPr>
          <w:p w:rsidR="003A4716" w:rsidRDefault="003A4716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</w:t>
            </w:r>
          </w:p>
        </w:tc>
      </w:tr>
      <w:tr w:rsidR="003A4716">
        <w:trPr>
          <w:trHeight w:val="58"/>
        </w:trPr>
        <w:tc>
          <w:tcPr>
            <w:tcW w:w="1985" w:type="dxa"/>
            <w:vAlign w:val="center"/>
          </w:tcPr>
          <w:p w:rsidR="003A4716" w:rsidRDefault="003A4716" w:rsidP="00605978">
            <w:pPr>
              <w:jc w:val="center"/>
            </w:pPr>
            <w:r>
              <w:rPr>
                <w:rFonts w:cs="宋体" w:hint="eastAsia"/>
              </w:rPr>
              <w:t>部门职能概述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A4716" w:rsidRDefault="003A4716" w:rsidP="00605978">
            <w:pPr>
              <w:pStyle w:val="2"/>
              <w:tabs>
                <w:tab w:val="left" w:pos="3180"/>
              </w:tabs>
              <w:ind w:left="108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3A4716">
        <w:trPr>
          <w:trHeight w:val="58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项目概况</w:t>
            </w:r>
          </w:p>
        </w:tc>
        <w:tc>
          <w:tcPr>
            <w:tcW w:w="7195" w:type="dxa"/>
            <w:gridSpan w:val="4"/>
            <w:vAlign w:val="center"/>
          </w:tcPr>
          <w:p w:rsidR="003A4716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完成本院约</w:t>
            </w:r>
            <w:r>
              <w:rPr>
                <w:rFonts w:ascii="宋体" w:cs="宋体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sz w:val="21"/>
                <w:szCs w:val="21"/>
              </w:rPr>
              <w:t>万页历史档案及电子卷宗的扫描工作。</w:t>
            </w:r>
          </w:p>
        </w:tc>
      </w:tr>
      <w:tr w:rsidR="003A4716">
        <w:trPr>
          <w:cantSplit/>
          <w:trHeight w:val="345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项目立项情况</w:t>
            </w:r>
          </w:p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（依据、可行性、必要性）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A4716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依据《关于开展档案数字化工作的通知》（省法院闽高法办【</w:t>
            </w:r>
            <w:r>
              <w:rPr>
                <w:rFonts w:ascii="宋体" w:cs="宋体"/>
                <w:sz w:val="21"/>
                <w:szCs w:val="21"/>
              </w:rPr>
              <w:t>2016</w:t>
            </w:r>
            <w:r>
              <w:rPr>
                <w:rFonts w:ascii="宋体" w:cs="宋体" w:hint="eastAsia"/>
                <w:sz w:val="21"/>
                <w:szCs w:val="21"/>
              </w:rPr>
              <w:t>】</w:t>
            </w:r>
            <w:r>
              <w:rPr>
                <w:rFonts w:ascii="宋体" w:cs="宋体"/>
                <w:sz w:val="21"/>
                <w:szCs w:val="21"/>
              </w:rPr>
              <w:t>40</w:t>
            </w:r>
            <w:r>
              <w:rPr>
                <w:rFonts w:ascii="宋体" w:cs="宋体" w:hint="eastAsia"/>
                <w:sz w:val="21"/>
                <w:szCs w:val="21"/>
              </w:rPr>
              <w:t>号）文件通知要求，继续完成本院库存档案扫描，目前档案扫描价格约为</w:t>
            </w:r>
            <w:r>
              <w:rPr>
                <w:rFonts w:ascii="宋体" w:cs="宋体"/>
                <w:sz w:val="21"/>
                <w:szCs w:val="21"/>
              </w:rPr>
              <w:t>0.19</w:t>
            </w:r>
            <w:r>
              <w:rPr>
                <w:rFonts w:ascii="宋体" w:cs="宋体" w:hint="eastAsia"/>
                <w:sz w:val="21"/>
                <w:szCs w:val="21"/>
              </w:rPr>
              <w:t>至</w:t>
            </w:r>
            <w:r>
              <w:rPr>
                <w:rFonts w:ascii="宋体" w:cs="宋体"/>
                <w:sz w:val="21"/>
                <w:szCs w:val="21"/>
              </w:rPr>
              <w:t>0.25</w:t>
            </w:r>
            <w:r>
              <w:rPr>
                <w:rFonts w:ascii="宋体" w:cs="宋体" w:hint="eastAsia"/>
                <w:sz w:val="21"/>
                <w:szCs w:val="21"/>
              </w:rPr>
              <w:t>元，预计能完成</w:t>
            </w:r>
            <w:r>
              <w:rPr>
                <w:rFonts w:ascii="宋体" w:cs="宋体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sz w:val="21"/>
                <w:szCs w:val="21"/>
              </w:rPr>
              <w:t>万页以上。</w:t>
            </w:r>
          </w:p>
        </w:tc>
      </w:tr>
      <w:tr w:rsidR="003A4716">
        <w:trPr>
          <w:cantSplit/>
          <w:trHeight w:val="58"/>
        </w:trPr>
        <w:tc>
          <w:tcPr>
            <w:tcW w:w="1985" w:type="dxa"/>
            <w:vAlign w:val="center"/>
          </w:tcPr>
          <w:p w:rsidR="003A4716" w:rsidRDefault="003A4716" w:rsidP="00605978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制度措施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A4716" w:rsidRDefault="003A4716" w:rsidP="009115E2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</w:p>
        </w:tc>
      </w:tr>
      <w:tr w:rsidR="003A4716">
        <w:trPr>
          <w:cantSplit/>
          <w:trHeight w:val="58"/>
        </w:trPr>
        <w:tc>
          <w:tcPr>
            <w:tcW w:w="1985" w:type="dxa"/>
            <w:vAlign w:val="center"/>
          </w:tcPr>
          <w:p w:rsidR="003A4716" w:rsidRDefault="003A4716" w:rsidP="00972A4E">
            <w:pPr>
              <w:pStyle w:val="2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项目总体绩效目标</w:t>
            </w:r>
          </w:p>
        </w:tc>
        <w:tc>
          <w:tcPr>
            <w:tcW w:w="7195" w:type="dxa"/>
            <w:gridSpan w:val="4"/>
            <w:tcMar>
              <w:left w:w="0" w:type="dxa"/>
              <w:right w:w="0" w:type="dxa"/>
            </w:tcMar>
            <w:vAlign w:val="center"/>
          </w:tcPr>
          <w:p w:rsidR="003A4716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完成本院约</w:t>
            </w:r>
            <w:r>
              <w:rPr>
                <w:rFonts w:ascii="宋体" w:cs="宋体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sz w:val="21"/>
                <w:szCs w:val="21"/>
              </w:rPr>
              <w:t>万页历史档案及电子卷宗的扫描工作。</w:t>
            </w:r>
          </w:p>
        </w:tc>
      </w:tr>
    </w:tbl>
    <w:p w:rsidR="003A4716" w:rsidRDefault="003A4716" w:rsidP="00C2791B">
      <w:pPr>
        <w:pStyle w:val="2"/>
        <w:jc w:val="center"/>
        <w:rPr>
          <w:rFonts w:ascii="宋体"/>
          <w:b/>
          <w:bCs/>
          <w:sz w:val="24"/>
          <w:szCs w:val="24"/>
          <w:lang w:val="en-US"/>
        </w:rPr>
      </w:pP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（</w:t>
      </w:r>
      <w:r w:rsidRPr="003108CE"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>
        <w:rPr>
          <w:rFonts w:ascii="宋体" w:hAnsi="宋体" w:cs="宋体"/>
          <w:b/>
          <w:bCs/>
          <w:sz w:val="24"/>
          <w:szCs w:val="24"/>
          <w:lang w:val="en-US"/>
        </w:rPr>
        <w:t>20</w:t>
      </w:r>
      <w:r w:rsidRPr="003108CE">
        <w:rPr>
          <w:rFonts w:ascii="宋体" w:hAnsi="宋体" w:cs="宋体" w:hint="eastAsia"/>
          <w:b/>
          <w:bCs/>
          <w:sz w:val="24"/>
          <w:szCs w:val="24"/>
          <w:lang w:val="en-US"/>
        </w:rPr>
        <w:t>年度）</w:t>
      </w:r>
    </w:p>
    <w:p w:rsidR="003A4716" w:rsidRPr="00C2791B" w:rsidRDefault="003A4716" w:rsidP="00C2791B">
      <w:pPr>
        <w:pStyle w:val="2"/>
        <w:jc w:val="center"/>
        <w:rPr>
          <w:rFonts w:ascii="宋体"/>
          <w:color w:val="000000"/>
          <w:sz w:val="24"/>
          <w:szCs w:val="24"/>
        </w:rPr>
      </w:pP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2127"/>
        <w:gridCol w:w="1332"/>
        <w:gridCol w:w="3239"/>
        <w:gridCol w:w="1260"/>
        <w:gridCol w:w="1196"/>
      </w:tblGrid>
      <w:tr w:rsidR="003A4716">
        <w:trPr>
          <w:jc w:val="center"/>
        </w:trPr>
        <w:tc>
          <w:tcPr>
            <w:tcW w:w="9154" w:type="dxa"/>
            <w:gridSpan w:val="5"/>
          </w:tcPr>
          <w:p w:rsidR="003A4716" w:rsidRPr="008A7B67" w:rsidRDefault="003A4716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 w:rsidRPr="008A7B67">
              <w:rPr>
                <w:rFonts w:ascii="宋体" w:cs="宋体" w:hint="eastAsia"/>
                <w:b/>
                <w:bCs/>
                <w:sz w:val="21"/>
                <w:szCs w:val="21"/>
              </w:rPr>
              <w:t>项目支出预算明细</w:t>
            </w:r>
          </w:p>
        </w:tc>
      </w:tr>
      <w:tr w:rsidR="003A4716">
        <w:trPr>
          <w:jc w:val="center"/>
        </w:trPr>
        <w:tc>
          <w:tcPr>
            <w:tcW w:w="2127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具体用途</w:t>
            </w:r>
          </w:p>
        </w:tc>
        <w:tc>
          <w:tcPr>
            <w:tcW w:w="1332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金额（万元）</w:t>
            </w:r>
          </w:p>
        </w:tc>
        <w:tc>
          <w:tcPr>
            <w:tcW w:w="3239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项目实施内容</w:t>
            </w:r>
          </w:p>
        </w:tc>
        <w:tc>
          <w:tcPr>
            <w:tcW w:w="1260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开始时间</w:t>
            </w:r>
          </w:p>
        </w:tc>
        <w:tc>
          <w:tcPr>
            <w:tcW w:w="1196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完成时间</w:t>
            </w:r>
          </w:p>
        </w:tc>
      </w:tr>
      <w:tr w:rsidR="003A4716">
        <w:trPr>
          <w:trHeight w:val="58"/>
          <w:jc w:val="center"/>
        </w:trPr>
        <w:tc>
          <w:tcPr>
            <w:tcW w:w="2127" w:type="dxa"/>
            <w:vAlign w:val="center"/>
          </w:tcPr>
          <w:p w:rsidR="003A4716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完成本院约</w:t>
            </w:r>
            <w:r>
              <w:rPr>
                <w:rFonts w:ascii="宋体" w:cs="宋体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sz w:val="21"/>
                <w:szCs w:val="21"/>
              </w:rPr>
              <w:t>万页历史档案的扫描工作。</w:t>
            </w:r>
          </w:p>
        </w:tc>
        <w:tc>
          <w:tcPr>
            <w:tcW w:w="1332" w:type="dxa"/>
          </w:tcPr>
          <w:p w:rsidR="003A4716" w:rsidRPr="009115E2" w:rsidRDefault="003A4716" w:rsidP="00972A4E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3239" w:type="dxa"/>
            <w:vAlign w:val="center"/>
          </w:tcPr>
          <w:p w:rsidR="003A4716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完成本院约</w:t>
            </w:r>
            <w:r>
              <w:rPr>
                <w:rFonts w:ascii="宋体" w:cs="宋体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sz w:val="21"/>
                <w:szCs w:val="21"/>
              </w:rPr>
              <w:t>万页历史档案的扫描工作。</w:t>
            </w:r>
          </w:p>
        </w:tc>
        <w:tc>
          <w:tcPr>
            <w:tcW w:w="1260" w:type="dxa"/>
            <w:vAlign w:val="center"/>
          </w:tcPr>
          <w:p w:rsidR="003A4716" w:rsidRPr="009115E2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2020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  <w:tc>
          <w:tcPr>
            <w:tcW w:w="1196" w:type="dxa"/>
            <w:vAlign w:val="center"/>
          </w:tcPr>
          <w:p w:rsidR="003A4716" w:rsidRPr="009115E2" w:rsidRDefault="003A4716" w:rsidP="007D3E9D">
            <w:pPr>
              <w:pStyle w:val="2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2021</w:t>
            </w:r>
            <w:r>
              <w:rPr>
                <w:rFonts w:ascii="宋体" w:cs="宋体" w:hint="eastAsia"/>
                <w:sz w:val="21"/>
                <w:szCs w:val="21"/>
              </w:rPr>
              <w:t>年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月</w:t>
            </w:r>
          </w:p>
        </w:tc>
      </w:tr>
    </w:tbl>
    <w:p w:rsidR="003A4716" w:rsidRDefault="003A4716" w:rsidP="00672DB3">
      <w:pPr>
        <w:pStyle w:val="2"/>
        <w:rPr>
          <w:rFonts w:ascii="宋体"/>
          <w:color w:val="000000"/>
          <w:sz w:val="21"/>
          <w:szCs w:val="21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/>
      </w:tblPr>
      <w:tblGrid>
        <w:gridCol w:w="1221"/>
        <w:gridCol w:w="2101"/>
        <w:gridCol w:w="2950"/>
        <w:gridCol w:w="1440"/>
        <w:gridCol w:w="1447"/>
      </w:tblGrid>
      <w:tr w:rsidR="003A4716">
        <w:trPr>
          <w:jc w:val="center"/>
        </w:trPr>
        <w:tc>
          <w:tcPr>
            <w:tcW w:w="9159" w:type="dxa"/>
            <w:gridSpan w:val="5"/>
          </w:tcPr>
          <w:p w:rsidR="003A4716" w:rsidRPr="00C64E9C" w:rsidRDefault="003A4716" w:rsidP="004109AA">
            <w:pPr>
              <w:pStyle w:val="2"/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项目年度绩效目</w:t>
            </w:r>
            <w:r w:rsidRPr="00C64E9C">
              <w:rPr>
                <w:rFonts w:ascii="宋体" w:cs="宋体" w:hint="eastAsia"/>
                <w:b/>
                <w:bCs/>
                <w:color w:val="000000"/>
                <w:sz w:val="21"/>
                <w:szCs w:val="21"/>
              </w:rPr>
              <w:t>标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2950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绩效目标内容</w:t>
            </w:r>
          </w:p>
        </w:tc>
        <w:tc>
          <w:tcPr>
            <w:tcW w:w="1440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参考标准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绩效目标值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时效目标</w:t>
            </w:r>
          </w:p>
        </w:tc>
        <w:tc>
          <w:tcPr>
            <w:tcW w:w="2950" w:type="dxa"/>
          </w:tcPr>
          <w:p w:rsidR="003A4716" w:rsidRDefault="003A4716" w:rsidP="00DB0DC1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全年年度内持续完成</w:t>
            </w:r>
          </w:p>
        </w:tc>
        <w:tc>
          <w:tcPr>
            <w:tcW w:w="1440" w:type="dxa"/>
          </w:tcPr>
          <w:p w:rsidR="003A4716" w:rsidRDefault="003A4716" w:rsidP="00DB0DC1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按要求完成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年度内完成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投入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成本目标</w:t>
            </w:r>
          </w:p>
        </w:tc>
        <w:tc>
          <w:tcPr>
            <w:tcW w:w="2950" w:type="dxa"/>
            <w:vAlign w:val="center"/>
          </w:tcPr>
          <w:p w:rsidR="003A4716" w:rsidRDefault="003A4716" w:rsidP="00DB0DC1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严格通过政府采购流程及政策要求进行采购</w:t>
            </w:r>
          </w:p>
        </w:tc>
        <w:tc>
          <w:tcPr>
            <w:tcW w:w="1440" w:type="dxa"/>
            <w:vAlign w:val="center"/>
          </w:tcPr>
          <w:p w:rsidR="003A4716" w:rsidRDefault="003A4716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厦门市政府采购政策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所有采购流程均符合要求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数量目标</w:t>
            </w:r>
          </w:p>
        </w:tc>
        <w:tc>
          <w:tcPr>
            <w:tcW w:w="2950" w:type="dxa"/>
            <w:vAlign w:val="center"/>
          </w:tcPr>
          <w:p w:rsidR="003A4716" w:rsidRDefault="003A4716" w:rsidP="007D3E9D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扫描上传</w:t>
            </w:r>
            <w:r>
              <w:rPr>
                <w:rFonts w:ascii="宋体" w:cs="宋体"/>
              </w:rPr>
              <w:t>625</w:t>
            </w:r>
            <w:r>
              <w:rPr>
                <w:rFonts w:ascii="宋体" w:cs="宋体" w:hint="eastAsia"/>
              </w:rPr>
              <w:t>万页</w:t>
            </w:r>
          </w:p>
        </w:tc>
        <w:tc>
          <w:tcPr>
            <w:tcW w:w="1440" w:type="dxa"/>
            <w:vAlign w:val="center"/>
          </w:tcPr>
          <w:p w:rsidR="003A4716" w:rsidRDefault="003A4716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扫描速度限制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625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万页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产出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质量目标</w:t>
            </w:r>
          </w:p>
        </w:tc>
        <w:tc>
          <w:tcPr>
            <w:tcW w:w="2950" w:type="dxa"/>
            <w:vAlign w:val="center"/>
          </w:tcPr>
          <w:p w:rsidR="003A4716" w:rsidRDefault="003A4716" w:rsidP="00F87CE6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符合历史档案数字化验收标准</w:t>
            </w:r>
          </w:p>
        </w:tc>
        <w:tc>
          <w:tcPr>
            <w:tcW w:w="1440" w:type="dxa"/>
            <w:vAlign w:val="center"/>
          </w:tcPr>
          <w:p w:rsidR="003A4716" w:rsidRDefault="003A4716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</w:rPr>
              <w:t>上级法院验收标准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全部满足</w:t>
            </w:r>
          </w:p>
        </w:tc>
      </w:tr>
      <w:tr w:rsidR="003A4716">
        <w:trPr>
          <w:jc w:val="center"/>
        </w:trPr>
        <w:tc>
          <w:tcPr>
            <w:tcW w:w="122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效益</w:t>
            </w:r>
          </w:p>
        </w:tc>
        <w:tc>
          <w:tcPr>
            <w:tcW w:w="2101" w:type="dxa"/>
          </w:tcPr>
          <w:p w:rsidR="003A4716" w:rsidRDefault="003A4716" w:rsidP="004109AA">
            <w:pPr>
              <w:pStyle w:val="2"/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社会效益目标</w:t>
            </w:r>
          </w:p>
        </w:tc>
        <w:tc>
          <w:tcPr>
            <w:tcW w:w="2950" w:type="dxa"/>
            <w:vAlign w:val="center"/>
          </w:tcPr>
          <w:p w:rsidR="003A4716" w:rsidRDefault="003A4716" w:rsidP="004109AA">
            <w:pPr>
              <w:pStyle w:val="2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提升电子历史档案调阅便利性</w:t>
            </w:r>
          </w:p>
        </w:tc>
        <w:tc>
          <w:tcPr>
            <w:tcW w:w="1440" w:type="dxa"/>
            <w:vAlign w:val="center"/>
          </w:tcPr>
          <w:p w:rsidR="003A4716" w:rsidRDefault="00CF65AF" w:rsidP="004109AA">
            <w:pPr>
              <w:pStyle w:val="2"/>
              <w:rPr>
                <w:rFonts w:ascii="宋体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提升便利性</w:t>
            </w:r>
          </w:p>
        </w:tc>
        <w:tc>
          <w:tcPr>
            <w:tcW w:w="1447" w:type="dxa"/>
          </w:tcPr>
          <w:p w:rsidR="003A4716" w:rsidRDefault="003A4716" w:rsidP="004109AA">
            <w:pPr>
              <w:pStyle w:val="2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提升便利性</w:t>
            </w:r>
          </w:p>
        </w:tc>
      </w:tr>
    </w:tbl>
    <w:p w:rsidR="003A4716" w:rsidRDefault="003A4716" w:rsidP="00226BF9"/>
    <w:sectPr w:rsidR="003A4716" w:rsidSect="008075D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6BB" w:rsidRDefault="009D26BB">
      <w:r>
        <w:separator/>
      </w:r>
    </w:p>
  </w:endnote>
  <w:endnote w:type="continuationSeparator" w:id="1">
    <w:p w:rsidR="009D26BB" w:rsidRDefault="009D2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6BB" w:rsidRDefault="009D26BB">
      <w:r>
        <w:separator/>
      </w:r>
    </w:p>
  </w:footnote>
  <w:footnote w:type="continuationSeparator" w:id="1">
    <w:p w:rsidR="009D26BB" w:rsidRDefault="009D2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16" w:rsidRDefault="003A4716" w:rsidP="007D3E9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6ACA1F9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51B2A8C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099AA33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2A9616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B664B5A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748EAF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F9EEE0F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232E41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6887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7292A40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150"/>
    <w:rsid w:val="00000123"/>
    <w:rsid w:val="000054E1"/>
    <w:rsid w:val="00026B41"/>
    <w:rsid w:val="0003706B"/>
    <w:rsid w:val="00045279"/>
    <w:rsid w:val="00053FC7"/>
    <w:rsid w:val="000619E8"/>
    <w:rsid w:val="00096597"/>
    <w:rsid w:val="000A18ED"/>
    <w:rsid w:val="000E27D0"/>
    <w:rsid w:val="00163C31"/>
    <w:rsid w:val="001964F9"/>
    <w:rsid w:val="001D65CA"/>
    <w:rsid w:val="00220E4A"/>
    <w:rsid w:val="00225365"/>
    <w:rsid w:val="00226BF9"/>
    <w:rsid w:val="002275B5"/>
    <w:rsid w:val="002372A5"/>
    <w:rsid w:val="0024577C"/>
    <w:rsid w:val="002578D1"/>
    <w:rsid w:val="002E1F2E"/>
    <w:rsid w:val="003108CE"/>
    <w:rsid w:val="0037004A"/>
    <w:rsid w:val="003845D3"/>
    <w:rsid w:val="003917CF"/>
    <w:rsid w:val="003A4716"/>
    <w:rsid w:val="003B0755"/>
    <w:rsid w:val="003B3750"/>
    <w:rsid w:val="00400E30"/>
    <w:rsid w:val="004109AA"/>
    <w:rsid w:val="0043161A"/>
    <w:rsid w:val="00444F63"/>
    <w:rsid w:val="004A0D64"/>
    <w:rsid w:val="004B496C"/>
    <w:rsid w:val="004E6A12"/>
    <w:rsid w:val="005107FA"/>
    <w:rsid w:val="005310F6"/>
    <w:rsid w:val="00536096"/>
    <w:rsid w:val="00565EDB"/>
    <w:rsid w:val="00583523"/>
    <w:rsid w:val="005867DA"/>
    <w:rsid w:val="00590BBC"/>
    <w:rsid w:val="00605978"/>
    <w:rsid w:val="00613AE2"/>
    <w:rsid w:val="006447AB"/>
    <w:rsid w:val="00663245"/>
    <w:rsid w:val="00672DB3"/>
    <w:rsid w:val="006B3D85"/>
    <w:rsid w:val="006E5C71"/>
    <w:rsid w:val="007524A0"/>
    <w:rsid w:val="00763414"/>
    <w:rsid w:val="00765045"/>
    <w:rsid w:val="00766A49"/>
    <w:rsid w:val="00766C76"/>
    <w:rsid w:val="00772665"/>
    <w:rsid w:val="00774D4E"/>
    <w:rsid w:val="00783D1C"/>
    <w:rsid w:val="00797F84"/>
    <w:rsid w:val="007C2DF1"/>
    <w:rsid w:val="007C7C92"/>
    <w:rsid w:val="007D334C"/>
    <w:rsid w:val="007D3E9D"/>
    <w:rsid w:val="007E556D"/>
    <w:rsid w:val="007F4150"/>
    <w:rsid w:val="007F69D6"/>
    <w:rsid w:val="008075D4"/>
    <w:rsid w:val="0081440B"/>
    <w:rsid w:val="0082551C"/>
    <w:rsid w:val="00863A08"/>
    <w:rsid w:val="00887BFD"/>
    <w:rsid w:val="00892982"/>
    <w:rsid w:val="008A7B67"/>
    <w:rsid w:val="008C6E0D"/>
    <w:rsid w:val="00901649"/>
    <w:rsid w:val="009115E2"/>
    <w:rsid w:val="00966C95"/>
    <w:rsid w:val="00971DAE"/>
    <w:rsid w:val="00972A4E"/>
    <w:rsid w:val="00993A24"/>
    <w:rsid w:val="009D26BB"/>
    <w:rsid w:val="009D4952"/>
    <w:rsid w:val="009F0751"/>
    <w:rsid w:val="00A1512B"/>
    <w:rsid w:val="00A2194F"/>
    <w:rsid w:val="00A25D82"/>
    <w:rsid w:val="00A700C6"/>
    <w:rsid w:val="00B21194"/>
    <w:rsid w:val="00B9658D"/>
    <w:rsid w:val="00BC41BD"/>
    <w:rsid w:val="00BD5EA9"/>
    <w:rsid w:val="00BE04BD"/>
    <w:rsid w:val="00C01461"/>
    <w:rsid w:val="00C2791B"/>
    <w:rsid w:val="00C3088C"/>
    <w:rsid w:val="00C6228B"/>
    <w:rsid w:val="00C64E9C"/>
    <w:rsid w:val="00C75DED"/>
    <w:rsid w:val="00C86FC3"/>
    <w:rsid w:val="00CC5F6D"/>
    <w:rsid w:val="00CF65AF"/>
    <w:rsid w:val="00D5208B"/>
    <w:rsid w:val="00D523EF"/>
    <w:rsid w:val="00D71EED"/>
    <w:rsid w:val="00DB0DC1"/>
    <w:rsid w:val="00DB4802"/>
    <w:rsid w:val="00E003BB"/>
    <w:rsid w:val="00E402F3"/>
    <w:rsid w:val="00E53923"/>
    <w:rsid w:val="00E57BA3"/>
    <w:rsid w:val="00EB40A2"/>
    <w:rsid w:val="00ED4F8E"/>
    <w:rsid w:val="00EE7015"/>
    <w:rsid w:val="00F02358"/>
    <w:rsid w:val="00F50733"/>
    <w:rsid w:val="00F54015"/>
    <w:rsid w:val="00F87CE6"/>
    <w:rsid w:val="00FD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D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uiPriority w:val="99"/>
    <w:rsid w:val="008075D4"/>
    <w:pPr>
      <w:widowControl/>
      <w:jc w:val="left"/>
    </w:pPr>
    <w:rPr>
      <w:kern w:val="0"/>
      <w:sz w:val="20"/>
      <w:szCs w:val="20"/>
      <w:lang w:val="zh-CN"/>
    </w:rPr>
  </w:style>
  <w:style w:type="paragraph" w:styleId="a3">
    <w:name w:val="header"/>
    <w:basedOn w:val="a"/>
    <w:link w:val="Char"/>
    <w:uiPriority w:val="99"/>
    <w:rsid w:val="00807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B3D85"/>
    <w:rPr>
      <w:sz w:val="18"/>
      <w:szCs w:val="18"/>
    </w:rPr>
  </w:style>
  <w:style w:type="paragraph" w:styleId="a4">
    <w:name w:val="footer"/>
    <w:basedOn w:val="a"/>
    <w:link w:val="Char0"/>
    <w:uiPriority w:val="99"/>
    <w:rsid w:val="00807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B3D85"/>
    <w:rPr>
      <w:sz w:val="18"/>
      <w:szCs w:val="18"/>
    </w:rPr>
  </w:style>
  <w:style w:type="character" w:styleId="a5">
    <w:name w:val="page number"/>
    <w:basedOn w:val="a0"/>
    <w:uiPriority w:val="99"/>
    <w:rsid w:val="00911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厦门市市级财政支出预算绩效目标表</dc:title>
  <dc:subject/>
  <dc:creator>陈健</dc:creator>
  <cp:keywords/>
  <dc:description/>
  <cp:lastModifiedBy>lenovo</cp:lastModifiedBy>
  <cp:revision>8</cp:revision>
  <dcterms:created xsi:type="dcterms:W3CDTF">2018-10-17T03:59:00Z</dcterms:created>
  <dcterms:modified xsi:type="dcterms:W3CDTF">2021-08-02T03:53:00Z</dcterms:modified>
</cp:coreProperties>
</file>