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4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港澳台侨外适龄儿童需提供的材料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一．在湖里区居住的台湾适龄儿童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4" w:firstLineChars="181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.适龄儿童家长在厦购房置业或工作的证明材料；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4" w:firstLineChars="181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.适龄儿童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本人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及父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亲（母亲）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的身份证明或台湾居民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来往大陆通行证》；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4" w:firstLineChars="181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.我市公安部门签发的适龄儿童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本人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及其父亲（母亲)在湖里区居住的《台湾居民居住证》或《华侨港澳台同胞临时住宿登记表》原件及复印件。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4" w:firstLineChars="181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年5月10日至5月31日期间，符合入学条件的适龄儿童家长通过“厦门市台联”微信公众号“就学备案”入口申报相关信息。也可同时关注市台港澳办“台港澳e鹭通”微信公众号了解相关政策。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6" w:firstLineChars="181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二、在湖里区居住的港澳适龄儿童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1.适龄儿童家长在厦购房置业或工作的证明材料；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2.适龄儿童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本人及其父亲（母亲）身份证明：持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有效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《港澳居民来往内地通行证》和《港澳居民身份证》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或户口本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3.我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</w:rPr>
        <w:t>市公安部门签发的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适龄儿童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本人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</w:rPr>
        <w:t>及其父亲（母亲)在湖里区居住的《香港居民居住证》、《澳门居民居住证》或《华侨港澳台同胞临时住宿登记表》原件及复印件；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.香港和澳门特别行政区居民适龄儿童其父母均非香港、澳门特别行政区居民且均非本市户籍的，应提供父亲（母亲）在厦务工、居住和参加我市社会保险的证明。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三、在湖里区居住的华侨适龄儿童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.适龄儿童家长在厦购房置业或工作的证明材料；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.《华侨身份证明》（区侨办开具）；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.适龄儿童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本人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父母或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其他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法定监护人的身份证明或护照；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我市公安部门签发的适龄儿童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本人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及其父亲（母亲)在湖里区居住的《华侨港澳台同胞临时住宿登记表》原件及复印件。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四、在湖里区居住的外籍适龄儿童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适龄儿童家长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在厦投资置业或工作证明；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适龄儿童本人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有效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外国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护照和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外国人居留许可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.我市公安部门签发的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适龄儿童本人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在湖里区居住的《临时住宿登记表》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4.适龄儿童父亲（母亲）的有效证明材料（如外国护照和《临时住宿登记表》或户口本）。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14E7B"/>
    <w:rsid w:val="2A4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99"/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2023-07-11T03:18:00Z</dcterms:created>
  <dc:creator>梁ᑯαᑯα</dc:creator>
  <cp:lastModifiedBy>梁ᑯαᑯα</cp:lastModifiedBy>
  <dcterms:modified xsi:type="dcterms:W3CDTF">2023-07-11T03:20:09Z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