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rPr>
        <w:t>附件</w:t>
      </w:r>
      <w:r>
        <w:rPr>
          <w:rFonts w:hint="eastAsia" w:ascii="黑体" w:hAnsi="黑体" w:eastAsia="黑体" w:cs="黑体"/>
          <w:bCs/>
          <w:color w:val="auto"/>
          <w:sz w:val="32"/>
          <w:szCs w:val="32"/>
          <w:lang w:val="en-US" w:eastAsia="zh-CN"/>
        </w:rPr>
        <w:t>7</w:t>
      </w:r>
    </w:p>
    <w:p>
      <w:pPr>
        <w:pStyle w:val="2"/>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rPr>
        <w:t>202</w:t>
      </w:r>
      <w:r>
        <w:rPr>
          <w:rFonts w:hint="eastAsia" w:ascii="方正小标宋简体" w:hAnsi="方正小标宋简体" w:eastAsia="方正小标宋简体" w:cs="方正小标宋简体"/>
          <w:b w:val="0"/>
          <w:bCs/>
          <w:color w:val="auto"/>
          <w:sz w:val="36"/>
          <w:szCs w:val="36"/>
          <w:lang w:val="en-US" w:eastAsia="zh-CN"/>
        </w:rPr>
        <w:t>3</w:t>
      </w:r>
      <w:r>
        <w:rPr>
          <w:rFonts w:hint="eastAsia" w:ascii="方正小标宋简体" w:hAnsi="方正小标宋简体" w:eastAsia="方正小标宋简体" w:cs="方正小标宋简体"/>
          <w:b w:val="0"/>
          <w:bCs/>
          <w:color w:val="auto"/>
          <w:sz w:val="36"/>
          <w:szCs w:val="36"/>
        </w:rPr>
        <w:t>年秋季湖里区公办小学招生划片范围一览表</w:t>
      </w:r>
    </w:p>
    <w:tbl>
      <w:tblPr>
        <w:tblStyle w:val="4"/>
        <w:tblW w:w="936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805"/>
        <w:gridCol w:w="5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5"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color w:val="auto"/>
                <w:szCs w:val="21"/>
              </w:rPr>
            </w:pPr>
            <w:r>
              <w:rPr>
                <w:rFonts w:hint="eastAsia" w:ascii="宋体" w:hAnsi="宋体"/>
                <w:b/>
                <w:color w:val="auto"/>
                <w:szCs w:val="21"/>
              </w:rPr>
              <w:t>序号</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color w:val="auto"/>
                <w:szCs w:val="21"/>
              </w:rPr>
            </w:pPr>
            <w:r>
              <w:rPr>
                <w:rFonts w:hint="eastAsia" w:ascii="宋体" w:hAnsi="宋体"/>
                <w:b/>
                <w:color w:val="auto"/>
                <w:szCs w:val="21"/>
              </w:rPr>
              <w:t>学校</w:t>
            </w:r>
          </w:p>
        </w:tc>
        <w:tc>
          <w:tcPr>
            <w:tcW w:w="587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color w:val="auto"/>
                <w:szCs w:val="21"/>
              </w:rPr>
            </w:pPr>
            <w:r>
              <w:rPr>
                <w:rFonts w:hint="eastAsia" w:ascii="宋体" w:hAnsi="宋体"/>
                <w:b/>
                <w:color w:val="auto"/>
                <w:szCs w:val="21"/>
              </w:rPr>
              <w:t>招生范围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 w:hRule="atLeast"/>
          <w:jc w:val="center"/>
        </w:trPr>
        <w:tc>
          <w:tcPr>
            <w:tcW w:w="9364"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color w:val="auto"/>
                <w:szCs w:val="21"/>
              </w:rPr>
            </w:pPr>
            <w:r>
              <w:rPr>
                <w:rFonts w:hint="eastAsia" w:ascii="宋体" w:hAnsi="宋体"/>
                <w:b/>
                <w:color w:val="auto"/>
                <w:szCs w:val="21"/>
              </w:rPr>
              <w:t>湖里街道</w:t>
            </w:r>
            <w:r>
              <w:rPr>
                <w:rFonts w:hint="eastAsia" w:ascii="宋体" w:hAnsi="宋体"/>
                <w:b/>
                <w:color w:val="auto"/>
                <w:szCs w:val="21"/>
                <w:lang w:val="en-US" w:eastAsia="zh-CN"/>
              </w:rPr>
              <w:t>8</w:t>
            </w:r>
            <w:r>
              <w:rPr>
                <w:rFonts w:hint="eastAsia" w:ascii="宋体" w:hAnsi="宋体"/>
                <w:b/>
                <w:color w:val="auto"/>
                <w:szCs w:val="21"/>
              </w:rPr>
              <w:t>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湖里中心小学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cs="Times New Roman"/>
                <w:color w:val="auto"/>
                <w:kern w:val="2"/>
                <w:sz w:val="21"/>
                <w:szCs w:val="21"/>
              </w:rPr>
            </w:pPr>
            <w:r>
              <w:rPr>
                <w:rFonts w:hint="eastAsia" w:cs="Times New Roman"/>
                <w:color w:val="auto"/>
                <w:kern w:val="2"/>
                <w:sz w:val="21"/>
                <w:szCs w:val="21"/>
              </w:rPr>
              <w:t>村里社区、海天社区、南山社区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2</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华昌小学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cs="Times New Roman"/>
                <w:color w:val="auto"/>
                <w:kern w:val="2"/>
                <w:sz w:val="21"/>
                <w:szCs w:val="21"/>
              </w:rPr>
            </w:pPr>
            <w:r>
              <w:rPr>
                <w:rFonts w:hint="eastAsia" w:cs="Times New Roman"/>
                <w:color w:val="auto"/>
                <w:kern w:val="2"/>
                <w:sz w:val="21"/>
                <w:szCs w:val="21"/>
              </w:rPr>
              <w:t>湖里社区、兴华社区、徐厝社区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康乐小学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hint="eastAsia" w:eastAsia="宋体" w:cs="Times New Roman"/>
                <w:color w:val="auto"/>
                <w:kern w:val="2"/>
                <w:sz w:val="21"/>
                <w:szCs w:val="21"/>
                <w:lang w:eastAsia="zh-CN"/>
              </w:rPr>
            </w:pPr>
            <w:r>
              <w:rPr>
                <w:rFonts w:hint="eastAsia" w:cs="Times New Roman"/>
                <w:color w:val="auto"/>
                <w:kern w:val="2"/>
                <w:sz w:val="21"/>
                <w:szCs w:val="21"/>
              </w:rPr>
              <w:t>康乐社区</w:t>
            </w:r>
            <w:r>
              <w:rPr>
                <w:rFonts w:hint="eastAsia" w:cs="Times New Roman"/>
                <w:color w:val="auto"/>
                <w:kern w:val="2"/>
                <w:sz w:val="21"/>
                <w:szCs w:val="21"/>
                <w:lang w:eastAsia="zh-CN"/>
              </w:rPr>
              <w:t>、</w:t>
            </w:r>
            <w:r>
              <w:rPr>
                <w:rFonts w:hint="eastAsia" w:cs="Times New Roman"/>
                <w:color w:val="auto"/>
                <w:kern w:val="2"/>
                <w:sz w:val="21"/>
                <w:szCs w:val="21"/>
              </w:rPr>
              <w:t>南山路南面片区：禹州新村以西的康晖社区（含禹州新村）</w:t>
            </w:r>
            <w:r>
              <w:rPr>
                <w:rFonts w:hint="eastAsia" w:cs="Times New Roman"/>
                <w:color w:val="auto"/>
                <w:kern w:val="2"/>
                <w:sz w:val="21"/>
                <w:szCs w:val="21"/>
                <w:lang w:eastAsia="zh-CN"/>
              </w:rPr>
              <w:t>、</w:t>
            </w:r>
            <w:r>
              <w:rPr>
                <w:rFonts w:hint="eastAsia" w:cs="Times New Roman"/>
                <w:color w:val="auto"/>
                <w:kern w:val="2"/>
                <w:sz w:val="21"/>
                <w:szCs w:val="21"/>
              </w:rPr>
              <w:t>康泰社区：南山路253-289号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4</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康乐第二小学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hint="eastAsia" w:eastAsia="宋体" w:cs="Times New Roman"/>
                <w:color w:val="auto"/>
                <w:kern w:val="2"/>
                <w:sz w:val="21"/>
                <w:szCs w:val="21"/>
                <w:lang w:eastAsia="zh-CN"/>
              </w:rPr>
            </w:pPr>
            <w:r>
              <w:rPr>
                <w:rFonts w:hint="eastAsia" w:cs="Times New Roman"/>
                <w:color w:val="auto"/>
                <w:kern w:val="2"/>
                <w:sz w:val="21"/>
                <w:szCs w:val="21"/>
              </w:rPr>
              <w:t>塘边社区</w:t>
            </w:r>
            <w:r>
              <w:rPr>
                <w:rFonts w:hint="eastAsia" w:cs="Times New Roman"/>
                <w:color w:val="auto"/>
                <w:kern w:val="2"/>
                <w:sz w:val="21"/>
                <w:szCs w:val="21"/>
                <w:lang w:eastAsia="zh-CN"/>
              </w:rPr>
              <w:t>、</w:t>
            </w:r>
            <w:r>
              <w:rPr>
                <w:rFonts w:hint="eastAsia" w:cs="Times New Roman"/>
                <w:color w:val="auto"/>
                <w:kern w:val="2"/>
                <w:sz w:val="21"/>
                <w:szCs w:val="21"/>
              </w:rPr>
              <w:t>南山路南面片区：禹州新村以东的康晖社区（不含禹州新村）</w:t>
            </w:r>
            <w:r>
              <w:rPr>
                <w:rFonts w:hint="eastAsia" w:cs="Times New Roman"/>
                <w:color w:val="auto"/>
                <w:kern w:val="2"/>
                <w:sz w:val="21"/>
                <w:szCs w:val="21"/>
                <w:lang w:eastAsia="zh-CN"/>
              </w:rPr>
              <w:t>、</w:t>
            </w:r>
            <w:r>
              <w:rPr>
                <w:rFonts w:hint="eastAsia" w:cs="Times New Roman"/>
                <w:color w:val="auto"/>
                <w:kern w:val="2"/>
                <w:sz w:val="21"/>
                <w:szCs w:val="21"/>
              </w:rPr>
              <w:t>康泰社区（不含南山路253-289号）</w:t>
            </w:r>
            <w:r>
              <w:rPr>
                <w:rFonts w:hint="eastAsia" w:cs="Times New Roman"/>
                <w:color w:val="auto"/>
                <w:kern w:val="2"/>
                <w:sz w:val="21"/>
                <w:szCs w:val="21"/>
                <w:lang w:eastAsia="zh-CN"/>
              </w:rPr>
              <w:t>；</w:t>
            </w:r>
          </w:p>
          <w:p>
            <w:pPr>
              <w:pStyle w:val="5"/>
              <w:rPr>
                <w:rFonts w:hint="eastAsia" w:cs="Times New Roman"/>
                <w:color w:val="auto"/>
                <w:kern w:val="2"/>
                <w:sz w:val="21"/>
                <w:szCs w:val="21"/>
                <w:lang w:eastAsia="zh-CN"/>
              </w:rPr>
            </w:pPr>
            <w:r>
              <w:rPr>
                <w:rFonts w:hint="eastAsia" w:cs="Times New Roman"/>
                <w:color w:val="auto"/>
                <w:kern w:val="2"/>
                <w:sz w:val="21"/>
                <w:szCs w:val="21"/>
                <w:lang w:eastAsia="zh-CN"/>
              </w:rPr>
              <w:t>兴隆社区、马垅社区、兴园社区的适龄儿童自愿到康乐二小就读的，康乐二小</w:t>
            </w:r>
            <w:r>
              <w:rPr>
                <w:rFonts w:hint="eastAsia" w:cs="Times New Roman"/>
                <w:color w:val="auto"/>
                <w:kern w:val="2"/>
                <w:sz w:val="21"/>
                <w:szCs w:val="21"/>
                <w:lang w:val="en-US" w:eastAsia="zh-CN"/>
              </w:rPr>
              <w:t>根据学位情况按落户时间排序录取，未被录取的按原片区（兴隆实验小学）招生政策入学</w:t>
            </w:r>
            <w:r>
              <w:rPr>
                <w:rFonts w:hint="eastAsia" w:cs="Times New Roman"/>
                <w:color w:val="auto"/>
                <w:kern w:val="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5</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东渡小学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cs="Times New Roman"/>
                <w:color w:val="auto"/>
                <w:kern w:val="2"/>
                <w:sz w:val="21"/>
                <w:szCs w:val="21"/>
              </w:rPr>
            </w:pPr>
            <w:r>
              <w:rPr>
                <w:rFonts w:hint="eastAsia" w:cs="Times New Roman"/>
                <w:color w:val="auto"/>
                <w:kern w:val="2"/>
                <w:sz w:val="21"/>
                <w:szCs w:val="21"/>
              </w:rPr>
              <w:t>东渡社区、金鼎社区、新港社区、东荣社区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6</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东渡第二小学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cs="Times New Roman"/>
                <w:color w:val="auto"/>
                <w:kern w:val="2"/>
                <w:sz w:val="21"/>
                <w:szCs w:val="21"/>
              </w:rPr>
            </w:pPr>
            <w:r>
              <w:rPr>
                <w:rFonts w:hint="eastAsia" w:cs="Times New Roman"/>
                <w:color w:val="auto"/>
                <w:kern w:val="2"/>
                <w:sz w:val="21"/>
                <w:szCs w:val="21"/>
              </w:rPr>
              <w:t>濠头社区、和通社区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5"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7</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天安小学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cs="Times New Roman"/>
                <w:color w:val="auto"/>
                <w:kern w:val="2"/>
                <w:sz w:val="21"/>
                <w:szCs w:val="21"/>
              </w:rPr>
            </w:pPr>
            <w:r>
              <w:rPr>
                <w:rFonts w:hint="eastAsia" w:cs="Times New Roman"/>
                <w:color w:val="auto"/>
                <w:kern w:val="2"/>
                <w:sz w:val="21"/>
                <w:szCs w:val="21"/>
              </w:rPr>
              <w:t>怡景社区、后浦社区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9"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8</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南山实验学校</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hint="eastAsia" w:cs="Times New Roman"/>
                <w:color w:val="auto"/>
                <w:kern w:val="2"/>
                <w:sz w:val="21"/>
                <w:szCs w:val="21"/>
              </w:rPr>
            </w:pPr>
            <w:r>
              <w:rPr>
                <w:rFonts w:hint="eastAsia" w:cs="Times New Roman"/>
                <w:color w:val="auto"/>
                <w:kern w:val="2"/>
                <w:sz w:val="21"/>
                <w:szCs w:val="21"/>
                <w:lang w:val="en-US" w:eastAsia="zh-CN"/>
              </w:rPr>
              <w:t>南山实验学校不单独另设招生片区，康乐小学、湖里中心小学、华昌小学和天安小学等4所小学原划定的招生片区不变，南山实验学校在上述4校片区范围内实行“多校划片”（具体划片方案、报名和派位办法以学校招生简章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9364"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color w:val="auto"/>
                <w:szCs w:val="21"/>
              </w:rPr>
            </w:pPr>
            <w:r>
              <w:rPr>
                <w:rFonts w:hint="eastAsia" w:ascii="宋体" w:hAnsi="宋体"/>
                <w:b/>
                <w:color w:val="auto"/>
                <w:szCs w:val="21"/>
              </w:rPr>
              <w:t>殿前街道</w:t>
            </w:r>
            <w:r>
              <w:rPr>
                <w:rFonts w:hint="eastAsia" w:ascii="宋体" w:hAnsi="宋体"/>
                <w:b/>
                <w:color w:val="auto"/>
                <w:szCs w:val="21"/>
                <w:lang w:val="en-US" w:eastAsia="zh-CN"/>
              </w:rPr>
              <w:t>5</w:t>
            </w:r>
            <w:r>
              <w:rPr>
                <w:rFonts w:hint="eastAsia" w:ascii="宋体" w:hAnsi="宋体"/>
                <w:b/>
                <w:color w:val="auto"/>
                <w:szCs w:val="21"/>
              </w:rPr>
              <w:t>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高殿中心小学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cs="Times New Roman"/>
                <w:color w:val="auto"/>
                <w:kern w:val="2"/>
                <w:sz w:val="21"/>
                <w:szCs w:val="21"/>
              </w:rPr>
            </w:pPr>
            <w:r>
              <w:rPr>
                <w:rFonts w:hint="eastAsia" w:cs="Times New Roman"/>
                <w:color w:val="auto"/>
                <w:kern w:val="2"/>
                <w:sz w:val="21"/>
                <w:szCs w:val="21"/>
              </w:rPr>
              <w:t>高殿社区（殿前社）、北站社区、神山社区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2</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高崎小学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cs="Times New Roman"/>
                <w:color w:val="auto"/>
                <w:kern w:val="2"/>
                <w:sz w:val="21"/>
                <w:szCs w:val="21"/>
              </w:rPr>
            </w:pPr>
            <w:r>
              <w:rPr>
                <w:rFonts w:hint="eastAsia" w:cs="Times New Roman"/>
                <w:color w:val="auto"/>
                <w:kern w:val="2"/>
                <w:sz w:val="21"/>
                <w:szCs w:val="21"/>
              </w:rPr>
              <w:t>高殿社区(高崎社、中埔社)、嘉福社区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翔鹭小学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cs="Times New Roman"/>
                <w:color w:val="auto"/>
                <w:kern w:val="2"/>
                <w:sz w:val="21"/>
                <w:szCs w:val="21"/>
              </w:rPr>
            </w:pPr>
            <w:r>
              <w:rPr>
                <w:rFonts w:hint="eastAsia" w:cs="Times New Roman"/>
                <w:color w:val="auto"/>
                <w:kern w:val="2"/>
                <w:sz w:val="21"/>
                <w:szCs w:val="21"/>
              </w:rPr>
              <w:t>翔鹭社区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4</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寨上小学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cs="Times New Roman"/>
                <w:color w:val="auto"/>
                <w:kern w:val="2"/>
                <w:sz w:val="21"/>
                <w:szCs w:val="21"/>
              </w:rPr>
            </w:pPr>
            <w:r>
              <w:rPr>
                <w:rFonts w:hint="eastAsia" w:cs="Times New Roman"/>
                <w:color w:val="auto"/>
                <w:kern w:val="2"/>
                <w:sz w:val="21"/>
                <w:szCs w:val="21"/>
              </w:rPr>
              <w:t>高殿社区</w:t>
            </w:r>
            <w:r>
              <w:rPr>
                <w:rFonts w:hint="eastAsia" w:cs="Times New Roman"/>
                <w:color w:val="auto"/>
                <w:kern w:val="2"/>
                <w:sz w:val="21"/>
                <w:szCs w:val="21"/>
                <w:lang w:eastAsia="zh-CN"/>
              </w:rPr>
              <w:t>（</w:t>
            </w:r>
            <w:r>
              <w:rPr>
                <w:rFonts w:hint="eastAsia" w:cs="Times New Roman"/>
                <w:color w:val="auto"/>
                <w:kern w:val="2"/>
                <w:sz w:val="21"/>
                <w:szCs w:val="21"/>
              </w:rPr>
              <w:t>寨上社</w:t>
            </w:r>
            <w:r>
              <w:rPr>
                <w:rFonts w:hint="eastAsia" w:cs="Times New Roman"/>
                <w:color w:val="auto"/>
                <w:kern w:val="2"/>
                <w:sz w:val="21"/>
                <w:szCs w:val="21"/>
                <w:lang w:eastAsia="zh-CN"/>
              </w:rPr>
              <w:t>）</w:t>
            </w:r>
            <w:r>
              <w:rPr>
                <w:rFonts w:hint="eastAsia" w:cs="Times New Roman"/>
                <w:color w:val="auto"/>
                <w:kern w:val="2"/>
                <w:sz w:val="21"/>
                <w:szCs w:val="21"/>
              </w:rPr>
              <w:t>、长乐社区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5</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兴隆实验小学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hint="eastAsia" w:cs="Times New Roman"/>
                <w:color w:val="auto"/>
                <w:kern w:val="2"/>
                <w:sz w:val="21"/>
                <w:szCs w:val="21"/>
              </w:rPr>
            </w:pPr>
            <w:r>
              <w:rPr>
                <w:rFonts w:hint="eastAsia" w:cs="Times New Roman"/>
                <w:color w:val="auto"/>
                <w:kern w:val="2"/>
                <w:sz w:val="21"/>
                <w:szCs w:val="21"/>
                <w:lang w:eastAsia="zh-CN"/>
              </w:rPr>
              <w:t>兴隆社区、马垅社区、兴园社区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9364"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color w:val="auto"/>
                <w:szCs w:val="21"/>
              </w:rPr>
            </w:pPr>
            <w:r>
              <w:rPr>
                <w:rFonts w:hint="eastAsia" w:ascii="宋体" w:hAnsi="宋体"/>
                <w:b/>
                <w:color w:val="auto"/>
                <w:szCs w:val="21"/>
              </w:rPr>
              <w:t>禾山街道5所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Times New Roman"/>
                <w:color w:val="auto"/>
                <w:kern w:val="2"/>
                <w:sz w:val="21"/>
                <w:szCs w:val="21"/>
              </w:rPr>
            </w:pPr>
            <w:r>
              <w:rPr>
                <w:rFonts w:hint="eastAsia" w:cs="Times New Roman"/>
                <w:color w:val="auto"/>
                <w:kern w:val="2"/>
                <w:sz w:val="21"/>
                <w:szCs w:val="21"/>
              </w:rPr>
              <w:t>湖里实验小学教育集团</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color w:val="auto"/>
                <w:szCs w:val="21"/>
              </w:rPr>
            </w:pPr>
            <w:r>
              <w:rPr>
                <w:rFonts w:hint="eastAsia" w:cs="Times New Roman"/>
                <w:color w:val="auto"/>
                <w:kern w:val="2"/>
                <w:sz w:val="21"/>
                <w:szCs w:val="21"/>
                <w:lang w:val="en-US" w:eastAsia="zh-CN"/>
              </w:rPr>
              <w:t>实小校区</w:t>
            </w:r>
          </w:p>
        </w:tc>
        <w:tc>
          <w:tcPr>
            <w:tcW w:w="58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auto"/>
                <w:kern w:val="0"/>
                <w:sz w:val="24"/>
                <w:szCs w:val="24"/>
              </w:rPr>
            </w:pPr>
            <w:r>
              <w:rPr>
                <w:rFonts w:hint="eastAsia" w:ascii="宋体" w:hAnsi="宋体"/>
                <w:color w:val="auto"/>
                <w:szCs w:val="21"/>
              </w:rPr>
              <w:t>金尚路以西、薛岭山以北、成功大道以东、枋湖北二路以南的片区内已经建成并交付使用的住宅小区或楼盘（不含2019年1月后在建或新建楼盘）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olor w:val="auto"/>
                <w:szCs w:val="21"/>
              </w:rPr>
            </w:pPr>
            <w:r>
              <w:rPr>
                <w:rFonts w:hint="eastAsia" w:ascii="宋体" w:hAnsi="宋体"/>
                <w:color w:val="auto"/>
                <w:szCs w:val="21"/>
              </w:rPr>
              <w:t>2</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湖里实验小学教育集团</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olor w:val="auto"/>
                <w:szCs w:val="21"/>
                <w:lang w:eastAsia="zh-CN"/>
              </w:rPr>
            </w:pPr>
            <w:r>
              <w:rPr>
                <w:rFonts w:hint="eastAsia" w:ascii="宋体" w:hAnsi="宋体" w:eastAsia="宋体" w:cs="Times New Roman"/>
                <w:color w:val="auto"/>
                <w:kern w:val="2"/>
                <w:sz w:val="21"/>
                <w:szCs w:val="21"/>
                <w:lang w:val="en-US" w:eastAsia="zh-CN" w:bidi="ar-SA"/>
              </w:rPr>
              <w:t>附小校区</w:t>
            </w:r>
          </w:p>
        </w:tc>
        <w:tc>
          <w:tcPr>
            <w:tcW w:w="5873" w:type="dxa"/>
            <w:vMerge w:val="restart"/>
            <w:tcBorders>
              <w:top w:val="single" w:color="000000" w:sz="4" w:space="0"/>
              <w:left w:val="single" w:color="000000" w:sz="4" w:space="0"/>
              <w:right w:val="single" w:color="000000" w:sz="4" w:space="0"/>
            </w:tcBorders>
            <w:vAlign w:val="center"/>
          </w:tcPr>
          <w:p>
            <w:pPr>
              <w:pStyle w:val="5"/>
              <w:keepNext w:val="0"/>
              <w:keepLines w:val="0"/>
              <w:pageBreakBefore w:val="0"/>
              <w:widowControl/>
              <w:kinsoku/>
              <w:wordWrap/>
              <w:overflowPunct/>
              <w:topLinePunct w:val="0"/>
              <w:autoSpaceDE/>
              <w:autoSpaceDN/>
              <w:bidi w:val="0"/>
              <w:adjustRightInd/>
              <w:snapToGrid/>
              <w:spacing w:line="320" w:lineRule="exact"/>
              <w:textAlignment w:val="auto"/>
              <w:rPr>
                <w:rFonts w:cs="Times New Roman"/>
                <w:color w:val="auto"/>
                <w:kern w:val="2"/>
                <w:sz w:val="21"/>
                <w:szCs w:val="21"/>
              </w:rPr>
            </w:pPr>
            <w:r>
              <w:rPr>
                <w:rFonts w:hint="eastAsia" w:cs="Times New Roman"/>
                <w:color w:val="auto"/>
                <w:kern w:val="2"/>
                <w:sz w:val="21"/>
                <w:szCs w:val="21"/>
              </w:rPr>
              <w:t>金尚路以东、云顶北路以西、枋湖北二路以南、虎头山等其他与金山街道分界线以北的片区以及湖里实验小学教育集团实小片区范围内2019年1月后交付使用的新楼盘</w:t>
            </w:r>
            <w:r>
              <w:rPr>
                <w:rFonts w:hint="eastAsia" w:cs="Times New Roman"/>
                <w:color w:val="auto"/>
                <w:kern w:val="2"/>
                <w:sz w:val="21"/>
                <w:szCs w:val="21"/>
                <w:lang w:eastAsia="zh-CN"/>
              </w:rPr>
              <w:t>（</w:t>
            </w:r>
            <w:r>
              <w:rPr>
                <w:rFonts w:hint="eastAsia" w:cs="Times New Roman"/>
                <w:color w:val="auto"/>
                <w:kern w:val="2"/>
                <w:sz w:val="21"/>
                <w:szCs w:val="21"/>
                <w:lang w:val="en-US" w:eastAsia="zh-CN"/>
              </w:rPr>
              <w:t>两校实行多校划片，具体划片方案、报名和派位办法以两校招生简章为准</w:t>
            </w:r>
            <w:r>
              <w:rPr>
                <w:rFonts w:hint="eastAsia" w:cs="Times New Roman"/>
                <w:color w:val="auto"/>
                <w:kern w:val="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lang w:val="en-US" w:eastAsia="zh-CN"/>
              </w:rPr>
              <w:t>梧桐实验学校</w:t>
            </w:r>
          </w:p>
        </w:tc>
        <w:tc>
          <w:tcPr>
            <w:tcW w:w="5873" w:type="dxa"/>
            <w:vMerge w:val="continue"/>
            <w:tcBorders>
              <w:left w:val="single" w:color="000000" w:sz="4" w:space="0"/>
              <w:bottom w:val="single" w:color="000000" w:sz="4" w:space="0"/>
              <w:right w:val="single" w:color="000000" w:sz="4" w:space="0"/>
            </w:tcBorders>
            <w:vAlign w:val="center"/>
          </w:tcPr>
          <w:p>
            <w:pPr>
              <w:pStyle w:val="5"/>
              <w:rPr>
                <w:rFonts w:cs="Times New Roman"/>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4</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olor w:val="auto"/>
                <w:kern w:val="2"/>
                <w:sz w:val="21"/>
                <w:szCs w:val="21"/>
                <w:lang w:val="en-US" w:eastAsia="zh-CN" w:bidi="ar-SA"/>
              </w:rPr>
            </w:pPr>
            <w:r>
              <w:rPr>
                <w:rFonts w:hint="eastAsia" w:ascii="宋体" w:hAnsi="宋体"/>
                <w:color w:val="auto"/>
                <w:szCs w:val="21"/>
              </w:rPr>
              <w:t>安兜小学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hint="eastAsia" w:ascii="宋体" w:hAnsi="宋体" w:eastAsia="宋体" w:cs="Times New Roman"/>
                <w:color w:val="auto"/>
                <w:kern w:val="2"/>
                <w:sz w:val="21"/>
                <w:szCs w:val="21"/>
                <w:lang w:val="en-US" w:eastAsia="zh-CN" w:bidi="ar-SA"/>
              </w:rPr>
            </w:pPr>
            <w:r>
              <w:rPr>
                <w:rFonts w:hint="eastAsia" w:cs="Times New Roman"/>
                <w:color w:val="auto"/>
                <w:kern w:val="2"/>
                <w:sz w:val="21"/>
                <w:szCs w:val="21"/>
              </w:rPr>
              <w:t>枋湖北二路以北的枋湖社区、禾欣社区及枋湖工业小区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rPr>
            </w:pPr>
            <w:r>
              <w:rPr>
                <w:rFonts w:hint="eastAsia" w:ascii="宋体" w:hAnsi="宋体"/>
                <w:color w:val="auto"/>
                <w:szCs w:val="21"/>
              </w:rPr>
              <w:t>湖里区教师进修学校第二附属小学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cs="Times New Roman"/>
                <w:color w:val="auto"/>
                <w:kern w:val="2"/>
                <w:sz w:val="21"/>
                <w:szCs w:val="21"/>
              </w:rPr>
            </w:pPr>
            <w:r>
              <w:rPr>
                <w:rFonts w:hint="eastAsia" w:cs="Times New Roman"/>
                <w:color w:val="auto"/>
                <w:kern w:val="2"/>
                <w:sz w:val="21"/>
                <w:szCs w:val="21"/>
              </w:rPr>
              <w:t>枋湖北二路以北的坂尚社区、岭下社区、围里社区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9364"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color w:val="auto"/>
                <w:szCs w:val="21"/>
              </w:rPr>
            </w:pPr>
            <w:r>
              <w:rPr>
                <w:rFonts w:hint="eastAsia" w:ascii="宋体" w:hAnsi="宋体"/>
                <w:b/>
                <w:color w:val="auto"/>
                <w:szCs w:val="21"/>
              </w:rPr>
              <w:t>江头街道</w:t>
            </w:r>
            <w:r>
              <w:rPr>
                <w:rFonts w:hint="eastAsia" w:ascii="宋体" w:hAnsi="宋体"/>
                <w:b/>
                <w:color w:val="auto"/>
                <w:szCs w:val="21"/>
                <w:lang w:val="en-US" w:eastAsia="zh-CN"/>
              </w:rPr>
              <w:t>9</w:t>
            </w:r>
            <w:r>
              <w:rPr>
                <w:rFonts w:hint="eastAsia" w:ascii="宋体" w:hAnsi="宋体"/>
                <w:b/>
                <w:color w:val="auto"/>
                <w:szCs w:val="21"/>
              </w:rPr>
              <w:t>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江头中心小学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cs="Times New Roman"/>
                <w:color w:val="auto"/>
                <w:kern w:val="2"/>
                <w:sz w:val="21"/>
                <w:szCs w:val="21"/>
              </w:rPr>
            </w:pPr>
            <w:r>
              <w:rPr>
                <w:rFonts w:hint="eastAsia" w:cs="Times New Roman"/>
                <w:color w:val="auto"/>
                <w:kern w:val="2"/>
                <w:sz w:val="21"/>
                <w:szCs w:val="21"/>
              </w:rPr>
              <w:t>江头社区</w:t>
            </w:r>
            <w:r>
              <w:rPr>
                <w:rFonts w:hint="eastAsia" w:cs="Times New Roman"/>
                <w:color w:val="auto"/>
                <w:kern w:val="2"/>
                <w:sz w:val="21"/>
                <w:szCs w:val="21"/>
                <w:lang w:eastAsia="zh-CN"/>
              </w:rPr>
              <w:t>、</w:t>
            </w:r>
            <w:r>
              <w:rPr>
                <w:rFonts w:hint="eastAsia" w:cs="Times New Roman"/>
                <w:color w:val="auto"/>
                <w:kern w:val="2"/>
                <w:sz w:val="21"/>
                <w:szCs w:val="21"/>
              </w:rPr>
              <w:t>成功大道以西的后埔社区</w:t>
            </w:r>
            <w:r>
              <w:rPr>
                <w:rFonts w:hint="eastAsia" w:cs="Times New Roman"/>
                <w:color w:val="auto"/>
                <w:kern w:val="2"/>
                <w:sz w:val="21"/>
                <w:szCs w:val="21"/>
                <w:lang w:eastAsia="zh-CN"/>
              </w:rPr>
              <w:t>、</w:t>
            </w:r>
            <w:r>
              <w:rPr>
                <w:rFonts w:hint="eastAsia" w:cs="Times New Roman"/>
                <w:color w:val="auto"/>
                <w:kern w:val="2"/>
                <w:sz w:val="21"/>
                <w:szCs w:val="21"/>
              </w:rPr>
              <w:t>禾山路以东的江村社区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2</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江头第三小学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cs="Times New Roman"/>
                <w:color w:val="auto"/>
                <w:kern w:val="2"/>
                <w:sz w:val="21"/>
                <w:szCs w:val="21"/>
              </w:rPr>
            </w:pPr>
            <w:r>
              <w:rPr>
                <w:rFonts w:hint="eastAsia" w:cs="Times New Roman"/>
                <w:color w:val="auto"/>
                <w:kern w:val="2"/>
                <w:sz w:val="21"/>
                <w:szCs w:val="21"/>
              </w:rPr>
              <w:t>吕厝社区、江华社区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乌石浦小学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cs="Times New Roman"/>
                <w:color w:val="auto"/>
                <w:kern w:val="2"/>
                <w:sz w:val="21"/>
                <w:szCs w:val="21"/>
              </w:rPr>
            </w:pPr>
            <w:r>
              <w:rPr>
                <w:rFonts w:hint="eastAsia" w:cs="Times New Roman"/>
                <w:color w:val="auto"/>
                <w:kern w:val="2"/>
                <w:sz w:val="21"/>
                <w:szCs w:val="21"/>
              </w:rPr>
              <w:t>园山社区</w:t>
            </w:r>
            <w:r>
              <w:rPr>
                <w:rFonts w:hint="eastAsia" w:cs="Times New Roman"/>
                <w:color w:val="auto"/>
                <w:kern w:val="2"/>
                <w:sz w:val="21"/>
                <w:szCs w:val="21"/>
                <w:lang w:eastAsia="zh-CN"/>
              </w:rPr>
              <w:t>、</w:t>
            </w:r>
            <w:r>
              <w:rPr>
                <w:rFonts w:hint="eastAsia" w:cs="Times New Roman"/>
                <w:color w:val="auto"/>
                <w:kern w:val="2"/>
                <w:sz w:val="21"/>
                <w:szCs w:val="21"/>
              </w:rPr>
              <w:t>禾山路以西的江村社区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4</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蔡塘学校</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cs="Times New Roman"/>
                <w:color w:val="auto"/>
                <w:kern w:val="2"/>
                <w:sz w:val="21"/>
                <w:szCs w:val="21"/>
              </w:rPr>
            </w:pPr>
            <w:r>
              <w:rPr>
                <w:rFonts w:hint="eastAsia" w:cs="Times New Roman"/>
                <w:color w:val="auto"/>
                <w:kern w:val="2"/>
                <w:sz w:val="21"/>
                <w:szCs w:val="21"/>
              </w:rPr>
              <w:t>蔡塘社区、忠仑社区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5</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金尚小学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cs="Times New Roman"/>
                <w:color w:val="auto"/>
                <w:kern w:val="2"/>
                <w:sz w:val="21"/>
                <w:szCs w:val="21"/>
              </w:rPr>
            </w:pPr>
            <w:r>
              <w:rPr>
                <w:rFonts w:hint="eastAsia" w:cs="Times New Roman"/>
                <w:color w:val="auto"/>
                <w:kern w:val="2"/>
                <w:sz w:val="21"/>
                <w:szCs w:val="21"/>
              </w:rPr>
              <w:t>金尚社区、云顶路以西的后坑社区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6</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s="宋体"/>
                <w:color w:val="auto"/>
                <w:kern w:val="0"/>
                <w:sz w:val="21"/>
                <w:szCs w:val="21"/>
                <w:lang w:val="en-US" w:eastAsia="zh-CN"/>
              </w:rPr>
              <w:t>厦门金安教育集团吕岭校区</w:t>
            </w:r>
          </w:p>
        </w:tc>
        <w:tc>
          <w:tcPr>
            <w:tcW w:w="5873" w:type="dxa"/>
            <w:vMerge w:val="restart"/>
            <w:tcBorders>
              <w:top w:val="single" w:color="000000" w:sz="4" w:space="0"/>
              <w:left w:val="single" w:color="000000" w:sz="4" w:space="0"/>
              <w:right w:val="single" w:color="000000" w:sz="4" w:space="0"/>
            </w:tcBorders>
            <w:vAlign w:val="center"/>
          </w:tcPr>
          <w:p>
            <w:pPr>
              <w:pStyle w:val="5"/>
              <w:rPr>
                <w:rFonts w:cs="Times New Roman"/>
                <w:color w:val="auto"/>
                <w:kern w:val="2"/>
                <w:sz w:val="21"/>
                <w:szCs w:val="21"/>
              </w:rPr>
            </w:pPr>
            <w:r>
              <w:rPr>
                <w:rFonts w:hint="eastAsia" w:cs="Times New Roman"/>
                <w:color w:val="auto"/>
                <w:kern w:val="2"/>
                <w:sz w:val="21"/>
                <w:szCs w:val="21"/>
              </w:rPr>
              <w:t>金尚路以西、仙岳路以南、成功大道以东、吕岭路以北的片区</w:t>
            </w:r>
            <w:r>
              <w:rPr>
                <w:rFonts w:hint="eastAsia" w:cs="Times New Roman"/>
                <w:color w:val="auto"/>
                <w:kern w:val="2"/>
                <w:sz w:val="21"/>
                <w:szCs w:val="21"/>
                <w:lang w:eastAsia="zh-CN"/>
              </w:rPr>
              <w:t>（</w:t>
            </w:r>
            <w:r>
              <w:rPr>
                <w:rFonts w:hint="eastAsia" w:cs="Times New Roman"/>
                <w:color w:val="auto"/>
                <w:kern w:val="2"/>
                <w:sz w:val="21"/>
                <w:szCs w:val="21"/>
                <w:lang w:val="en-US" w:eastAsia="zh-CN"/>
              </w:rPr>
              <w:t>两校实行多校划片，具体划片方案、报名和派位办法以两校招生简章为准</w:t>
            </w:r>
            <w:r>
              <w:rPr>
                <w:rFonts w:hint="eastAsia" w:cs="Times New Roman"/>
                <w:color w:val="auto"/>
                <w:kern w:val="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7</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禾山中学</w:t>
            </w:r>
          </w:p>
        </w:tc>
        <w:tc>
          <w:tcPr>
            <w:tcW w:w="5873" w:type="dxa"/>
            <w:vMerge w:val="continue"/>
            <w:tcBorders>
              <w:left w:val="single" w:color="000000" w:sz="4" w:space="0"/>
              <w:bottom w:val="single" w:color="000000" w:sz="4" w:space="0"/>
              <w:right w:val="single" w:color="000000" w:sz="4" w:space="0"/>
            </w:tcBorders>
            <w:vAlign w:val="center"/>
          </w:tcPr>
          <w:p>
            <w:pPr>
              <w:pStyle w:val="5"/>
              <w:rPr>
                <w:rFonts w:hint="eastAsia" w:cs="Times New Roman"/>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8</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湖里第二实验小学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cs="Times New Roman"/>
                <w:color w:val="auto"/>
                <w:kern w:val="2"/>
                <w:sz w:val="21"/>
                <w:szCs w:val="21"/>
              </w:rPr>
            </w:pPr>
            <w:r>
              <w:rPr>
                <w:color w:val="auto"/>
                <w:sz w:val="21"/>
                <w:szCs w:val="21"/>
              </w:rPr>
              <w:t>金尚路以</w:t>
            </w:r>
            <w:r>
              <w:rPr>
                <w:rFonts w:hint="eastAsia"/>
                <w:color w:val="auto"/>
                <w:sz w:val="21"/>
                <w:szCs w:val="21"/>
              </w:rPr>
              <w:t>西、仙岳</w:t>
            </w:r>
            <w:r>
              <w:rPr>
                <w:color w:val="auto"/>
                <w:sz w:val="21"/>
                <w:szCs w:val="21"/>
              </w:rPr>
              <w:t>路以</w:t>
            </w:r>
            <w:r>
              <w:rPr>
                <w:rFonts w:hint="eastAsia"/>
                <w:color w:val="auto"/>
                <w:sz w:val="21"/>
                <w:szCs w:val="21"/>
              </w:rPr>
              <w:t>北、成功大道以东、薛岭山</w:t>
            </w:r>
            <w:r>
              <w:rPr>
                <w:color w:val="auto"/>
                <w:sz w:val="21"/>
                <w:szCs w:val="21"/>
              </w:rPr>
              <w:t>以南</w:t>
            </w:r>
            <w:r>
              <w:rPr>
                <w:rFonts w:hint="eastAsia"/>
                <w:color w:val="auto"/>
                <w:sz w:val="21"/>
                <w:szCs w:val="21"/>
              </w:rPr>
              <w:t>的片区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宋体" w:hAnsi="宋体"/>
                <w:color w:val="auto"/>
                <w:szCs w:val="21"/>
                <w:lang w:val="en-US" w:eastAsia="zh-CN"/>
              </w:rPr>
            </w:pPr>
            <w:r>
              <w:rPr>
                <w:rFonts w:hint="eastAsia" w:ascii="宋体" w:hAnsi="宋体"/>
                <w:color w:val="auto"/>
                <w:szCs w:val="21"/>
                <w:lang w:val="en-US" w:eastAsia="zh-CN"/>
              </w:rPr>
              <w:t>9</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尚文实验学校</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color w:val="auto"/>
                <w:sz w:val="21"/>
                <w:szCs w:val="21"/>
              </w:rPr>
            </w:pPr>
            <w:r>
              <w:rPr>
                <w:rFonts w:hint="eastAsia"/>
                <w:color w:val="auto"/>
                <w:sz w:val="21"/>
                <w:szCs w:val="21"/>
                <w:lang w:val="en-US" w:eastAsia="zh-CN"/>
              </w:rPr>
              <w:t>尚文实验学校不单独另设招生片区，金尚小学和金山小学2所小学原划定的招生片区不变，尚文实验学校在上述2校片区范围内实行“多校划片”</w:t>
            </w:r>
            <w:r>
              <w:rPr>
                <w:rFonts w:hint="eastAsia" w:cs="Times New Roman"/>
                <w:color w:val="auto"/>
                <w:kern w:val="2"/>
                <w:sz w:val="21"/>
                <w:szCs w:val="21"/>
                <w:lang w:val="en-US" w:eastAsia="zh-CN"/>
              </w:rPr>
              <w:t>（具体划片方案、报名和派位办法以学校招生简章为准）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9364"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color w:val="auto"/>
                <w:szCs w:val="21"/>
              </w:rPr>
            </w:pPr>
            <w:r>
              <w:rPr>
                <w:rFonts w:hint="eastAsia" w:ascii="宋体" w:hAnsi="宋体"/>
                <w:b/>
                <w:color w:val="auto"/>
                <w:szCs w:val="21"/>
              </w:rPr>
              <w:t>金山街道</w:t>
            </w:r>
            <w:r>
              <w:rPr>
                <w:rFonts w:hint="eastAsia" w:ascii="宋体" w:hAnsi="宋体"/>
                <w:b/>
                <w:color w:val="auto"/>
                <w:szCs w:val="21"/>
                <w:lang w:val="en-US" w:eastAsia="zh-CN"/>
              </w:rPr>
              <w:t>4</w:t>
            </w:r>
            <w:r>
              <w:rPr>
                <w:rFonts w:hint="eastAsia" w:ascii="宋体" w:hAnsi="宋体"/>
                <w:b/>
                <w:color w:val="auto"/>
                <w:szCs w:val="21"/>
              </w:rPr>
              <w:t>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金林湾实验学校</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jc w:val="both"/>
              <w:rPr>
                <w:rFonts w:cs="Times New Roman"/>
                <w:color w:val="auto"/>
                <w:kern w:val="2"/>
                <w:sz w:val="21"/>
                <w:szCs w:val="21"/>
              </w:rPr>
            </w:pPr>
            <w:r>
              <w:rPr>
                <w:rFonts w:hint="eastAsia" w:cs="Times New Roman"/>
                <w:color w:val="auto"/>
                <w:kern w:val="2"/>
                <w:sz w:val="21"/>
                <w:szCs w:val="21"/>
              </w:rPr>
              <w:t>高林社区、湖边社区、金林社区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2</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金山小学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jc w:val="both"/>
              <w:rPr>
                <w:rFonts w:cs="Times New Roman"/>
                <w:color w:val="auto"/>
                <w:kern w:val="2"/>
                <w:sz w:val="21"/>
                <w:szCs w:val="21"/>
              </w:rPr>
            </w:pPr>
            <w:r>
              <w:rPr>
                <w:rFonts w:hint="eastAsia" w:cs="Times New Roman"/>
                <w:color w:val="auto"/>
                <w:kern w:val="2"/>
                <w:sz w:val="21"/>
                <w:szCs w:val="21"/>
              </w:rPr>
              <w:t>云顶路以东的后坑社区、金山社区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s="宋体"/>
                <w:color w:val="auto"/>
                <w:kern w:val="0"/>
                <w:sz w:val="21"/>
                <w:szCs w:val="21"/>
                <w:lang w:val="en-US" w:eastAsia="zh-CN"/>
              </w:rPr>
              <w:t>厦门金安教育集团金安校区</w:t>
            </w:r>
          </w:p>
        </w:tc>
        <w:tc>
          <w:tcPr>
            <w:tcW w:w="587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both"/>
              <w:rPr>
                <w:rFonts w:ascii="宋体" w:hAnsi="宋体" w:cs="宋体"/>
                <w:color w:val="auto"/>
                <w:szCs w:val="21"/>
              </w:rPr>
            </w:pPr>
            <w:r>
              <w:rPr>
                <w:rFonts w:hint="eastAsia"/>
                <w:color w:val="auto"/>
                <w:szCs w:val="21"/>
              </w:rPr>
              <w:t>金安社区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4</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龙湫亭实验学校</w:t>
            </w:r>
          </w:p>
        </w:tc>
        <w:tc>
          <w:tcPr>
            <w:tcW w:w="587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both"/>
              <w:rPr>
                <w:rFonts w:ascii="宋体" w:hAnsi="宋体"/>
                <w:color w:val="auto"/>
                <w:szCs w:val="21"/>
              </w:rPr>
            </w:pPr>
            <w:r>
              <w:rPr>
                <w:rFonts w:hint="eastAsia"/>
                <w:color w:val="auto"/>
                <w:szCs w:val="21"/>
              </w:rPr>
              <w:t>金湖社区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9364"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color w:val="auto"/>
                <w:szCs w:val="21"/>
              </w:rPr>
            </w:pPr>
            <w:r>
              <w:rPr>
                <w:rFonts w:hint="eastAsia" w:ascii="宋体" w:hAnsi="宋体"/>
                <w:b/>
                <w:color w:val="auto"/>
                <w:szCs w:val="21"/>
              </w:rPr>
              <w:t>湖里辖区内的市属校3所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bookmarkStart w:id="0" w:name="OLE_LINK2" w:colFirst="2" w:colLast="2"/>
            <w:r>
              <w:rPr>
                <w:rFonts w:hint="eastAsia" w:ascii="宋体" w:hAnsi="宋体"/>
                <w:color w:val="auto"/>
                <w:szCs w:val="21"/>
              </w:rPr>
              <w:t>1</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五缘实验学校</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cs="Times New Roman"/>
                <w:color w:val="auto"/>
                <w:kern w:val="2"/>
                <w:sz w:val="21"/>
                <w:szCs w:val="21"/>
              </w:rPr>
            </w:pPr>
            <w:r>
              <w:rPr>
                <w:rFonts w:hint="eastAsia" w:cs="Times New Roman"/>
                <w:color w:val="auto"/>
                <w:kern w:val="2"/>
                <w:sz w:val="21"/>
                <w:szCs w:val="21"/>
              </w:rPr>
              <w:t>禾缘社区（新景国际外滩、联发五缘湾 1号、国贸润园、亿力悦海、源昌宝墅湾、中铁元湾、源昌鑫海湾）、岭下社区（墩上社、岭下社原住民）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2</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厦门音乐学校</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cs="Times New Roman"/>
                <w:color w:val="auto"/>
                <w:kern w:val="2"/>
                <w:sz w:val="21"/>
                <w:szCs w:val="21"/>
              </w:rPr>
            </w:pPr>
            <w:r>
              <w:rPr>
                <w:rFonts w:hint="eastAsia" w:cs="Times New Roman"/>
                <w:color w:val="auto"/>
                <w:kern w:val="2"/>
                <w:sz w:val="21"/>
                <w:szCs w:val="21"/>
              </w:rPr>
              <w:t>五通社区原住民、金海社区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五缘第二实验学校</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color w:val="auto"/>
                <w:sz w:val="21"/>
                <w:szCs w:val="21"/>
              </w:rPr>
            </w:pPr>
            <w:r>
              <w:rPr>
                <w:rFonts w:hint="eastAsia" w:cs="Times New Roman"/>
                <w:color w:val="auto"/>
                <w:kern w:val="2"/>
                <w:sz w:val="21"/>
                <w:szCs w:val="21"/>
              </w:rPr>
              <w:t>湾北社区、钟宅社区（原住民）、禾美社区（国贸天琴湾、国贸新天地、新景翡翠苑、建发央玺）、岭下社区（下忠社原住民）</w:t>
            </w:r>
          </w:p>
        </w:tc>
      </w:tr>
      <w:bookmarkEnd w:id="0"/>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C5BF0"/>
    <w:rsid w:val="647C5BF0"/>
    <w:rsid w:val="7AF06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1.正文"/>
    <w:basedOn w:val="1"/>
    <w:qFormat/>
    <w:uiPriority w:val="99"/>
  </w:style>
  <w:style w:type="paragraph" w:customStyle="1" w:styleId="5">
    <w:name w:val="pa-5"/>
    <w:basedOn w:val="1"/>
    <w:qFormat/>
    <w:uiPriority w:val="0"/>
    <w:pPr>
      <w:widowControl/>
      <w:spacing w:line="240" w:lineRule="atLeas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教育局</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2023-04-24T08:12:00Z</dcterms:created>
  <dc:creator>梁ᑯαᑯα</dc:creator>
  <cp:lastModifiedBy>梁ᑯαᑯα</cp:lastModifiedBy>
  <dcterms:modified xsi:type="dcterms:W3CDTF">2024-04-18T09:46:41Z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