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baseline"/>
        <w:outlineLvl w:val="9"/>
        <w:rPr>
          <w:rFonts w:hint="eastAsia" w:ascii="黑体" w:hAnsi="黑体" w:eastAsia="黑体" w:cs="黑体"/>
          <w:color w:val="auto"/>
          <w:spacing w:val="0"/>
          <w:u w:val="none"/>
          <w:lang w:eastAsia="zh-CN"/>
        </w:rPr>
      </w:pPr>
      <w:r>
        <w:rPr>
          <w:rFonts w:hint="eastAsia" w:ascii="黑体" w:hAnsi="黑体" w:eastAsia="黑体" w:cs="黑体"/>
          <w:color w:val="auto"/>
          <w:spacing w:val="0"/>
          <w:u w:val="none"/>
          <w:lang w:eastAsia="zh-CN"/>
        </w:rPr>
        <w:t>附件2</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jc w:val="center"/>
        <w:textAlignment w:val="baseline"/>
        <w:outlineLvl w:val="9"/>
        <w:rPr>
          <w:rFonts w:hint="eastAsia" w:ascii="方正小标宋_GBK" w:hAnsi="方正小标宋_GBK" w:eastAsia="方正小标宋_GBK" w:cs="方正小标宋_GBK"/>
          <w:color w:val="auto"/>
          <w:spacing w:val="0"/>
          <w:sz w:val="44"/>
          <w:szCs w:val="44"/>
          <w:u w:val="none"/>
          <w:lang w:eastAsia="zh-CN"/>
        </w:rPr>
      </w:pPr>
      <w:r>
        <w:rPr>
          <w:rFonts w:hint="eastAsia" w:ascii="方正小标宋_GBK" w:hAnsi="方正小标宋_GBK" w:eastAsia="方正小标宋_GBK" w:cs="方正小标宋_GBK"/>
          <w:color w:val="auto"/>
          <w:spacing w:val="0"/>
          <w:sz w:val="44"/>
          <w:szCs w:val="44"/>
          <w:u w:val="none"/>
          <w:lang w:eastAsia="zh-CN"/>
        </w:rPr>
        <w:t>证明事项告知承诺制工作流程</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jc w:val="center"/>
        <w:textAlignment w:val="baseline"/>
        <w:outlineLvl w:val="9"/>
        <w:rPr>
          <w:rFonts w:hint="eastAsia" w:ascii="仿宋_GB2312" w:hAnsi="仿宋_GB2312" w:eastAsia="仿宋_GB2312" w:cs="仿宋_GB2312"/>
          <w:color w:val="auto"/>
          <w:spacing w:val="0"/>
          <w:sz w:val="32"/>
          <w:szCs w:val="32"/>
          <w:u w:val="none"/>
          <w:lang w:eastAsia="zh-CN"/>
        </w:rPr>
      </w:pPr>
      <w:r>
        <w:rPr>
          <w:rFonts w:hint="eastAsia" w:ascii="仿宋_GB2312" w:hAnsi="仿宋_GB2312" w:eastAsia="仿宋_GB2312" w:cs="仿宋_GB2312"/>
          <w:color w:val="auto"/>
          <w:spacing w:val="0"/>
          <w:sz w:val="32"/>
          <w:szCs w:val="32"/>
          <w:u w:val="none"/>
          <w:lang w:eastAsia="zh-CN"/>
        </w:rPr>
        <w:t>（此为参考范本，各行政机关应根据自身实际进行调整）</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r>
        <w:rPr>
          <w:rFonts w:hint="eastAsia" w:ascii="黑体" w:hAnsi="黑体" w:eastAsia="黑体" w:cs="黑体"/>
          <w:color w:val="auto"/>
          <w:spacing w:val="0"/>
          <w:u w:val="none"/>
          <w:lang w:eastAsia="zh-CN"/>
        </w:rPr>
        <w:t>一、行政机关的告知</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4"/>
          <w:u w:val="none"/>
          <w:lang w:eastAsia="zh-CN"/>
        </w:rPr>
      </w:pPr>
      <w:r>
        <w:rPr>
          <w:rFonts w:hint="eastAsia" w:ascii="楷体" w:hAnsi="楷体" w:eastAsia="楷体" w:cs="楷体"/>
          <w:color w:val="auto"/>
          <w:spacing w:val="0"/>
          <w:u w:val="none"/>
          <w:lang w:eastAsia="zh-CN"/>
        </w:rPr>
        <w:t>（一）</w:t>
      </w:r>
      <w:r>
        <w:rPr>
          <w:rFonts w:hint="eastAsia" w:ascii="仿宋_GB2312" w:hAnsi="仿宋_GB2312" w:eastAsia="仿宋_GB2312"/>
          <w:color w:val="auto"/>
          <w:spacing w:val="0"/>
          <w:u w:val="none"/>
          <w:lang w:eastAsia="zh-CN"/>
        </w:rPr>
        <w:t>行</w:t>
      </w:r>
      <w:r>
        <w:rPr>
          <w:rFonts w:hint="eastAsia" w:ascii="仿宋_GB2312" w:hAnsi="仿宋_GB2312" w:eastAsia="仿宋_GB2312"/>
          <w:color w:val="auto"/>
          <w:spacing w:val="-4"/>
          <w:u w:val="none"/>
          <w:lang w:eastAsia="zh-CN"/>
        </w:rPr>
        <w:t>政机关应当在对外服务场所和</w:t>
      </w:r>
      <w:r>
        <w:rPr>
          <w:rFonts w:hint="eastAsia" w:ascii="仿宋_GB2312" w:hAnsi="仿宋_GB2312"/>
          <w:color w:val="auto"/>
          <w:spacing w:val="-4"/>
          <w:u w:val="none"/>
          <w:lang w:eastAsia="zh-CN"/>
        </w:rPr>
        <w:t>门户</w:t>
      </w:r>
      <w:r>
        <w:rPr>
          <w:rFonts w:hint="eastAsia" w:ascii="仿宋_GB2312" w:hAnsi="仿宋_GB2312" w:eastAsia="仿宋_GB2312"/>
          <w:color w:val="auto"/>
          <w:spacing w:val="-4"/>
          <w:u w:val="none"/>
          <w:lang w:eastAsia="zh-CN"/>
        </w:rPr>
        <w:t>网站上公示实行告知承诺制的政务服务事项证明事项、告知承诺书格式文本。</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r>
        <w:rPr>
          <w:rFonts w:hint="eastAsia" w:ascii="楷体" w:hAnsi="楷体" w:eastAsia="楷体" w:cs="楷体"/>
          <w:color w:val="auto"/>
          <w:spacing w:val="0"/>
          <w:u w:val="none"/>
          <w:lang w:eastAsia="zh-CN"/>
        </w:rPr>
        <w:t>（二）</w:t>
      </w:r>
      <w:r>
        <w:rPr>
          <w:rFonts w:hint="eastAsia" w:ascii="仿宋_GB2312" w:hAnsi="仿宋_GB2312" w:eastAsia="仿宋_GB2312"/>
          <w:color w:val="auto"/>
          <w:spacing w:val="0"/>
          <w:u w:val="none"/>
          <w:lang w:eastAsia="zh-CN"/>
        </w:rPr>
        <w:t>行政机关应当通过告知承诺书向申请人告知证明事项的设定依据和虚假承诺的法律责任等内容。</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黑体" w:hAnsi="黑体" w:eastAsia="黑体" w:cs="黑体"/>
          <w:color w:val="auto"/>
          <w:spacing w:val="0"/>
          <w:u w:val="none"/>
          <w:lang w:eastAsia="zh-CN"/>
        </w:rPr>
      </w:pPr>
      <w:r>
        <w:rPr>
          <w:rFonts w:hint="eastAsia" w:ascii="黑体" w:hAnsi="黑体" w:eastAsia="黑体" w:cs="黑体"/>
          <w:color w:val="auto"/>
          <w:spacing w:val="0"/>
          <w:u w:val="none"/>
          <w:lang w:eastAsia="zh-CN"/>
        </w:rPr>
        <w:t>二、申请人的承诺</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baseline"/>
        <w:outlineLvl w:val="9"/>
        <w:rPr>
          <w:rFonts w:hint="eastAsia" w:ascii="仿宋_GB2312" w:hAnsi="仿宋_GB2312" w:eastAsia="仿宋_GB2312"/>
          <w:color w:val="auto"/>
          <w:spacing w:val="0"/>
          <w:u w:val="none"/>
          <w:lang w:eastAsia="zh-CN"/>
        </w:rPr>
      </w:pPr>
      <w:r>
        <w:rPr>
          <w:rFonts w:hint="eastAsia" w:ascii="楷体_GB2312" w:hAnsi="楷体_GB2312" w:eastAsia="楷体_GB2312" w:cs="楷体_GB2312"/>
          <w:b/>
          <w:bCs/>
          <w:color w:val="auto"/>
          <w:spacing w:val="0"/>
          <w:u w:val="none"/>
          <w:lang w:eastAsia="zh-CN"/>
        </w:rPr>
        <w:t>（一）承诺书填写。</w:t>
      </w:r>
      <w:r>
        <w:rPr>
          <w:rFonts w:hint="eastAsia" w:ascii="仿宋_GB2312" w:hAnsi="仿宋_GB2312" w:eastAsia="仿宋_GB2312"/>
          <w:color w:val="auto"/>
          <w:spacing w:val="0"/>
          <w:u w:val="none"/>
          <w:lang w:eastAsia="zh-CN"/>
        </w:rPr>
        <w:t>申请人应当如实填写告知承诺书，并对下列内容作出承诺：</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r>
        <w:rPr>
          <w:rFonts w:hint="eastAsia" w:ascii="仿宋_GB2312" w:hAnsi="仿宋_GB2312" w:eastAsia="仿宋_GB2312"/>
          <w:color w:val="auto"/>
          <w:spacing w:val="0"/>
          <w:u w:val="none"/>
          <w:lang w:eastAsia="zh-CN"/>
        </w:rPr>
        <w:t>1.无不良信用记录或未曾作出虚假承诺；</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r>
        <w:rPr>
          <w:rFonts w:hint="eastAsia" w:ascii="仿宋_GB2312" w:hAnsi="仿宋_GB2312" w:eastAsia="仿宋_GB2312"/>
          <w:color w:val="auto"/>
          <w:spacing w:val="0"/>
          <w:u w:val="none"/>
          <w:lang w:eastAsia="zh-CN"/>
        </w:rPr>
        <w:t>2.已经知晓政务服务部门告知的全部内容；</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r>
        <w:rPr>
          <w:rFonts w:hint="eastAsia" w:ascii="仿宋_GB2312" w:hAnsi="仿宋_GB2312" w:eastAsia="仿宋_GB2312"/>
          <w:color w:val="auto"/>
          <w:spacing w:val="0"/>
          <w:u w:val="none"/>
          <w:lang w:eastAsia="zh-CN"/>
        </w:rPr>
        <w:t>3.符合政务服务事项证明事项相关条件要求；</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r>
        <w:rPr>
          <w:rFonts w:hint="eastAsia" w:ascii="仿宋_GB2312" w:hAnsi="仿宋_GB2312" w:eastAsia="仿宋_GB2312"/>
          <w:color w:val="auto"/>
          <w:spacing w:val="0"/>
          <w:u w:val="none"/>
          <w:lang w:eastAsia="zh-CN"/>
        </w:rPr>
        <w:t>4.愿意承担虚假承诺的法律责任；</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r>
        <w:rPr>
          <w:rFonts w:hint="eastAsia" w:ascii="仿宋_GB2312" w:hAnsi="仿宋_GB2312" w:eastAsia="仿宋_GB2312"/>
          <w:color w:val="auto"/>
          <w:spacing w:val="0"/>
          <w:u w:val="none"/>
          <w:lang w:eastAsia="zh-CN"/>
        </w:rPr>
        <w:t>5.承诺意思表示真实。</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baseline"/>
        <w:outlineLvl w:val="9"/>
        <w:rPr>
          <w:rFonts w:hint="eastAsia" w:ascii="仿宋_GB2312" w:hAnsi="仿宋_GB2312" w:eastAsia="仿宋_GB2312"/>
          <w:color w:val="auto"/>
          <w:spacing w:val="0"/>
          <w:u w:val="none"/>
          <w:lang w:eastAsia="zh-CN"/>
        </w:rPr>
      </w:pPr>
      <w:r>
        <w:rPr>
          <w:rFonts w:hint="eastAsia" w:ascii="楷体_GB2312" w:hAnsi="楷体_GB2312" w:eastAsia="楷体_GB2312" w:cs="楷体_GB2312"/>
          <w:b/>
          <w:bCs/>
          <w:color w:val="auto"/>
          <w:spacing w:val="0"/>
          <w:u w:val="none"/>
          <w:lang w:eastAsia="zh-CN"/>
        </w:rPr>
        <w:t>（二）承诺书生效。</w:t>
      </w:r>
      <w:r>
        <w:rPr>
          <w:rFonts w:hint="eastAsia" w:ascii="仿宋_GB2312" w:hAnsi="仿宋_GB2312" w:eastAsia="仿宋_GB2312"/>
          <w:color w:val="auto"/>
          <w:spacing w:val="0"/>
          <w:u w:val="none"/>
          <w:lang w:eastAsia="zh-CN"/>
        </w:rPr>
        <w:t>申请人与行政机关均在告知承诺书上签字或加盖公章后，告知承诺书即生效。</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baseline"/>
        <w:outlineLvl w:val="9"/>
        <w:rPr>
          <w:rFonts w:hint="eastAsia" w:ascii="仿宋_GB2312" w:hAnsi="仿宋_GB2312" w:eastAsia="仿宋_GB2312"/>
          <w:color w:val="auto"/>
          <w:spacing w:val="0"/>
          <w:u w:val="none"/>
          <w:lang w:eastAsia="zh-CN"/>
        </w:rPr>
      </w:pPr>
      <w:r>
        <w:rPr>
          <w:rFonts w:hint="eastAsia" w:ascii="楷体_GB2312" w:hAnsi="楷体_GB2312" w:eastAsia="楷体_GB2312" w:cs="楷体_GB2312"/>
          <w:b/>
          <w:bCs/>
          <w:color w:val="auto"/>
          <w:spacing w:val="0"/>
          <w:u w:val="none"/>
          <w:lang w:eastAsia="zh-CN"/>
        </w:rPr>
        <w:t>（三）承诺书管理。</w:t>
      </w:r>
      <w:r>
        <w:rPr>
          <w:rFonts w:hint="eastAsia" w:ascii="仿宋_GB2312" w:hAnsi="仿宋_GB2312" w:eastAsia="仿宋_GB2312"/>
          <w:color w:val="auto"/>
          <w:spacing w:val="0"/>
          <w:u w:val="none"/>
          <w:lang w:eastAsia="zh-CN"/>
        </w:rPr>
        <w:t>生效的告知承诺书一式</w:t>
      </w:r>
      <w:r>
        <w:rPr>
          <w:rFonts w:hint="eastAsia" w:ascii="仿宋_GB2312" w:hAnsi="仿宋_GB2312"/>
          <w:color w:val="auto"/>
          <w:spacing w:val="0"/>
          <w:u w:val="none"/>
          <w:lang w:eastAsia="zh-CN"/>
        </w:rPr>
        <w:t>两</w:t>
      </w:r>
      <w:r>
        <w:rPr>
          <w:rFonts w:hint="eastAsia" w:ascii="仿宋_GB2312" w:hAnsi="仿宋_GB2312" w:eastAsia="仿宋_GB2312"/>
          <w:color w:val="auto"/>
          <w:spacing w:val="0"/>
          <w:u w:val="none"/>
          <w:lang w:eastAsia="zh-CN"/>
        </w:rPr>
        <w:t>份，一份作为行政机关作出决定的凭据，一份由申请人留存。</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黑体" w:hAnsi="黑体" w:eastAsia="黑体" w:cs="黑体"/>
          <w:color w:val="auto"/>
          <w:spacing w:val="0"/>
          <w:u w:val="none"/>
          <w:lang w:eastAsia="zh-CN"/>
        </w:rPr>
      </w:pPr>
      <w:r>
        <w:rPr>
          <w:rFonts w:hint="eastAsia" w:ascii="黑体" w:hAnsi="黑体" w:eastAsia="黑体" w:cs="黑体"/>
          <w:color w:val="auto"/>
          <w:spacing w:val="0"/>
          <w:u w:val="none"/>
          <w:lang w:eastAsia="zh-CN"/>
        </w:rPr>
        <w:t>三、受理和决定</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baseline"/>
        <w:outlineLvl w:val="9"/>
        <w:rPr>
          <w:rFonts w:hint="eastAsia" w:ascii="楷体_GB2312" w:hAnsi="楷体_GB2312" w:eastAsia="楷体_GB2312" w:cs="楷体_GB2312"/>
          <w:b/>
          <w:bCs/>
          <w:color w:val="auto"/>
          <w:spacing w:val="0"/>
          <w:u w:val="none"/>
          <w:lang w:eastAsia="zh-CN"/>
        </w:rPr>
      </w:pPr>
      <w:r>
        <w:rPr>
          <w:rFonts w:hint="eastAsia" w:ascii="楷体_GB2312" w:hAnsi="楷体_GB2312" w:eastAsia="楷体_GB2312" w:cs="楷体_GB2312"/>
          <w:b/>
          <w:bCs/>
          <w:color w:val="auto"/>
          <w:spacing w:val="0"/>
          <w:u w:val="none"/>
          <w:lang w:eastAsia="zh-CN"/>
        </w:rPr>
        <w:t>（一）受理</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r>
        <w:rPr>
          <w:rFonts w:hint="eastAsia" w:ascii="仿宋_GB2312" w:hAnsi="仿宋_GB2312" w:eastAsia="仿宋_GB2312"/>
          <w:color w:val="auto"/>
          <w:spacing w:val="0"/>
          <w:u w:val="none"/>
          <w:lang w:eastAsia="zh-CN"/>
        </w:rPr>
        <w:t>1.申请人提交的告知承诺书和申请材料符合规定要求的，行政机关应当受理</w:t>
      </w:r>
      <w:r>
        <w:rPr>
          <w:rFonts w:hint="eastAsia" w:ascii="仿宋_GB2312" w:hAnsi="仿宋_GB2312"/>
          <w:color w:val="auto"/>
          <w:spacing w:val="0"/>
          <w:u w:val="none"/>
          <w:lang w:eastAsia="zh-CN"/>
        </w:rPr>
        <w:t>并</w:t>
      </w:r>
      <w:r>
        <w:rPr>
          <w:rFonts w:hint="eastAsia" w:ascii="仿宋_GB2312" w:hAnsi="仿宋_GB2312" w:eastAsia="仿宋_GB2312"/>
          <w:color w:val="auto"/>
          <w:spacing w:val="0"/>
          <w:u w:val="none"/>
          <w:lang w:eastAsia="zh-CN"/>
        </w:rPr>
        <w:t>出具</w:t>
      </w:r>
      <w:r>
        <w:rPr>
          <w:rFonts w:hint="eastAsia" w:ascii="仿宋_GB2312" w:hAnsi="仿宋_GB2312"/>
          <w:color w:val="auto"/>
          <w:spacing w:val="0"/>
          <w:u w:val="none"/>
          <w:lang w:eastAsia="zh-CN"/>
        </w:rPr>
        <w:t>受理凭证</w:t>
      </w:r>
      <w:r>
        <w:rPr>
          <w:rFonts w:hint="eastAsia" w:ascii="仿宋_GB2312" w:hAnsi="仿宋_GB2312" w:eastAsia="仿宋_GB2312"/>
          <w:color w:val="auto"/>
          <w:spacing w:val="0"/>
          <w:u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r>
        <w:rPr>
          <w:rFonts w:hint="eastAsia" w:ascii="仿宋_GB2312" w:hAnsi="仿宋_GB2312" w:eastAsia="仿宋_GB2312"/>
          <w:color w:val="auto"/>
          <w:spacing w:val="0"/>
          <w:u w:val="none"/>
          <w:lang w:eastAsia="zh-CN"/>
        </w:rPr>
        <w:t>2.申请人提交的告知承诺书和申请材料不符合规定要求的，行政机关应当一次性告知申请人需要补正的全部内容，并出具缺件告知单。</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baseline"/>
        <w:outlineLvl w:val="9"/>
        <w:rPr>
          <w:rFonts w:hint="eastAsia" w:ascii="楷体_GB2312" w:hAnsi="楷体_GB2312" w:eastAsia="楷体_GB2312" w:cs="楷体_GB2312"/>
          <w:b/>
          <w:bCs/>
          <w:color w:val="auto"/>
          <w:spacing w:val="0"/>
          <w:u w:val="none"/>
          <w:lang w:eastAsia="zh-CN"/>
        </w:rPr>
      </w:pPr>
      <w:r>
        <w:rPr>
          <w:rFonts w:hint="eastAsia" w:ascii="楷体_GB2312" w:hAnsi="楷体_GB2312" w:eastAsia="楷体_GB2312" w:cs="楷体_GB2312"/>
          <w:b/>
          <w:bCs/>
          <w:color w:val="auto"/>
          <w:spacing w:val="0"/>
          <w:u w:val="none"/>
          <w:lang w:eastAsia="zh-CN"/>
        </w:rPr>
        <w:t>（二）决定</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r>
        <w:rPr>
          <w:rFonts w:hint="eastAsia" w:ascii="仿宋_GB2312" w:hAnsi="仿宋_GB2312" w:eastAsia="仿宋_GB2312"/>
          <w:color w:val="auto"/>
          <w:spacing w:val="0"/>
          <w:u w:val="none"/>
          <w:lang w:eastAsia="zh-CN"/>
        </w:rPr>
        <w:t>符合条件的，行政机关应当作出批准决定。需要颁发行政</w:t>
      </w:r>
      <w:r>
        <w:rPr>
          <w:rFonts w:hint="eastAsia" w:ascii="仿宋_GB2312" w:hAnsi="仿宋_GB2312"/>
          <w:color w:val="auto"/>
          <w:spacing w:val="0"/>
          <w:u w:val="none"/>
          <w:lang w:eastAsia="zh-CN"/>
        </w:rPr>
        <w:t>许可</w:t>
      </w:r>
      <w:r>
        <w:rPr>
          <w:rFonts w:hint="eastAsia" w:ascii="仿宋_GB2312" w:hAnsi="仿宋_GB2312" w:eastAsia="仿宋_GB2312"/>
          <w:color w:val="auto"/>
          <w:spacing w:val="0"/>
          <w:u w:val="none"/>
          <w:lang w:eastAsia="zh-CN"/>
        </w:rPr>
        <w:t>证件的，行政机关应当在作出批准决定时，向申请人颁发行政</w:t>
      </w:r>
      <w:r>
        <w:rPr>
          <w:rFonts w:hint="eastAsia" w:ascii="仿宋_GB2312" w:hAnsi="仿宋_GB2312"/>
          <w:color w:val="auto"/>
          <w:spacing w:val="0"/>
          <w:u w:val="none"/>
          <w:lang w:eastAsia="zh-CN"/>
        </w:rPr>
        <w:t>许可</w:t>
      </w:r>
      <w:r>
        <w:rPr>
          <w:rFonts w:hint="eastAsia" w:ascii="仿宋_GB2312" w:hAnsi="仿宋_GB2312" w:eastAsia="仿宋_GB2312"/>
          <w:color w:val="auto"/>
          <w:spacing w:val="0"/>
          <w:u w:val="none"/>
          <w:lang w:eastAsia="zh-CN"/>
        </w:rPr>
        <w:t>证件。</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baseline"/>
        <w:outlineLvl w:val="9"/>
        <w:rPr>
          <w:rFonts w:hint="eastAsia" w:ascii="仿宋_GB2312" w:hAnsi="仿宋_GB2312" w:eastAsia="仿宋_GB2312"/>
          <w:color w:val="auto"/>
          <w:spacing w:val="0"/>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baseline"/>
        <w:outlineLvl w:val="9"/>
        <w:rPr>
          <w:rFonts w:hint="eastAsia" w:ascii="黑体" w:hAnsi="黑体" w:eastAsia="黑体" w:cs="黑体"/>
          <w:color w:val="auto"/>
          <w:spacing w:val="0"/>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baseline"/>
        <w:outlineLvl w:val="9"/>
        <w:rPr>
          <w:rFonts w:hint="eastAsia" w:ascii="黑体" w:hAnsi="黑体" w:eastAsia="黑体" w:cs="黑体"/>
          <w:color w:val="auto"/>
          <w:spacing w:val="0"/>
          <w:u w:val="none"/>
          <w:lang w:eastAsia="zh-CN"/>
        </w:rPr>
      </w:pP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baseline"/>
        <w:outlineLvl w:val="9"/>
        <w:rPr>
          <w:rFonts w:hint="eastAsia" w:ascii="黑体" w:hAnsi="黑体" w:eastAsia="黑体" w:cs="黑体"/>
          <w:color w:val="auto"/>
          <w:spacing w:val="0"/>
          <w:u w:val="none"/>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90118"/>
    <w:rsid w:val="46D901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仿宋_GB2312" w:cs="Times New Roman"/>
      <w:kern w:val="96"/>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2020-12-09T07:31:00Z</dcterms:created>
  <dc:creator>Administrator</dc:creator>
  <cp:lastModifiedBy>Administrator</cp:lastModifiedBy>
  <dcterms:modified xsi:type="dcterms:W3CDTF">2020-12-09T07:31:58Z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