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atLeast"/>
        <w:jc w:val="left"/>
        <w:rPr>
          <w:rFonts w:hint="eastAsia" w:ascii="黑体" w:hAnsi="黑体" w:eastAsia="黑体" w:cs="黑体"/>
          <w:sz w:val="36"/>
          <w:szCs w:val="36"/>
          <w:lang w:val="en"/>
        </w:rPr>
      </w:pPr>
      <w:r>
        <w:rPr>
          <w:rFonts w:hint="eastAsia" w:ascii="黑体" w:hAnsi="黑体" w:eastAsia="黑体" w:cs="黑体"/>
          <w:sz w:val="36"/>
          <w:szCs w:val="36"/>
          <w:lang w:val="e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ascii="宋体" w:hAnsi="宋体"/>
          <w:color w:val="000000" w:themeColor="text1"/>
          <w:sz w:val="2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44"/>
          <w:szCs w:val="44"/>
        </w:rPr>
        <w:t>2022年度行政事业性国有资产分析报告提纲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Chars="0"/>
        <w:textAlignment w:val="auto"/>
        <w:outlineLvl w:val="9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部门/地区的基本情况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ascii="仿宋_GB2312" w:hAnsi="Times New Roman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本部门、本地区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所属行政事业单位机构数、编制人数、实有人数等，中央部门还应写明部门主要职责。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Chars="0"/>
        <w:textAlignment w:val="auto"/>
        <w:outlineLvl w:val="9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资产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总量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资产的总体情况分析。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主要包括本部门、本地区资产总量、分布、构成、变动等情况，同时可结合预算收支、债务、历年情况等对资产分布、构成、变动的原因作出分析。其中</w:t>
      </w:r>
      <w:r>
        <w:rPr>
          <w:rFonts w:ascii="仿宋_GB2312" w:eastAsia="仿宋_GB2312"/>
          <w:color w:val="000000" w:themeColor="text1"/>
          <w:sz w:val="32"/>
          <w:szCs w:val="32"/>
        </w:rPr>
        <w:t>，构成情况包含流动资产、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无形资产</w:t>
      </w:r>
      <w:r>
        <w:rPr>
          <w:rFonts w:ascii="仿宋_GB2312" w:eastAsia="仿宋_GB2312"/>
          <w:color w:val="000000" w:themeColor="text1"/>
          <w:sz w:val="32"/>
          <w:szCs w:val="32"/>
        </w:rPr>
        <w:t>、固定资产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、在建工程、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长期投资、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公共基础设施、政府储备物资、文物文化资产、保障性住房、</w:t>
      </w:r>
      <w:r>
        <w:rPr>
          <w:rFonts w:ascii="仿宋_GB2312" w:eastAsia="仿宋_GB2312"/>
          <w:color w:val="000000" w:themeColor="text1"/>
          <w:sz w:val="32"/>
          <w:szCs w:val="32"/>
        </w:rPr>
        <w:t>PPP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项目资产等</w:t>
      </w:r>
      <w:r>
        <w:rPr>
          <w:rFonts w:ascii="仿宋_GB2312" w:eastAsia="仿宋_GB2312"/>
          <w:color w:val="000000" w:themeColor="text1"/>
          <w:sz w:val="32"/>
          <w:szCs w:val="32"/>
        </w:rPr>
        <w:t>占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资产总额比例</w:t>
      </w:r>
      <w:r>
        <w:rPr>
          <w:rFonts w:ascii="仿宋_GB2312" w:eastAsia="仿宋_GB2312"/>
          <w:color w:val="000000" w:themeColor="text1"/>
          <w:sz w:val="32"/>
          <w:szCs w:val="32"/>
        </w:rPr>
        <w:t>情况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。地方财政部门应对本地区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教育、卫生、文化、科技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交通等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3" w:firstLineChars="198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（二）资产配置、使用、处置、收益情况分析。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分析本部门、本地区资产整体配置、使用、处置、收益情况，特别是与部门、单位履行职能和促进行政管理、事业发展相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关的重点资产的配置、使用、处置、收益等情况。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ascii="楷体_GB2312" w:hAnsi="楷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（三）资产总体绩效情况。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分析本部门、本地区资产整体配置效率和使用效益等。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720" w:firstLineChars="225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三、资产管理工作情况及成效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" w:leftChars="76" w:right="0" w:rightChars="0" w:firstLine="640"/>
        <w:textAlignment w:val="auto"/>
        <w:outlineLvl w:val="9"/>
        <w:rPr>
          <w:rFonts w:ascii="仿宋_GB2312" w:hAnsi="楷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（一）认真总结本部门、本地区在制度制定、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全生命周期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管理以及信息化建设等方面的情况，重点反映加强资源统筹、提高资产运行绩效、强化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管理等方面的举措。地方财政部门应对本地区资产管理信息系统建设情况和融入预算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一体化系统的工作进行总结。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" w:leftChars="76" w:right="0" w:rightChars="0" w:firstLine="640"/>
        <w:textAlignment w:val="auto"/>
        <w:outlineLvl w:val="9"/>
        <w:rPr>
          <w:rFonts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（二）全面反映本部门、本地区行政事业性国有资产管理在贯彻落实党中央、国务院决策部署，保障行政运转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提供社会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公共服务以及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推进行政事业单位各项改革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作用。重点反映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教育、卫生、文化、科技等行业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资产在抗击新冠肺炎疫情、促进公共服务均等化、助力乡村振兴、提升创新能力等工作中发挥的作用。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" w:leftChars="76" w:right="0" w:rightChars="0" w:firstLine="640"/>
        <w:textAlignment w:val="auto"/>
        <w:outlineLvl w:val="9"/>
        <w:rPr>
          <w:rFonts w:ascii="仿宋_GB2312" w:hAnsi="楷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（三）全面总结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本部门、本地区公共基础设施等行政事业性国有资产管理情况，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/>
        </w:rPr>
        <w:t>重点反映公路资产、</w:t>
      </w:r>
      <w:r>
        <w:rPr>
          <w:rFonts w:ascii="仿宋_GB2312" w:eastAsia="仿宋_GB2312"/>
          <w:color w:val="000000" w:themeColor="text1"/>
          <w:sz w:val="32"/>
          <w:szCs w:val="32"/>
          <w:lang w:val="en"/>
        </w:rPr>
        <w:t>水利资产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/>
        </w:rPr>
        <w:t>专项清查情况。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" w:leftChars="76" w:right="0" w:rightChars="0" w:firstLine="640"/>
        <w:textAlignment w:val="auto"/>
        <w:outlineLvl w:val="9"/>
        <w:rPr>
          <w:rFonts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（四）梳理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人大、审计、巡视等提出的行政事业性国有资产管理问题及建议，总结整改措施和整改进展情况。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" w:eastAsia="zh-CN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</w:rPr>
        <w:t>四、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资产盘活工作举措和成效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《财政部关于盘活行政事业单位国有资产的指导意见》（财资〔2022〕124号）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，汇总反映本部门、本地区推进行政事业单位国有资产盘活利用的相关举措和工作成效。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资产管理工作存在的问题及建议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对照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《行政事业性国有资产管理条例》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（国务院令第738号）等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规定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资产管理各方面存在的问题进行梳理和自查，提出下一步推进资产管理的工作思路。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720" w:firstLineChars="225"/>
        <w:textAlignment w:val="auto"/>
        <w:outlineLvl w:val="9"/>
        <w:rPr>
          <w:rFonts w:asci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</w:rPr>
        <w:t>、其他需要报告的重要事项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对本部门、本地区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资产情况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以及其他重要事项进行详细分析说明。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outlineLvl w:val="9"/>
        <w:rPr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本部门、本地区政府储备物资、公共基础设施、文物文化资产、保障性住房数据与行业统计数据对比情况，如不一致应说明差异原因。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Style w:val="8"/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Style w:val="8"/>
                    <w:rFonts w:hint="eastAsia" w:ascii="仿宋_GB2312" w:hAnsi="仿宋_GB2312" w:eastAsia="仿宋_GB2312" w:cs="仿宋_GB2312"/>
                    <w:sz w:val="32"/>
                    <w:szCs w:val="32"/>
                  </w:rPr>
                  <w:t>4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20583036">
    <w:nsid w:val="30E91A7C"/>
    <w:multiLevelType w:val="multilevel"/>
    <w:tmpl w:val="30E91A7C"/>
    <w:lvl w:ilvl="0" w:tentative="1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205830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jYwZmFmZTEzMzg4ZDU3OTU4Y2JlMWFiNmM2NTYifQ=="/>
  </w:docVars>
  <w:rsids>
    <w:rsidRoot w:val="00FE599C"/>
    <w:rsid w:val="00002F5F"/>
    <w:rsid w:val="00010CC2"/>
    <w:rsid w:val="000133B5"/>
    <w:rsid w:val="0001452F"/>
    <w:rsid w:val="00020726"/>
    <w:rsid w:val="000263E6"/>
    <w:rsid w:val="000315FA"/>
    <w:rsid w:val="000475E3"/>
    <w:rsid w:val="00071ECA"/>
    <w:rsid w:val="00081B26"/>
    <w:rsid w:val="00096F37"/>
    <w:rsid w:val="000A2A43"/>
    <w:rsid w:val="000C3825"/>
    <w:rsid w:val="000F294E"/>
    <w:rsid w:val="001116ED"/>
    <w:rsid w:val="00112F28"/>
    <w:rsid w:val="00130E81"/>
    <w:rsid w:val="00134B3E"/>
    <w:rsid w:val="0014437D"/>
    <w:rsid w:val="00144439"/>
    <w:rsid w:val="00144A45"/>
    <w:rsid w:val="00170F85"/>
    <w:rsid w:val="00185DBB"/>
    <w:rsid w:val="001B0B4B"/>
    <w:rsid w:val="001B1313"/>
    <w:rsid w:val="001B7D17"/>
    <w:rsid w:val="001C2856"/>
    <w:rsid w:val="001C5EFB"/>
    <w:rsid w:val="001E00AB"/>
    <w:rsid w:val="001E1624"/>
    <w:rsid w:val="001F54A3"/>
    <w:rsid w:val="001F7B3B"/>
    <w:rsid w:val="00200E75"/>
    <w:rsid w:val="00201F8E"/>
    <w:rsid w:val="00222F75"/>
    <w:rsid w:val="00244F92"/>
    <w:rsid w:val="002620BC"/>
    <w:rsid w:val="00263509"/>
    <w:rsid w:val="0027640E"/>
    <w:rsid w:val="00281DD6"/>
    <w:rsid w:val="002963AD"/>
    <w:rsid w:val="002A206B"/>
    <w:rsid w:val="002A3AC2"/>
    <w:rsid w:val="002B0DCB"/>
    <w:rsid w:val="002E292B"/>
    <w:rsid w:val="002F06BB"/>
    <w:rsid w:val="0030044B"/>
    <w:rsid w:val="003004DC"/>
    <w:rsid w:val="00301967"/>
    <w:rsid w:val="0034210A"/>
    <w:rsid w:val="00364686"/>
    <w:rsid w:val="00377900"/>
    <w:rsid w:val="003857A9"/>
    <w:rsid w:val="00385AFF"/>
    <w:rsid w:val="00386292"/>
    <w:rsid w:val="003A01AE"/>
    <w:rsid w:val="003D677C"/>
    <w:rsid w:val="003F4032"/>
    <w:rsid w:val="003F569D"/>
    <w:rsid w:val="004359F4"/>
    <w:rsid w:val="00460D4E"/>
    <w:rsid w:val="00465733"/>
    <w:rsid w:val="0047294E"/>
    <w:rsid w:val="004751F5"/>
    <w:rsid w:val="0048463A"/>
    <w:rsid w:val="00487FB2"/>
    <w:rsid w:val="004937DF"/>
    <w:rsid w:val="004A094D"/>
    <w:rsid w:val="004A24AC"/>
    <w:rsid w:val="004B1C4B"/>
    <w:rsid w:val="004B3B35"/>
    <w:rsid w:val="004B4197"/>
    <w:rsid w:val="004B6BE1"/>
    <w:rsid w:val="004B7347"/>
    <w:rsid w:val="004C0C9C"/>
    <w:rsid w:val="004C529C"/>
    <w:rsid w:val="004C55CA"/>
    <w:rsid w:val="004C672F"/>
    <w:rsid w:val="004D47C6"/>
    <w:rsid w:val="004D6137"/>
    <w:rsid w:val="004D6FD1"/>
    <w:rsid w:val="004D76DC"/>
    <w:rsid w:val="004E0B94"/>
    <w:rsid w:val="004F5D6C"/>
    <w:rsid w:val="00500031"/>
    <w:rsid w:val="00500443"/>
    <w:rsid w:val="00500BDA"/>
    <w:rsid w:val="00502C20"/>
    <w:rsid w:val="00512DD9"/>
    <w:rsid w:val="00513DC4"/>
    <w:rsid w:val="0052477F"/>
    <w:rsid w:val="00542E86"/>
    <w:rsid w:val="00550488"/>
    <w:rsid w:val="00573CD4"/>
    <w:rsid w:val="00583436"/>
    <w:rsid w:val="005900D2"/>
    <w:rsid w:val="00590D26"/>
    <w:rsid w:val="005A2678"/>
    <w:rsid w:val="005B459B"/>
    <w:rsid w:val="005C0646"/>
    <w:rsid w:val="005D1BCA"/>
    <w:rsid w:val="005D4893"/>
    <w:rsid w:val="005D4BA3"/>
    <w:rsid w:val="005F31CB"/>
    <w:rsid w:val="005F757E"/>
    <w:rsid w:val="005F79EE"/>
    <w:rsid w:val="006131AB"/>
    <w:rsid w:val="0061516F"/>
    <w:rsid w:val="006168C2"/>
    <w:rsid w:val="00622F50"/>
    <w:rsid w:val="00632B94"/>
    <w:rsid w:val="00635A94"/>
    <w:rsid w:val="00635CD2"/>
    <w:rsid w:val="00636F94"/>
    <w:rsid w:val="006506DD"/>
    <w:rsid w:val="006572AC"/>
    <w:rsid w:val="00673993"/>
    <w:rsid w:val="00675ACA"/>
    <w:rsid w:val="00683829"/>
    <w:rsid w:val="00691261"/>
    <w:rsid w:val="006942CD"/>
    <w:rsid w:val="00696948"/>
    <w:rsid w:val="006A6FBC"/>
    <w:rsid w:val="006A79E2"/>
    <w:rsid w:val="006B134B"/>
    <w:rsid w:val="006B1FA0"/>
    <w:rsid w:val="006B214A"/>
    <w:rsid w:val="006B77D1"/>
    <w:rsid w:val="006C02D2"/>
    <w:rsid w:val="006C05DE"/>
    <w:rsid w:val="006E3DC9"/>
    <w:rsid w:val="006F4F95"/>
    <w:rsid w:val="00700518"/>
    <w:rsid w:val="00705E76"/>
    <w:rsid w:val="007067D5"/>
    <w:rsid w:val="00745F35"/>
    <w:rsid w:val="00746E5A"/>
    <w:rsid w:val="00756AE5"/>
    <w:rsid w:val="00773668"/>
    <w:rsid w:val="007856E6"/>
    <w:rsid w:val="007A2646"/>
    <w:rsid w:val="007F0ACA"/>
    <w:rsid w:val="00803104"/>
    <w:rsid w:val="0081099D"/>
    <w:rsid w:val="00810AE1"/>
    <w:rsid w:val="00823341"/>
    <w:rsid w:val="00827AF1"/>
    <w:rsid w:val="0084298B"/>
    <w:rsid w:val="00847EB0"/>
    <w:rsid w:val="00852036"/>
    <w:rsid w:val="008546AC"/>
    <w:rsid w:val="00870619"/>
    <w:rsid w:val="00877543"/>
    <w:rsid w:val="0088119B"/>
    <w:rsid w:val="00884236"/>
    <w:rsid w:val="00890275"/>
    <w:rsid w:val="008A1787"/>
    <w:rsid w:val="008A68BA"/>
    <w:rsid w:val="008B0F73"/>
    <w:rsid w:val="008B4F1B"/>
    <w:rsid w:val="008C3BDB"/>
    <w:rsid w:val="008D129A"/>
    <w:rsid w:val="008E0165"/>
    <w:rsid w:val="008E2117"/>
    <w:rsid w:val="008F111A"/>
    <w:rsid w:val="00907EBC"/>
    <w:rsid w:val="009170BE"/>
    <w:rsid w:val="00925324"/>
    <w:rsid w:val="009352B5"/>
    <w:rsid w:val="00936A46"/>
    <w:rsid w:val="00941CCA"/>
    <w:rsid w:val="00942D12"/>
    <w:rsid w:val="009625C7"/>
    <w:rsid w:val="009859EC"/>
    <w:rsid w:val="009912EB"/>
    <w:rsid w:val="009917C2"/>
    <w:rsid w:val="009A1249"/>
    <w:rsid w:val="009C3901"/>
    <w:rsid w:val="009C63E2"/>
    <w:rsid w:val="009D404A"/>
    <w:rsid w:val="009D5FC2"/>
    <w:rsid w:val="009D7888"/>
    <w:rsid w:val="009E659B"/>
    <w:rsid w:val="00A06D92"/>
    <w:rsid w:val="00A15CFF"/>
    <w:rsid w:val="00A169E7"/>
    <w:rsid w:val="00A16A3C"/>
    <w:rsid w:val="00A33549"/>
    <w:rsid w:val="00A52FDF"/>
    <w:rsid w:val="00A644D9"/>
    <w:rsid w:val="00A70CC9"/>
    <w:rsid w:val="00A7588B"/>
    <w:rsid w:val="00A80804"/>
    <w:rsid w:val="00A8440F"/>
    <w:rsid w:val="00A921F6"/>
    <w:rsid w:val="00AA188C"/>
    <w:rsid w:val="00AB3508"/>
    <w:rsid w:val="00AC153A"/>
    <w:rsid w:val="00AC4566"/>
    <w:rsid w:val="00AC4B40"/>
    <w:rsid w:val="00AE6AB5"/>
    <w:rsid w:val="00AF7E6B"/>
    <w:rsid w:val="00B2583B"/>
    <w:rsid w:val="00B53EB4"/>
    <w:rsid w:val="00B679B2"/>
    <w:rsid w:val="00B71F9F"/>
    <w:rsid w:val="00BA240A"/>
    <w:rsid w:val="00BA48D8"/>
    <w:rsid w:val="00BB3452"/>
    <w:rsid w:val="00BB5C28"/>
    <w:rsid w:val="00BB7EA2"/>
    <w:rsid w:val="00BE7F14"/>
    <w:rsid w:val="00C040F1"/>
    <w:rsid w:val="00C26CDD"/>
    <w:rsid w:val="00C3107B"/>
    <w:rsid w:val="00C45D26"/>
    <w:rsid w:val="00C5171E"/>
    <w:rsid w:val="00C619E7"/>
    <w:rsid w:val="00C66229"/>
    <w:rsid w:val="00CA0BDF"/>
    <w:rsid w:val="00CA160A"/>
    <w:rsid w:val="00CC03BE"/>
    <w:rsid w:val="00CC56FD"/>
    <w:rsid w:val="00CE4C1C"/>
    <w:rsid w:val="00D04363"/>
    <w:rsid w:val="00D055FC"/>
    <w:rsid w:val="00D05EF1"/>
    <w:rsid w:val="00D10985"/>
    <w:rsid w:val="00D15F77"/>
    <w:rsid w:val="00D32D47"/>
    <w:rsid w:val="00D34FC8"/>
    <w:rsid w:val="00D41DD5"/>
    <w:rsid w:val="00D53C06"/>
    <w:rsid w:val="00D655B5"/>
    <w:rsid w:val="00D7675F"/>
    <w:rsid w:val="00D8066F"/>
    <w:rsid w:val="00D806B5"/>
    <w:rsid w:val="00D82A96"/>
    <w:rsid w:val="00D85530"/>
    <w:rsid w:val="00D85CED"/>
    <w:rsid w:val="00D953B9"/>
    <w:rsid w:val="00DA663B"/>
    <w:rsid w:val="00DB2768"/>
    <w:rsid w:val="00DC0832"/>
    <w:rsid w:val="00DC440B"/>
    <w:rsid w:val="00DC7DDA"/>
    <w:rsid w:val="00DD3A4D"/>
    <w:rsid w:val="00DE5EC9"/>
    <w:rsid w:val="00DF4953"/>
    <w:rsid w:val="00E434F0"/>
    <w:rsid w:val="00E47166"/>
    <w:rsid w:val="00E53B13"/>
    <w:rsid w:val="00E73CE2"/>
    <w:rsid w:val="00E90F26"/>
    <w:rsid w:val="00EA294F"/>
    <w:rsid w:val="00EA7EAC"/>
    <w:rsid w:val="00EB1170"/>
    <w:rsid w:val="00EB7AEC"/>
    <w:rsid w:val="00EC06EF"/>
    <w:rsid w:val="00EE06FD"/>
    <w:rsid w:val="00EE461F"/>
    <w:rsid w:val="00EF05AA"/>
    <w:rsid w:val="00EF6879"/>
    <w:rsid w:val="00F00089"/>
    <w:rsid w:val="00F0109E"/>
    <w:rsid w:val="00F03D46"/>
    <w:rsid w:val="00F06EBD"/>
    <w:rsid w:val="00F22FBE"/>
    <w:rsid w:val="00F27E14"/>
    <w:rsid w:val="00F34E0F"/>
    <w:rsid w:val="00F420D9"/>
    <w:rsid w:val="00F47837"/>
    <w:rsid w:val="00F65FC3"/>
    <w:rsid w:val="00F67AD4"/>
    <w:rsid w:val="00F7087F"/>
    <w:rsid w:val="00F867DD"/>
    <w:rsid w:val="00F91AC1"/>
    <w:rsid w:val="00F94162"/>
    <w:rsid w:val="00FD57A1"/>
    <w:rsid w:val="00FE599C"/>
    <w:rsid w:val="00FF093F"/>
    <w:rsid w:val="00FF41E1"/>
    <w:rsid w:val="01166843"/>
    <w:rsid w:val="026172AC"/>
    <w:rsid w:val="02F809E2"/>
    <w:rsid w:val="04414801"/>
    <w:rsid w:val="04523525"/>
    <w:rsid w:val="07675800"/>
    <w:rsid w:val="07950205"/>
    <w:rsid w:val="07E35189"/>
    <w:rsid w:val="09FD0375"/>
    <w:rsid w:val="0ADA18C7"/>
    <w:rsid w:val="0B64113E"/>
    <w:rsid w:val="0C7F5CD8"/>
    <w:rsid w:val="0D2E476E"/>
    <w:rsid w:val="0DF32A69"/>
    <w:rsid w:val="0E3323B2"/>
    <w:rsid w:val="0EEB22FD"/>
    <w:rsid w:val="0F1015F2"/>
    <w:rsid w:val="101A4DDE"/>
    <w:rsid w:val="116454B7"/>
    <w:rsid w:val="11CD3961"/>
    <w:rsid w:val="128D6BB4"/>
    <w:rsid w:val="13A814F8"/>
    <w:rsid w:val="142A39AA"/>
    <w:rsid w:val="14EF7718"/>
    <w:rsid w:val="16B351AB"/>
    <w:rsid w:val="18F462C3"/>
    <w:rsid w:val="1A3C22BC"/>
    <w:rsid w:val="1B5B6257"/>
    <w:rsid w:val="1C53586C"/>
    <w:rsid w:val="1D21151E"/>
    <w:rsid w:val="1DFC6D7A"/>
    <w:rsid w:val="1E1C617D"/>
    <w:rsid w:val="1E6F1EE9"/>
    <w:rsid w:val="1FD21068"/>
    <w:rsid w:val="202E39B4"/>
    <w:rsid w:val="21833BFB"/>
    <w:rsid w:val="221C015A"/>
    <w:rsid w:val="23326A25"/>
    <w:rsid w:val="250817C9"/>
    <w:rsid w:val="254FB274"/>
    <w:rsid w:val="273A4F88"/>
    <w:rsid w:val="28927C94"/>
    <w:rsid w:val="28AD067D"/>
    <w:rsid w:val="29126FE4"/>
    <w:rsid w:val="2939585B"/>
    <w:rsid w:val="2BEA21C4"/>
    <w:rsid w:val="2CB47743"/>
    <w:rsid w:val="2F3B2D5A"/>
    <w:rsid w:val="2F3E30EF"/>
    <w:rsid w:val="309853B2"/>
    <w:rsid w:val="318E3E5D"/>
    <w:rsid w:val="31902152"/>
    <w:rsid w:val="33F11027"/>
    <w:rsid w:val="35AA5BF4"/>
    <w:rsid w:val="3757083F"/>
    <w:rsid w:val="37995A57"/>
    <w:rsid w:val="389968CD"/>
    <w:rsid w:val="39196A2A"/>
    <w:rsid w:val="3B164554"/>
    <w:rsid w:val="3B774148"/>
    <w:rsid w:val="3BA2254D"/>
    <w:rsid w:val="3D771506"/>
    <w:rsid w:val="3E503F19"/>
    <w:rsid w:val="3E8A7D75"/>
    <w:rsid w:val="3ED0249C"/>
    <w:rsid w:val="3EDC88D4"/>
    <w:rsid w:val="3FBD7618"/>
    <w:rsid w:val="3FDB5FFA"/>
    <w:rsid w:val="402B654B"/>
    <w:rsid w:val="40E66DE2"/>
    <w:rsid w:val="40FA29D2"/>
    <w:rsid w:val="43797382"/>
    <w:rsid w:val="43D5363B"/>
    <w:rsid w:val="44EF4922"/>
    <w:rsid w:val="453870F5"/>
    <w:rsid w:val="45FE6F89"/>
    <w:rsid w:val="4ADF0518"/>
    <w:rsid w:val="4B7D023E"/>
    <w:rsid w:val="4D2C130A"/>
    <w:rsid w:val="4D3D1799"/>
    <w:rsid w:val="4D5212ED"/>
    <w:rsid w:val="4DAA3A47"/>
    <w:rsid w:val="4DF43C52"/>
    <w:rsid w:val="4E2F6F8F"/>
    <w:rsid w:val="4EA16C5D"/>
    <w:rsid w:val="4EDD5757"/>
    <w:rsid w:val="4F5A754C"/>
    <w:rsid w:val="51E22B95"/>
    <w:rsid w:val="52CD7DA1"/>
    <w:rsid w:val="5374454A"/>
    <w:rsid w:val="547D42C3"/>
    <w:rsid w:val="55FA1630"/>
    <w:rsid w:val="56093C42"/>
    <w:rsid w:val="57171112"/>
    <w:rsid w:val="57C40364"/>
    <w:rsid w:val="57EE044E"/>
    <w:rsid w:val="58042AEB"/>
    <w:rsid w:val="586B4198"/>
    <w:rsid w:val="588D5F4E"/>
    <w:rsid w:val="591A7469"/>
    <w:rsid w:val="59EE51F2"/>
    <w:rsid w:val="5B2610D7"/>
    <w:rsid w:val="5B8378E5"/>
    <w:rsid w:val="5C7B225B"/>
    <w:rsid w:val="5CCE5AD7"/>
    <w:rsid w:val="5E500FAC"/>
    <w:rsid w:val="5F0A365F"/>
    <w:rsid w:val="5F0A3A93"/>
    <w:rsid w:val="5F6C335A"/>
    <w:rsid w:val="5FDF3A72"/>
    <w:rsid w:val="60D251B5"/>
    <w:rsid w:val="617918C3"/>
    <w:rsid w:val="62326BBC"/>
    <w:rsid w:val="62771729"/>
    <w:rsid w:val="63DE1145"/>
    <w:rsid w:val="64432DE3"/>
    <w:rsid w:val="650B7A25"/>
    <w:rsid w:val="65936BD2"/>
    <w:rsid w:val="667051EB"/>
    <w:rsid w:val="69167732"/>
    <w:rsid w:val="6B93037E"/>
    <w:rsid w:val="6D2509E0"/>
    <w:rsid w:val="6D786448"/>
    <w:rsid w:val="6E965F42"/>
    <w:rsid w:val="71347FD6"/>
    <w:rsid w:val="7136612B"/>
    <w:rsid w:val="713C0EE7"/>
    <w:rsid w:val="72874BAE"/>
    <w:rsid w:val="73915D84"/>
    <w:rsid w:val="751C3AEB"/>
    <w:rsid w:val="760F4E8F"/>
    <w:rsid w:val="766A00BF"/>
    <w:rsid w:val="76E175D0"/>
    <w:rsid w:val="77AD5470"/>
    <w:rsid w:val="77EE0AD0"/>
    <w:rsid w:val="78841308"/>
    <w:rsid w:val="79BBD1F0"/>
    <w:rsid w:val="79BC2B12"/>
    <w:rsid w:val="79DB2AF2"/>
    <w:rsid w:val="79F4675F"/>
    <w:rsid w:val="7C5028C4"/>
    <w:rsid w:val="7C9A74B8"/>
    <w:rsid w:val="7CBD1CF1"/>
    <w:rsid w:val="7DF706BB"/>
    <w:rsid w:val="7DF8774C"/>
    <w:rsid w:val="7E7F861A"/>
    <w:rsid w:val="7EBFBB38"/>
    <w:rsid w:val="7EC951E2"/>
    <w:rsid w:val="7FDDD7DD"/>
    <w:rsid w:val="7FFD44C5"/>
    <w:rsid w:val="8A77A974"/>
    <w:rsid w:val="8AFC51AF"/>
    <w:rsid w:val="8F3F8950"/>
    <w:rsid w:val="99A74EDD"/>
    <w:rsid w:val="AD7A127F"/>
    <w:rsid w:val="AEBF2ADB"/>
    <w:rsid w:val="AF4FF015"/>
    <w:rsid w:val="AFF7144D"/>
    <w:rsid w:val="AFFA3790"/>
    <w:rsid w:val="CFEE2C12"/>
    <w:rsid w:val="D9FFACFB"/>
    <w:rsid w:val="DFEF7F0A"/>
    <w:rsid w:val="E6DBBED8"/>
    <w:rsid w:val="E6F0915C"/>
    <w:rsid w:val="F6DDE3A1"/>
    <w:rsid w:val="F78FA812"/>
    <w:rsid w:val="F7FFF892"/>
    <w:rsid w:val="FAF4666E"/>
    <w:rsid w:val="FAFF50AA"/>
    <w:rsid w:val="FBFE6E81"/>
    <w:rsid w:val="FDBB7708"/>
    <w:rsid w:val="FDFFE621"/>
    <w:rsid w:val="FED376FE"/>
    <w:rsid w:val="FF53DA80"/>
    <w:rsid w:val="FFD750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10">
    <w:name w:val="正文文本 字符"/>
    <w:link w:val="3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1091</Characters>
  <Lines>11</Lines>
  <Paragraphs>3</Paragraphs>
  <ScaleCrop>false</ScaleCrop>
  <LinksUpToDate>false</LinksUpToDate>
  <CharactersWithSpaces>1091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2020-09-29T02:12:00Z</dcterms:created>
  <dc:creator>lenovo</dc:creator>
  <cp:lastModifiedBy>胡颖怡（区财政局）</cp:lastModifiedBy>
  <cp:lastPrinted>2022-01-16T01:13:00Z</cp:lastPrinted>
  <dcterms:modified xsi:type="dcterms:W3CDTF">2023-03-02T02:20:37Z</dcterms:modified>
  <dc:title>附件3：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32CCAB4DF7AB4F9CB9CECF24A67036C0</vt:lpwstr>
  </property>
</Properties>
</file>