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left"/>
        <w:rPr>
          <w:rFonts w:ascii="黑体" w:hAnsi="黑体" w:eastAsia="黑体" w:cs="仿宋_GB2312"/>
          <w:sz w:val="32"/>
          <w:szCs w:val="32"/>
          <w:lang w:val="en"/>
        </w:rPr>
      </w:pPr>
      <w:r>
        <w:rPr>
          <w:rFonts w:hint="eastAsia" w:ascii="黑体" w:hAnsi="黑体" w:eastAsia="黑体" w:cs="仿宋_GB2312"/>
          <w:sz w:val="32"/>
          <w:szCs w:val="32"/>
          <w:lang w:val="en"/>
        </w:rPr>
        <w:t>附件</w:t>
      </w:r>
      <w:r>
        <w:rPr>
          <w:rFonts w:hint="eastAsia" w:ascii="黑体" w:hAnsi="黑体" w:eastAsia="黑体" w:cs="仿宋_GB2312"/>
          <w:sz w:val="32"/>
          <w:szCs w:val="32"/>
        </w:rPr>
        <w:t>4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2024年度行政事业单位国有资产盘活情况报告提纲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7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工作进展情况</w:t>
      </w:r>
    </w:p>
    <w:p>
      <w:pPr>
        <w:widowControl/>
        <w:ind w:firstLine="640" w:firstLineChars="200"/>
        <w:rPr>
          <w:rFonts w:hint="eastAsia" w:ascii="仿宋_GB2312" w:eastAsia="仿宋_GB2312"/>
          <w:color w:val="0070C0"/>
          <w:sz w:val="32"/>
          <w:szCs w:val="32"/>
        </w:rPr>
      </w:pPr>
      <w:r>
        <w:rPr>
          <w:rFonts w:hint="eastAsia" w:ascii="仿宋_GB2312" w:hAnsi="Times New Roman" w:eastAsia="仿宋_GB2312"/>
          <w:color w:val="0070C0"/>
          <w:kern w:val="0"/>
          <w:sz w:val="32"/>
          <w:szCs w:val="32"/>
        </w:rPr>
        <w:t>结合《财政部关于盘活行政事业单位国有资产的指导意见》（财资〔2022〕124号），全面总结2</w:t>
      </w:r>
      <w:r>
        <w:rPr>
          <w:rFonts w:ascii="仿宋_GB2312" w:hAnsi="Times New Roman" w:eastAsia="仿宋_GB2312"/>
          <w:color w:val="0070C0"/>
          <w:kern w:val="0"/>
          <w:sz w:val="32"/>
          <w:szCs w:val="32"/>
        </w:rPr>
        <w:t>024</w:t>
      </w:r>
      <w:r>
        <w:rPr>
          <w:rFonts w:hint="eastAsia" w:ascii="仿宋_GB2312" w:hAnsi="Times New Roman" w:eastAsia="仿宋_GB2312"/>
          <w:color w:val="0070C0"/>
          <w:kern w:val="0"/>
          <w:sz w:val="32"/>
          <w:szCs w:val="32"/>
        </w:rPr>
        <w:t>年度</w:t>
      </w:r>
      <w:r>
        <w:rPr>
          <w:rFonts w:hint="eastAsia" w:ascii="仿宋_GB2312" w:eastAsia="仿宋_GB2312"/>
          <w:color w:val="0070C0"/>
          <w:sz w:val="32"/>
          <w:szCs w:val="32"/>
        </w:rPr>
        <w:t>本地区、本部门行政事业单位国有资产盘活工作进展情况，包括工作举措、经验做法和取得成效等。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存在的主要问题</w:t>
      </w:r>
    </w:p>
    <w:p>
      <w:pPr>
        <w:widowControl/>
        <w:ind w:firstLine="640" w:firstLineChars="200"/>
        <w:rPr>
          <w:rFonts w:hint="eastAsia" w:ascii="仿宋_GB2312" w:eastAsia="仿宋_GB2312"/>
          <w:color w:val="0070C0"/>
          <w:sz w:val="32"/>
          <w:szCs w:val="32"/>
        </w:rPr>
      </w:pPr>
      <w:r>
        <w:rPr>
          <w:rFonts w:hint="eastAsia" w:ascii="仿宋_GB2312" w:eastAsia="仿宋_GB2312"/>
          <w:color w:val="0070C0"/>
          <w:sz w:val="32"/>
          <w:szCs w:val="32"/>
        </w:rPr>
        <w:t>认真梳理本地区、本部门</w:t>
      </w:r>
      <w:r>
        <w:rPr>
          <w:rFonts w:hint="eastAsia" w:ascii="仿宋_GB2312" w:hAnsi="华文仿宋" w:eastAsia="仿宋_GB2312" w:cs="华文仿宋"/>
          <w:bCs/>
          <w:color w:val="0070C0"/>
          <w:kern w:val="0"/>
          <w:sz w:val="32"/>
          <w:szCs w:val="32"/>
        </w:rPr>
        <w:t>行政事业单位国有</w:t>
      </w:r>
      <w:r>
        <w:rPr>
          <w:rFonts w:hint="eastAsia" w:ascii="仿宋_GB2312" w:eastAsia="仿宋_GB2312"/>
          <w:color w:val="0070C0"/>
          <w:sz w:val="32"/>
          <w:szCs w:val="32"/>
        </w:rPr>
        <w:t>资产盘活过程中存在的主要问题，深入分析问题产生的原因，已采取或拟采取的主要措施。</w:t>
      </w:r>
    </w:p>
    <w:p>
      <w:pPr>
        <w:pStyle w:val="1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工作思路和意见建议</w:t>
      </w:r>
    </w:p>
    <w:p>
      <w:pPr>
        <w:widowControl/>
        <w:ind w:firstLine="640" w:firstLineChars="200"/>
        <w:rPr>
          <w:rFonts w:ascii="仿宋_GB2312" w:hAnsi="Times New Roman" w:eastAsia="仿宋_GB2312"/>
          <w:color w:val="0070C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70C0"/>
          <w:kern w:val="0"/>
          <w:sz w:val="32"/>
          <w:szCs w:val="32"/>
        </w:rPr>
        <w:t>结合贯彻党的二十大和二十届二中、三中全会精神，认真谋划</w:t>
      </w:r>
      <w:r>
        <w:rPr>
          <w:rFonts w:hint="eastAsia" w:ascii="仿宋_GB2312" w:eastAsia="仿宋_GB2312"/>
          <w:color w:val="0070C0"/>
          <w:sz w:val="32"/>
          <w:szCs w:val="32"/>
        </w:rPr>
        <w:t>进一步做好本地区、本部门行政事业单位国有资产盘活工作的思路，以及相关</w:t>
      </w:r>
      <w:r>
        <w:rPr>
          <w:rFonts w:hint="eastAsia" w:ascii="仿宋_GB2312" w:hAnsi="Times New Roman" w:eastAsia="仿宋_GB2312"/>
          <w:color w:val="0070C0"/>
          <w:kern w:val="0"/>
          <w:sz w:val="32"/>
          <w:szCs w:val="32"/>
        </w:rPr>
        <w:t>意见建议。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91A7C"/>
    <w:multiLevelType w:val="multilevel"/>
    <w:tmpl w:val="30E91A7C"/>
    <w:lvl w:ilvl="0" w:tentative="0">
      <w:start w:val="1"/>
      <w:numFmt w:val="japaneseCounting"/>
      <w:lvlText w:val="%1、"/>
      <w:lvlJc w:val="left"/>
      <w:pPr>
        <w:ind w:left="1288" w:hanging="720"/>
      </w:pPr>
      <w:rPr>
        <w:rFonts w:hint="eastAsia" w:ascii="黑体" w:hAnsi="Calibri" w:eastAsia="黑体"/>
        <w:color w:val="auto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MDFlNDNkY2ZiMmI4NWFlZmY1MjFhYjY4NDczNWIifQ=="/>
  </w:docVars>
  <w:rsids>
    <w:rsidRoot w:val="00F01EED"/>
    <w:rsid w:val="006D70C3"/>
    <w:rsid w:val="008A6F38"/>
    <w:rsid w:val="009E6EF4"/>
    <w:rsid w:val="00E74C61"/>
    <w:rsid w:val="00F01EED"/>
    <w:rsid w:val="02C1356F"/>
    <w:rsid w:val="03E272F9"/>
    <w:rsid w:val="06231E4A"/>
    <w:rsid w:val="0F3FCAA4"/>
    <w:rsid w:val="0FD22917"/>
    <w:rsid w:val="15897F1C"/>
    <w:rsid w:val="160C7787"/>
    <w:rsid w:val="1A521EA3"/>
    <w:rsid w:val="1BFD0D1C"/>
    <w:rsid w:val="1D6E79F7"/>
    <w:rsid w:val="1E164317"/>
    <w:rsid w:val="1E676683"/>
    <w:rsid w:val="2110329F"/>
    <w:rsid w:val="225B49EE"/>
    <w:rsid w:val="237B69CA"/>
    <w:rsid w:val="263F63D5"/>
    <w:rsid w:val="2A930A9D"/>
    <w:rsid w:val="2B146082"/>
    <w:rsid w:val="2BB46F1D"/>
    <w:rsid w:val="2E2C36E3"/>
    <w:rsid w:val="2E5AA7D5"/>
    <w:rsid w:val="2EC8616E"/>
    <w:rsid w:val="305807BF"/>
    <w:rsid w:val="32935ADE"/>
    <w:rsid w:val="337E22EA"/>
    <w:rsid w:val="357E601E"/>
    <w:rsid w:val="358045F7"/>
    <w:rsid w:val="35A85D44"/>
    <w:rsid w:val="35E623C9"/>
    <w:rsid w:val="35FD0708"/>
    <w:rsid w:val="3662683A"/>
    <w:rsid w:val="382D0783"/>
    <w:rsid w:val="3A575643"/>
    <w:rsid w:val="3C830972"/>
    <w:rsid w:val="3D136199"/>
    <w:rsid w:val="3F7ECE52"/>
    <w:rsid w:val="41913B31"/>
    <w:rsid w:val="438B0F8E"/>
    <w:rsid w:val="447D039C"/>
    <w:rsid w:val="448E4958"/>
    <w:rsid w:val="4616324E"/>
    <w:rsid w:val="48DA400F"/>
    <w:rsid w:val="4A56413E"/>
    <w:rsid w:val="4D3F2693"/>
    <w:rsid w:val="512D6CA6"/>
    <w:rsid w:val="51703763"/>
    <w:rsid w:val="52A91F34"/>
    <w:rsid w:val="53095C1D"/>
    <w:rsid w:val="55124B31"/>
    <w:rsid w:val="55256612"/>
    <w:rsid w:val="55796932"/>
    <w:rsid w:val="575D6537"/>
    <w:rsid w:val="57BD0D84"/>
    <w:rsid w:val="596671F9"/>
    <w:rsid w:val="5B975D90"/>
    <w:rsid w:val="5C3E620B"/>
    <w:rsid w:val="5DA30A1C"/>
    <w:rsid w:val="5F103E8F"/>
    <w:rsid w:val="5FA15FFE"/>
    <w:rsid w:val="5FDA76D1"/>
    <w:rsid w:val="613025C6"/>
    <w:rsid w:val="61AE5BE1"/>
    <w:rsid w:val="63DD19E6"/>
    <w:rsid w:val="67393A78"/>
    <w:rsid w:val="6B76151E"/>
    <w:rsid w:val="6B8F438D"/>
    <w:rsid w:val="6C866672"/>
    <w:rsid w:val="6E0F53A1"/>
    <w:rsid w:val="6E7EE1AE"/>
    <w:rsid w:val="6F5D7847"/>
    <w:rsid w:val="719C2C19"/>
    <w:rsid w:val="723839D1"/>
    <w:rsid w:val="72825C82"/>
    <w:rsid w:val="766C1E9B"/>
    <w:rsid w:val="767AD737"/>
    <w:rsid w:val="769E201E"/>
    <w:rsid w:val="77529A81"/>
    <w:rsid w:val="791674AC"/>
    <w:rsid w:val="7B0518C3"/>
    <w:rsid w:val="7B37A32F"/>
    <w:rsid w:val="7B7F75D6"/>
    <w:rsid w:val="7C9D20EC"/>
    <w:rsid w:val="7D7BAF9E"/>
    <w:rsid w:val="7D7BFE3E"/>
    <w:rsid w:val="7DDFF074"/>
    <w:rsid w:val="7F9B06F3"/>
    <w:rsid w:val="AFFF83ED"/>
    <w:rsid w:val="B74EC710"/>
    <w:rsid w:val="B9F7B6C7"/>
    <w:rsid w:val="BBFD14AF"/>
    <w:rsid w:val="BF553C3E"/>
    <w:rsid w:val="BFEFD069"/>
    <w:rsid w:val="D6FB3A3E"/>
    <w:rsid w:val="EAFFB55E"/>
    <w:rsid w:val="EFEFAE3F"/>
    <w:rsid w:val="F7C51A74"/>
    <w:rsid w:val="FAFE5BCF"/>
    <w:rsid w:val="FCF54B4D"/>
    <w:rsid w:val="FF771DD6"/>
    <w:rsid w:val="FF7DE439"/>
    <w:rsid w:val="FF7FD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widowControl w:val="0"/>
      <w:ind w:left="800" w:leftChars="800"/>
      <w:jc w:val="both"/>
    </w:pPr>
    <w:rPr>
      <w:rFonts w:ascii="仿宋_GB2312" w:hAnsi="仿宋_GB2312" w:eastAsia="仿宋_GB2312" w:cs="Times New Roman"/>
      <w:kern w:val="96"/>
      <w:sz w:val="32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0">
    <w:name w:val="1.正文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1092</Words>
  <Characters>1145</Characters>
  <Lines>1</Lines>
  <Paragraphs>1</Paragraphs>
  <TotalTime>4</TotalTime>
  <ScaleCrop>false</ScaleCrop>
  <LinksUpToDate>false</LinksUpToDate>
  <CharactersWithSpaces>1145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2024-11-29T02:12:00Z</dcterms:created>
  <dc:creator>93052</dc:creator>
  <cp:lastModifiedBy>Administrator</cp:lastModifiedBy>
  <dcterms:modified xsi:type="dcterms:W3CDTF">2025-07-17T00:55:52Z</dcterms:modified>
  <dc:title>附件4：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CE805D1B06A24762836A61C69511C05A_13</vt:lpwstr>
  </property>
</Properties>
</file>