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厦门市湖里区人民政府关于发布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陆生野生动物禁猎区、禁猎期及禁止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使用的猎捕工具和方法的通告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我区陆生野生动物资源的保护，维护生物多样性和生态平衡，推进生态文明建设，根据《中华人民共和国野生动物保护法》《中华人民共和国陆生野生动物保护实施条例》《福建省实施〈中华人民共和国野生动物保护法〉办法》的规定，现将湖里区辖区内野生动物禁猎区、禁猎期以及禁止使用的猎捕工具和猎捕方法通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禁猎区和禁猎期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eastAsiaTheme="minorEastAsia"/>
          <w:sz w:val="32"/>
          <w:szCs w:val="32"/>
          <w:lang w:val="en-US" w:eastAsia="zh-CN"/>
        </w:rPr>
      </w:pPr>
      <w:r>
        <w:rPr>
          <w:rFonts w:hint="eastAsia" w:ascii="仿宋_GB2312" w:hAnsi="仿宋_GB2312" w:eastAsia="仿宋_GB2312" w:cs="仿宋_GB2312"/>
          <w:sz w:val="32"/>
          <w:szCs w:val="32"/>
          <w:lang w:val="en-US" w:eastAsia="zh-CN"/>
        </w:rPr>
        <w:t>湖里区全域范围为禁猎区，全年为禁猎期</w:t>
      </w:r>
      <w:r>
        <w:rPr>
          <w:rFonts w:hint="eastAsia"/>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禁猎工具和禁猎方法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使用军用武器、毒药、爆炸物、电击或者电子诱捕装置以及猎套、猎夹、捕鸟网（粘网）、地弓、吊杆、地枪、排铳、小于最小网目尺寸的网具以及其他非人为直接操作可能危害陆生野生动物安全的狩猎装置进行捕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禁止使用夜间照明行猎、歼灭性围猎、捣毁巢穴、火攻、烟熏、网捕、设陷阱等方法进行猎捕，但因物种保护、科学研究确需网捕、电子诱捕以及植保作业等除外。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三、禁猎对象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列入国家重点保护野生动物名录、国家公布的有重要生态、科学、社会价值的野生动物名录及福建省重点保护野生动物名录的陆生野生动物。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对违反野生动物保护法律法规及本通告规定，非法猎捕陆生野生动物的，由相关职能部门依法</w:t>
      </w:r>
      <w:bookmarkStart w:id="0" w:name="_GoBack"/>
      <w:bookmarkEnd w:id="0"/>
      <w:r>
        <w:rPr>
          <w:rFonts w:hint="eastAsia" w:ascii="仿宋_GB2312" w:hAnsi="仿宋_GB2312" w:eastAsia="仿宋_GB2312" w:cs="仿宋_GB2312"/>
          <w:sz w:val="32"/>
          <w:szCs w:val="32"/>
          <w:lang w:val="en-US" w:eastAsia="zh-CN"/>
        </w:rPr>
        <w:t>给予行政处罚;构成犯罪的，依法追究刑事责任。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b w:val="0"/>
          <w:bCs w:val="0"/>
          <w:sz w:val="32"/>
          <w:szCs w:val="32"/>
          <w:lang w:val="en-US" w:eastAsia="zh-CN"/>
        </w:rPr>
        <w:t>有关事项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因科学研究、种群调控、</w:t>
      </w:r>
      <w:r>
        <w:rPr>
          <w:rFonts w:hint="eastAsia" w:ascii="仿宋_GB2312" w:hAnsi="仿宋_GB2312" w:eastAsia="仿宋_GB2312" w:cs="仿宋_GB2312"/>
          <w:b w:val="0"/>
          <w:bCs w:val="0"/>
          <w:sz w:val="32"/>
          <w:szCs w:val="32"/>
          <w:lang w:eastAsia="zh-CN"/>
        </w:rPr>
        <w:t>疫</w:t>
      </w:r>
      <w:r>
        <w:rPr>
          <w:rFonts w:hint="eastAsia" w:ascii="仿宋_GB2312" w:hAnsi="仿宋_GB2312" w:eastAsia="仿宋_GB2312" w:cs="仿宋_GB2312"/>
          <w:b w:val="0"/>
          <w:bCs w:val="0"/>
          <w:sz w:val="32"/>
          <w:szCs w:val="32"/>
        </w:rPr>
        <w:t>源疾病监测或者其他特殊情况确</w:t>
      </w:r>
      <w:r>
        <w:rPr>
          <w:rFonts w:hint="eastAsia" w:ascii="仿宋_GB2312" w:hAnsi="仿宋_GB2312" w:eastAsia="仿宋_GB2312" w:cs="仿宋_GB2312"/>
          <w:b w:val="0"/>
          <w:bCs w:val="0"/>
          <w:sz w:val="32"/>
          <w:szCs w:val="32"/>
          <w:lang w:eastAsia="zh-CN"/>
        </w:rPr>
        <w:t>需猎</w:t>
      </w:r>
      <w:r>
        <w:rPr>
          <w:rFonts w:hint="eastAsia" w:ascii="仿宋_GB2312" w:hAnsi="仿宋_GB2312" w:eastAsia="仿宋_GB2312" w:cs="仿宋_GB2312"/>
          <w:b w:val="0"/>
          <w:bCs w:val="0"/>
          <w:sz w:val="32"/>
          <w:szCs w:val="32"/>
        </w:rPr>
        <w:t>捕陆生野生动物的，必须</w:t>
      </w:r>
      <w:r>
        <w:rPr>
          <w:rFonts w:hint="eastAsia" w:ascii="仿宋_GB2312" w:hAnsi="仿宋_GB2312" w:eastAsia="仿宋_GB2312" w:cs="仿宋_GB2312"/>
          <w:b w:val="0"/>
          <w:bCs w:val="0"/>
          <w:sz w:val="32"/>
          <w:szCs w:val="32"/>
          <w:lang w:eastAsia="zh-CN"/>
        </w:rPr>
        <w:t>依法办理</w:t>
      </w:r>
      <w:r>
        <w:rPr>
          <w:rFonts w:hint="eastAsia" w:ascii="仿宋_GB2312" w:hAnsi="仿宋_GB2312" w:eastAsia="仿宋_GB2312" w:cs="仿宋_GB2312"/>
          <w:b w:val="0"/>
          <w:bCs w:val="0"/>
          <w:sz w:val="32"/>
          <w:szCs w:val="32"/>
        </w:rPr>
        <w:t>特许捕</w:t>
      </w:r>
      <w:r>
        <w:rPr>
          <w:rFonts w:hint="eastAsia" w:ascii="仿宋_GB2312" w:hAnsi="仿宋_GB2312" w:eastAsia="仿宋_GB2312" w:cs="仿宋_GB2312"/>
          <w:b w:val="0"/>
          <w:bCs w:val="0"/>
          <w:sz w:val="32"/>
          <w:szCs w:val="32"/>
          <w:lang w:eastAsia="zh-CN"/>
        </w:rPr>
        <w:t>猎</w:t>
      </w:r>
      <w:r>
        <w:rPr>
          <w:rFonts w:hint="eastAsia" w:ascii="仿宋_GB2312" w:hAnsi="仿宋_GB2312" w:eastAsia="仿宋_GB2312" w:cs="仿宋_GB2312"/>
          <w:b w:val="0"/>
          <w:bCs w:val="0"/>
          <w:sz w:val="32"/>
          <w:szCs w:val="32"/>
        </w:rPr>
        <w:t>证、狩猎证。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本通告自印发之日起施行，有效期5年。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EECFF"/>
    <w:multiLevelType w:val="singleLevel"/>
    <w:tmpl w:val="89AEEC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B3BE9"/>
    <w:rsid w:val="172F255D"/>
    <w:rsid w:val="37B86BCD"/>
    <w:rsid w:val="42653FD2"/>
    <w:rsid w:val="46632C68"/>
    <w:rsid w:val="5E3FA8DA"/>
    <w:rsid w:val="6B5B3BE9"/>
    <w:rsid w:val="7040746B"/>
    <w:rsid w:val="FC9FF4EA"/>
    <w:rsid w:val="FCC1D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建设局</Company>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2025-11-20T07:58:00Z</dcterms:created>
  <dc:creator>Administrator</dc:creator>
  <cp:lastModifiedBy>Administrator</cp:lastModifiedBy>
  <cp:lastPrinted>2025-11-27T03:39:00Z</cp:lastPrinted>
  <dcterms:modified xsi:type="dcterms:W3CDTF">2025-12-03T07:22:47Z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B8117892168D6611D8C6266930FCEF66</vt:lpwstr>
  </property>
</Properties>
</file>