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ascii="黑体" w:hAnsi="黑体" w:eastAsia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6"/>
          <w:sz w:val="32"/>
          <w:szCs w:val="32"/>
        </w:rPr>
        <w:t>附件</w:t>
      </w:r>
      <w:r>
        <w:rPr>
          <w:rFonts w:ascii="黑体" w:hAnsi="黑体" w:eastAsia="黑体"/>
          <w:color w:val="000000"/>
          <w:spacing w:val="-6"/>
          <w:sz w:val="32"/>
          <w:szCs w:val="32"/>
        </w:rPr>
        <w:t>2</w:t>
      </w:r>
    </w:p>
    <w:p>
      <w:pPr>
        <w:snapToGrid w:val="0"/>
        <w:spacing w:line="520" w:lineRule="exact"/>
        <w:jc w:val="center"/>
        <w:rPr>
          <w:rFonts w:ascii="方正小标宋_GBK" w:hAnsi="方正小标宋_GBK" w:eastAsia="方正小标宋_GBK" w:cs="方正小标宋_GBK"/>
          <w:color w:val="000000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44"/>
          <w:szCs w:val="44"/>
        </w:rPr>
        <w:t>湖里区国家级高新技术企业奖励承诺书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司自愿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填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报湖里区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2022年国家级高新技术企业奖励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。在充分知晓并接受湖里区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《支持企业培育研发创新能力的若干措施》（厦湖工信〔2022〕33号）及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有关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市区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文件规定的前提下，承诺如下：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我公司保证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填报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材料内容的真实性和合法性，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严格遵守报告制度，承担填报内容涉及的包括知识产权纠纷等在内的一切风险，自觉接受相关部门的监管，自愿接受依法开展的日常检查，违法违规失信后将自愿接受约束和惩戒，并依法依规承担相应责任。如自查发现或管理部门发现有不符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国家高新技术企业条件的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，我司将及时更正申报，并在规定时间内退回多享受的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奖励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资金。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国高有效期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内，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我公司</w:t>
      </w:r>
      <w:r>
        <w:rPr>
          <w:rFonts w:hint="default" w:ascii="FangSong_GB2312" w:hAnsi="FangSong_GB2312" w:eastAsia="FangSong_GB2312"/>
          <w:color w:val="000000"/>
          <w:sz w:val="32"/>
        </w:rPr>
        <w:t>商事登记、税收入库归属湖里</w:t>
      </w:r>
      <w:r>
        <w:rPr>
          <w:rFonts w:hint="eastAsia" w:ascii="FangSong_GB2312" w:hAnsi="FangSong_GB2312" w:eastAsia="FangSong_GB2312"/>
          <w:color w:val="000000"/>
          <w:sz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，如在此期间搬迁至其他行政区域，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我公司将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在30个工作日内退回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奖励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资金。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我公司保证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填报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材料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信息准确、有效，如有变更，将在10个工作日内书面告知湖里区工业和信息化局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申报单位法定代表人签字：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 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240" w:line="500" w:lineRule="exact"/>
        <w:textAlignment w:val="auto"/>
        <w:rPr>
          <w:rFonts w:ascii="Times New Roman" w:hAnsi="Times New Roman" w:eastAsia="仿宋_GB2312" w:cs="Times New Roman"/>
          <w:color w:val="000000"/>
          <w:spacing w:val="-20"/>
          <w:sz w:val="28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-20"/>
          <w:sz w:val="28"/>
          <w:szCs w:val="32"/>
        </w:rPr>
        <w:t>注：如法定代表人无法签字，须提供授权委托书，由被授权人签名。此件加盖</w:t>
      </w:r>
      <w:r>
        <w:rPr>
          <w:rFonts w:ascii="Times New Roman" w:hAnsi="Times New Roman" w:eastAsia="仿宋_GB2312" w:cs="Times New Roman"/>
          <w:color w:val="000000"/>
          <w:spacing w:val="-20"/>
          <w:sz w:val="28"/>
          <w:szCs w:val="32"/>
        </w:rPr>
        <w:t>公章后扫描上传。</w:t>
      </w:r>
    </w:p>
    <w:sectPr>
      <w:pgSz w:w="11906" w:h="16838"/>
      <w:pgMar w:top="1701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3A81"/>
    <w:rsid w:val="00355E91"/>
    <w:rsid w:val="00445103"/>
    <w:rsid w:val="00530F9F"/>
    <w:rsid w:val="005E22CE"/>
    <w:rsid w:val="00685353"/>
    <w:rsid w:val="00A81524"/>
    <w:rsid w:val="00AE341A"/>
    <w:rsid w:val="00BC213C"/>
    <w:rsid w:val="03E736CE"/>
    <w:rsid w:val="08161415"/>
    <w:rsid w:val="0AEA204F"/>
    <w:rsid w:val="0BFE04F4"/>
    <w:rsid w:val="1F44219A"/>
    <w:rsid w:val="329D6100"/>
    <w:rsid w:val="42574617"/>
    <w:rsid w:val="65885134"/>
    <w:rsid w:val="7CE2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字符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批注框文本 字符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454</Characters>
  <Lines>3</Lines>
  <Paragraphs>1</Paragraphs>
  <TotalTime>3</TotalTime>
  <ScaleCrop>false</ScaleCrop>
  <LinksUpToDate>false</LinksUpToDate>
  <CharactersWithSpaces>532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2022-09-22T03:12:00Z</dcterms:created>
  <dc:creator>d2</dc:creator>
  <cp:lastModifiedBy>Administrator</cp:lastModifiedBy>
  <cp:lastPrinted>2022-09-22T09:20:00Z</cp:lastPrinted>
  <dcterms:modified xsi:type="dcterms:W3CDTF">2023-05-06T06:56:02Z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