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5" w:lineRule="exact"/>
        <w:jc w:val="center"/>
        <w:rPr>
          <w:rFonts w:hint="eastAsia" w:ascii="黑体" w:hAnsi="黑体" w:eastAsia="黑体"/>
          <w:sz w:val="30"/>
          <w:szCs w:val="24"/>
        </w:rPr>
      </w:pPr>
      <w:r>
        <w:rPr>
          <w:rFonts w:hint="eastAsia" w:ascii="方正小标宋简体" w:hAnsi="方正小标宋简体" w:eastAsia="方正小标宋简体"/>
          <w:sz w:val="44"/>
          <w:szCs w:val="24"/>
        </w:rPr>
        <w:t>2023年厦门市华昌小学预算说明</w:t>
      </w:r>
    </w:p>
    <w:p>
      <w:pPr>
        <w:spacing w:line="525" w:lineRule="exact"/>
        <w:jc w:val="center"/>
        <w:rPr>
          <w:rFonts w:hint="eastAsia" w:ascii="黑体" w:hAnsi="黑体" w:eastAsia="黑体"/>
          <w:sz w:val="30"/>
          <w:szCs w:val="24"/>
        </w:rPr>
      </w:pPr>
    </w:p>
    <w:p>
      <w:pPr>
        <w:jc w:val="center"/>
        <w:rPr>
          <w:rFonts w:hint="eastAsia" w:ascii="黑体" w:hAnsi="黑体" w:eastAsia="黑体"/>
          <w:sz w:val="32"/>
          <w:szCs w:val="24"/>
        </w:rPr>
      </w:pPr>
      <w:r>
        <w:rPr>
          <w:rFonts w:hint="eastAsia" w:ascii="黑体" w:hAnsi="黑体" w:eastAsia="黑体"/>
          <w:sz w:val="32"/>
          <w:szCs w:val="24"/>
        </w:rPr>
        <w:t>目　　录</w:t>
      </w:r>
    </w:p>
    <w:p>
      <w:pPr>
        <w:spacing w:line="555" w:lineRule="exact"/>
        <w:ind w:firstLine="640" w:firstLineChars="200"/>
        <w:jc w:val="both"/>
        <w:rPr>
          <w:rFonts w:hint="eastAsia" w:ascii="仿宋" w:hAnsi="仿宋" w:eastAsia="仿宋"/>
          <w:sz w:val="32"/>
          <w:szCs w:val="24"/>
        </w:rPr>
      </w:pPr>
      <w:r>
        <w:rPr>
          <w:rFonts w:hint="eastAsia" w:ascii="黑体" w:hAnsi="黑体" w:eastAsia="黑体"/>
          <w:sz w:val="32"/>
          <w:szCs w:val="24"/>
        </w:rPr>
        <w:t>第一部分   单位概况</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一、单位主要职责</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二、单位基本情况</w:t>
      </w:r>
    </w:p>
    <w:p>
      <w:pPr>
        <w:spacing w:line="555" w:lineRule="exact"/>
        <w:jc w:val="both"/>
        <w:rPr>
          <w:rFonts w:hint="eastAsia" w:ascii="黑体" w:hAnsi="黑体" w:eastAsia="黑体"/>
          <w:sz w:val="32"/>
          <w:szCs w:val="24"/>
        </w:rPr>
      </w:pPr>
      <w:r>
        <w:rPr>
          <w:rFonts w:hint="eastAsia" w:ascii="仿宋_GB2312" w:hAnsi="仿宋_GB2312" w:eastAsia="仿宋_GB2312"/>
          <w:sz w:val="32"/>
          <w:szCs w:val="24"/>
        </w:rPr>
        <w:t>　　三、单位主要工作任务</w:t>
      </w:r>
    </w:p>
    <w:p>
      <w:pPr>
        <w:spacing w:line="555" w:lineRule="exact"/>
        <w:jc w:val="both"/>
        <w:rPr>
          <w:rFonts w:hint="eastAsia" w:ascii="黑体" w:hAnsi="黑体" w:eastAsia="黑体"/>
          <w:sz w:val="32"/>
          <w:szCs w:val="24"/>
        </w:rPr>
      </w:pPr>
      <w:r>
        <w:rPr>
          <w:rFonts w:hint="eastAsia" w:ascii="黑体" w:hAnsi="黑体" w:eastAsia="黑体"/>
          <w:sz w:val="32"/>
          <w:szCs w:val="24"/>
        </w:rPr>
        <w:t>　　第二部分   2023年单位预算说明</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一、2023年单位预算收支总体情况</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二、一般公共预算财政拨款支出预算情况</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三、政府性基金预算财政拨款支出情况</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四、“三公”经费财政拨款预算情况</w:t>
      </w:r>
    </w:p>
    <w:p>
      <w:pPr>
        <w:spacing w:line="555" w:lineRule="exact"/>
        <w:jc w:val="both"/>
        <w:rPr>
          <w:rFonts w:hint="eastAsia" w:ascii="黑体" w:hAnsi="黑体" w:eastAsia="黑体"/>
          <w:sz w:val="32"/>
          <w:szCs w:val="24"/>
        </w:rPr>
      </w:pPr>
      <w:r>
        <w:rPr>
          <w:rFonts w:hint="eastAsia" w:ascii="仿宋_GB2312" w:hAnsi="仿宋_GB2312" w:eastAsia="仿宋_GB2312"/>
          <w:sz w:val="32"/>
          <w:szCs w:val="24"/>
        </w:rPr>
        <w:t>　　五、其他重要事项的情况说明</w:t>
      </w:r>
    </w:p>
    <w:p>
      <w:pPr>
        <w:spacing w:line="555" w:lineRule="exact"/>
        <w:jc w:val="both"/>
        <w:rPr>
          <w:rFonts w:hint="eastAsia" w:ascii="黑体" w:hAnsi="黑体" w:eastAsia="黑体"/>
          <w:sz w:val="32"/>
          <w:szCs w:val="24"/>
        </w:rPr>
      </w:pPr>
      <w:r>
        <w:rPr>
          <w:rFonts w:hint="eastAsia" w:ascii="黑体" w:hAnsi="黑体" w:eastAsia="黑体"/>
          <w:sz w:val="32"/>
          <w:szCs w:val="24"/>
        </w:rPr>
        <w:t>　　第三部分   名词解释</w:t>
      </w:r>
    </w:p>
    <w:p>
      <w:pPr>
        <w:spacing w:line="555" w:lineRule="exact"/>
        <w:jc w:val="both"/>
        <w:rPr>
          <w:rFonts w:hint="eastAsia" w:ascii="黑体" w:hAnsi="黑体" w:eastAsia="黑体"/>
          <w:sz w:val="32"/>
          <w:szCs w:val="24"/>
        </w:rPr>
      </w:pPr>
      <w:r>
        <w:rPr>
          <w:rFonts w:hint="eastAsia" w:ascii="黑体" w:hAnsi="黑体" w:eastAsia="黑体"/>
          <w:sz w:val="32"/>
          <w:szCs w:val="24"/>
        </w:rPr>
        <w:t>　　第四部分   2023年单位预算附表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一、部门收支预算总体情况表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二、部门收入预算总体情况表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三、部门支出预算总体情况表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四、财政拨款收支预算总体情况表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五、 一般公共预算支出情况表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六、一般公共预算基本支出情况表（经济分类款级科目）</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七、一般公共预算“三公”经费支出情况表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八、政府性基金预算支出情况表</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九、区对镇（街）转移支付支出预算表</w:t>
      </w:r>
    </w:p>
    <w:p>
      <w:pPr>
        <w:pStyle w:val="2"/>
        <w:ind w:firstLine="640"/>
        <w:jc w:val="both"/>
        <w:rPr>
          <w:rFonts w:hint="eastAsia" w:ascii="仿宋_GB2312" w:hAnsi="仿宋_GB2312" w:eastAsia="仿宋_GB2312"/>
          <w:sz w:val="32"/>
          <w:szCs w:val="24"/>
        </w:rPr>
      </w:pPr>
      <w:r>
        <w:rPr>
          <w:rFonts w:hint="eastAsia" w:ascii="仿宋_GB2312" w:hAnsi="仿宋_GB2312" w:eastAsia="仿宋_GB2312"/>
          <w:sz w:val="32"/>
          <w:szCs w:val="24"/>
        </w:rPr>
        <w:t>十、二级项目绩效目标表</w:t>
      </w:r>
    </w:p>
    <w:p>
      <w:pPr>
        <w:pStyle w:val="2"/>
        <w:ind w:firstLine="640"/>
        <w:jc w:val="center"/>
        <w:rPr>
          <w:rFonts w:hint="eastAsia" w:ascii="黑体" w:hAnsi="黑体" w:eastAsia="黑体"/>
          <w:sz w:val="32"/>
          <w:szCs w:val="24"/>
        </w:rPr>
      </w:pPr>
      <w:r>
        <w:rPr>
          <w:rFonts w:hint="eastAsia" w:ascii="黑体" w:hAnsi="黑体" w:eastAsia="黑体"/>
          <w:sz w:val="32"/>
          <w:szCs w:val="24"/>
        </w:rPr>
        <w:t>第一部分  单位概况</w:t>
      </w:r>
    </w:p>
    <w:p>
      <w:pPr>
        <w:spacing w:line="555" w:lineRule="exact"/>
        <w:ind w:firstLine="640" w:firstLineChars="200"/>
        <w:jc w:val="both"/>
        <w:rPr>
          <w:rFonts w:hint="eastAsia" w:ascii="仿宋_GB2312" w:hAnsi="仿宋_GB2312" w:eastAsia="仿宋_GB2312"/>
          <w:sz w:val="32"/>
          <w:szCs w:val="24"/>
        </w:rPr>
      </w:pPr>
      <w:r>
        <w:rPr>
          <w:rFonts w:hint="eastAsia" w:ascii="黑体" w:hAnsi="黑体" w:eastAsia="黑体"/>
          <w:sz w:val="32"/>
          <w:szCs w:val="24"/>
        </w:rPr>
        <w:t>一、单位主要职责</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xml:space="preserve">　　厦门市华昌小学的主要职责是： </w:t>
      </w:r>
    </w:p>
    <w:p>
      <w:pPr>
        <w:spacing w:line="555" w:lineRule="exact"/>
        <w:ind w:firstLine="640" w:firstLineChars="200"/>
        <w:jc w:val="both"/>
        <w:rPr>
          <w:rFonts w:hint="eastAsia" w:ascii="仿宋_GB2312" w:hAnsi="仿宋_GB2312" w:eastAsia="仿宋_GB2312"/>
          <w:sz w:val="32"/>
          <w:szCs w:val="24"/>
        </w:rPr>
      </w:pPr>
      <w:r>
        <w:rPr>
          <w:rFonts w:hint="eastAsia" w:ascii="仿宋_GB2312" w:hAnsi="仿宋_GB2312" w:eastAsia="仿宋_GB2312"/>
          <w:sz w:val="32"/>
          <w:szCs w:val="24"/>
        </w:rPr>
        <w:t>（一）以建设有中国特色社会主义理论为指导，为社会主义现代化建设服务与生产劳动相结合；不断改善办学条件，努力提高队伍素质；走教科研相结合之路，巩固发展办学特色；全面贯彻教育方针，面向全体学生，发展学生个性，全面提高学生素质，培养德智体美劳全面发展的接班人。</w:t>
      </w:r>
    </w:p>
    <w:p>
      <w:pPr>
        <w:spacing w:line="555" w:lineRule="exact"/>
        <w:ind w:firstLine="640" w:firstLineChars="200"/>
        <w:jc w:val="both"/>
        <w:rPr>
          <w:rFonts w:hint="eastAsia" w:ascii="仿宋_GB2312" w:hAnsi="仿宋_GB2312" w:eastAsia="仿宋_GB2312"/>
          <w:sz w:val="32"/>
          <w:szCs w:val="24"/>
        </w:rPr>
      </w:pPr>
      <w:r>
        <w:rPr>
          <w:rFonts w:hint="eastAsia" w:ascii="仿宋_GB2312" w:hAnsi="仿宋_GB2312" w:eastAsia="仿宋_GB2312"/>
          <w:sz w:val="32"/>
          <w:szCs w:val="24"/>
        </w:rPr>
        <w:t>（二）以“崇德乐学 和谐奋进”为校风，以“敬业垂范 求实创新”为教风，以“勤奋守纪”为学风；全面推进素质教育，努力创建特色学校。</w:t>
      </w:r>
    </w:p>
    <w:p>
      <w:pPr>
        <w:spacing w:line="555" w:lineRule="exact"/>
        <w:ind w:firstLine="640" w:firstLineChars="200"/>
        <w:jc w:val="both"/>
        <w:rPr>
          <w:rFonts w:hint="eastAsia" w:ascii="黑体" w:hAnsi="黑体" w:eastAsia="黑体"/>
          <w:sz w:val="32"/>
          <w:szCs w:val="24"/>
        </w:rPr>
      </w:pPr>
      <w:r>
        <w:rPr>
          <w:rFonts w:hint="eastAsia" w:ascii="仿宋_GB2312" w:hAnsi="仿宋_GB2312" w:eastAsia="仿宋_GB2312"/>
          <w:sz w:val="32"/>
          <w:szCs w:val="24"/>
        </w:rPr>
        <w:t>（三）面向全体，全面育人，和谐发展，让学生成才，让教师成功，让家长放心，让社会满意。</w:t>
      </w:r>
    </w:p>
    <w:p>
      <w:pPr>
        <w:spacing w:line="555" w:lineRule="exact"/>
        <w:ind w:firstLine="640" w:firstLineChars="200"/>
        <w:jc w:val="both"/>
        <w:rPr>
          <w:rFonts w:hint="eastAsia" w:ascii="仿宋_GB2312" w:hAnsi="仿宋_GB2312" w:eastAsia="仿宋_GB2312"/>
          <w:sz w:val="32"/>
          <w:szCs w:val="24"/>
        </w:rPr>
      </w:pPr>
      <w:r>
        <w:rPr>
          <w:rFonts w:hint="eastAsia" w:ascii="黑体" w:hAnsi="黑体" w:eastAsia="黑体"/>
          <w:sz w:val="32"/>
          <w:szCs w:val="24"/>
        </w:rPr>
        <w:t>二、单位基本情况</w:t>
      </w:r>
    </w:p>
    <w:p>
      <w:pPr>
        <w:pStyle w:val="2"/>
        <w:ind w:firstLine="640"/>
        <w:jc w:val="both"/>
        <w:rPr>
          <w:rFonts w:hint="eastAsia" w:ascii="仿宋_GB2312" w:hAnsi="仿宋_GB2312" w:eastAsia="仿宋_GB2312"/>
          <w:sz w:val="32"/>
          <w:szCs w:val="24"/>
        </w:rPr>
      </w:pPr>
      <w:r>
        <w:rPr>
          <w:rFonts w:hint="eastAsia" w:ascii="仿宋_GB2312" w:hAnsi="仿宋_GB2312" w:eastAsia="仿宋_GB2312"/>
          <w:sz w:val="32"/>
          <w:szCs w:val="24"/>
        </w:rPr>
        <w:t>厦门市华昌小学包括</w:t>
      </w:r>
      <w:r>
        <w:rPr>
          <w:rFonts w:hint="eastAsia" w:ascii="仿宋_GB2312" w:hAnsi="仿宋_GB2312" w:eastAsia="仿宋_GB2312"/>
          <w:color w:val="auto"/>
          <w:sz w:val="32"/>
          <w:szCs w:val="24"/>
          <w:lang w:val="en-US" w:eastAsia="zh-CN"/>
        </w:rPr>
        <w:t>4</w:t>
      </w:r>
      <w:r>
        <w:rPr>
          <w:rFonts w:hint="eastAsia" w:ascii="仿宋_GB2312" w:hAnsi="仿宋_GB2312" w:eastAsia="仿宋_GB2312"/>
          <w:sz w:val="32"/>
          <w:szCs w:val="24"/>
        </w:rPr>
        <w:t>个处室，人员编制数</w:t>
      </w:r>
      <w:r>
        <w:rPr>
          <w:rFonts w:hint="eastAsia" w:ascii="仿宋_GB2312" w:hAnsi="仿宋_GB2312" w:eastAsia="仿宋_GB2312"/>
          <w:sz w:val="32"/>
          <w:szCs w:val="24"/>
          <w:lang w:val="en-US" w:eastAsia="zh-CN"/>
        </w:rPr>
        <w:t>73</w:t>
      </w:r>
      <w:r>
        <w:rPr>
          <w:rFonts w:hint="eastAsia" w:ascii="仿宋_GB2312" w:hAnsi="仿宋_GB2312" w:eastAsia="仿宋_GB2312"/>
          <w:sz w:val="32"/>
          <w:szCs w:val="24"/>
        </w:rPr>
        <w:t>人，在职人数6</w:t>
      </w: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rPr>
        <w:t>人。</w:t>
      </w:r>
    </w:p>
    <w:p>
      <w:pPr>
        <w:spacing w:line="555" w:lineRule="exact"/>
        <w:ind w:firstLine="640" w:firstLineChars="200"/>
        <w:jc w:val="both"/>
        <w:rPr>
          <w:rFonts w:hint="eastAsia" w:ascii="仿宋_GB2312" w:hAnsi="仿宋_GB2312" w:eastAsia="仿宋_GB2312"/>
          <w:sz w:val="32"/>
          <w:szCs w:val="24"/>
        </w:rPr>
      </w:pPr>
      <w:r>
        <w:rPr>
          <w:rFonts w:hint="eastAsia" w:ascii="黑体" w:hAnsi="黑体" w:eastAsia="黑体"/>
          <w:sz w:val="32"/>
          <w:szCs w:val="24"/>
        </w:rPr>
        <w:t>三、单位主要工作任务</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2023年，厦门市华昌小学主要任务是：学校各项工作以党的二十大“以人民为中心发展教育，加快建设高质量教育体系，发展素质教育，促进教育公平”精神为指引，深入贯彻落实《国家中长期教育改革和发展规划纲要》和各级教育文件、工作会议精神，紧紧围绕区教育局、进修学校制定的工作计划，继续坚持“以人为本，和谐发展”的办学理念，进一步深化学校文化內涵建设，开展省文明校创建工作，以质量效率为主线，以改革创新为动力，营造“以美育人”氛围，创建和雅校园，全面、和谐、持续地提升学校办学内涵。围绕上述任务，重点抓好以下工作：</w:t>
      </w:r>
    </w:p>
    <w:p>
      <w:pPr>
        <w:spacing w:line="555" w:lineRule="exact"/>
        <w:jc w:val="both"/>
        <w:rPr>
          <w:rFonts w:hint="eastAsia" w:ascii="仿宋_GB2312" w:hAnsi="仿宋_GB2312" w:eastAsia="仿宋_GB2312"/>
          <w:sz w:val="32"/>
          <w:szCs w:val="24"/>
          <w:lang w:eastAsia="zh-CN"/>
        </w:rPr>
      </w:pPr>
      <w:r>
        <w:rPr>
          <w:rFonts w:hint="eastAsia" w:ascii="仿宋_GB2312" w:hAnsi="仿宋_GB2312" w:eastAsia="仿宋_GB2312"/>
          <w:sz w:val="32"/>
          <w:szCs w:val="24"/>
        </w:rPr>
        <w:t>　　（一）加强文化建设，积淀和雅教育内涵</w:t>
      </w:r>
      <w:r>
        <w:rPr>
          <w:rFonts w:hint="eastAsia" w:ascii="仿宋_GB2312" w:hAnsi="仿宋_GB2312" w:eastAsia="仿宋_GB2312"/>
          <w:sz w:val="32"/>
          <w:szCs w:val="24"/>
          <w:lang w:eastAsia="zh-CN"/>
        </w:rPr>
        <w:t>；</w:t>
      </w:r>
    </w:p>
    <w:p>
      <w:pPr>
        <w:spacing w:line="555" w:lineRule="exact"/>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二</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内化校本培训，优化教师专业发展</w:t>
      </w:r>
      <w:r>
        <w:rPr>
          <w:rFonts w:hint="eastAsia" w:ascii="仿宋_GB2312" w:hAnsi="仿宋_GB2312" w:eastAsia="仿宋_GB2312"/>
          <w:sz w:val="32"/>
          <w:szCs w:val="24"/>
          <w:lang w:eastAsia="zh-CN"/>
        </w:rPr>
        <w:t>；</w:t>
      </w:r>
    </w:p>
    <w:p>
      <w:pPr>
        <w:spacing w:line="555" w:lineRule="exact"/>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三</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丰厚德育内涵，提升学生道德素养</w:t>
      </w:r>
      <w:r>
        <w:rPr>
          <w:rFonts w:hint="eastAsia" w:ascii="仿宋_GB2312" w:hAnsi="仿宋_GB2312" w:eastAsia="仿宋_GB2312"/>
          <w:sz w:val="32"/>
          <w:szCs w:val="24"/>
          <w:lang w:eastAsia="zh-CN"/>
        </w:rPr>
        <w:t>；</w:t>
      </w:r>
    </w:p>
    <w:p>
      <w:pPr>
        <w:spacing w:line="555" w:lineRule="exact"/>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四</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聚焦核心素养，把握单元整体教学</w:t>
      </w:r>
      <w:r>
        <w:rPr>
          <w:rFonts w:hint="eastAsia" w:ascii="仿宋_GB2312" w:hAnsi="仿宋_GB2312" w:eastAsia="仿宋_GB2312"/>
          <w:sz w:val="32"/>
          <w:szCs w:val="24"/>
          <w:lang w:eastAsia="zh-CN"/>
        </w:rPr>
        <w:t>；</w:t>
      </w:r>
    </w:p>
    <w:p>
      <w:pPr>
        <w:spacing w:line="555" w:lineRule="exact"/>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五</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落实</w:t>
      </w:r>
      <w:r>
        <w:rPr>
          <w:rFonts w:hint="eastAsia" w:ascii="仿宋_GB2312" w:hAnsi="仿宋_GB2312" w:eastAsia="仿宋_GB2312"/>
          <w:sz w:val="32"/>
          <w:szCs w:val="24"/>
          <w:lang w:eastAsia="zh-CN"/>
        </w:rPr>
        <w:t>“</w:t>
      </w:r>
      <w:bookmarkStart w:id="0" w:name="_GoBack"/>
      <w:bookmarkEnd w:id="0"/>
      <w:r>
        <w:rPr>
          <w:rFonts w:hint="eastAsia" w:ascii="仿宋_GB2312" w:hAnsi="仿宋_GB2312" w:eastAsia="仿宋_GB2312"/>
          <w:sz w:val="32"/>
          <w:szCs w:val="24"/>
        </w:rPr>
        <w:t>双减</w:t>
      </w:r>
      <w:r>
        <w:rPr>
          <w:rFonts w:hint="default" w:ascii="仿宋_GB2312" w:hAnsi="仿宋_GB2312" w:eastAsia="仿宋_GB2312"/>
          <w:sz w:val="32"/>
          <w:szCs w:val="24"/>
          <w:lang w:val="en-US" w:eastAsia="zh-CN"/>
        </w:rPr>
        <w:t>”</w:t>
      </w:r>
      <w:r>
        <w:rPr>
          <w:rFonts w:hint="eastAsia" w:ascii="仿宋_GB2312" w:hAnsi="仿宋_GB2312" w:eastAsia="仿宋_GB2312"/>
          <w:sz w:val="32"/>
          <w:szCs w:val="24"/>
        </w:rPr>
        <w:t>工作，提高教育教学质量</w:t>
      </w:r>
      <w:r>
        <w:rPr>
          <w:rFonts w:hint="eastAsia" w:ascii="仿宋_GB2312" w:hAnsi="仿宋_GB2312" w:eastAsia="仿宋_GB2312"/>
          <w:sz w:val="32"/>
          <w:szCs w:val="24"/>
          <w:lang w:eastAsia="zh-CN"/>
        </w:rPr>
        <w:t>；</w:t>
      </w:r>
    </w:p>
    <w:p>
      <w:pPr>
        <w:spacing w:line="555" w:lineRule="exact"/>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六</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拓宽教育资源，提升学校办学品质</w:t>
      </w:r>
      <w:r>
        <w:rPr>
          <w:rFonts w:hint="eastAsia" w:ascii="仿宋_GB2312" w:hAnsi="仿宋_GB2312" w:eastAsia="仿宋_GB2312"/>
          <w:sz w:val="32"/>
          <w:szCs w:val="24"/>
          <w:lang w:eastAsia="zh-CN"/>
        </w:rPr>
        <w:t>；</w:t>
      </w:r>
    </w:p>
    <w:p>
      <w:pPr>
        <w:pStyle w:val="2"/>
        <w:ind w:firstLine="64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七</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科学调控防疫，全面保障师生健康</w:t>
      </w:r>
      <w:r>
        <w:rPr>
          <w:rFonts w:hint="eastAsia" w:ascii="仿宋_GB2312" w:hAnsi="仿宋_GB2312" w:eastAsia="仿宋_GB2312"/>
          <w:sz w:val="32"/>
          <w:szCs w:val="24"/>
          <w:lang w:eastAsia="zh-CN"/>
        </w:rPr>
        <w:t>。</w:t>
      </w: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ind w:firstLine="640"/>
        <w:jc w:val="both"/>
        <w:rPr>
          <w:rFonts w:hint="eastAsia" w:ascii="仿宋_GB2312" w:hAnsi="仿宋_GB2312" w:eastAsia="仿宋_GB2312"/>
          <w:sz w:val="32"/>
          <w:szCs w:val="24"/>
          <w:lang w:eastAsia="zh-CN"/>
        </w:rPr>
      </w:pPr>
    </w:p>
    <w:p>
      <w:pPr>
        <w:pStyle w:val="2"/>
        <w:jc w:val="center"/>
        <w:rPr>
          <w:rFonts w:hint="eastAsia" w:ascii="黑体" w:hAnsi="黑体" w:eastAsia="黑体"/>
          <w:sz w:val="32"/>
          <w:szCs w:val="24"/>
        </w:rPr>
      </w:pPr>
      <w:r>
        <w:rPr>
          <w:rFonts w:hint="eastAsia" w:ascii="黑体" w:hAnsi="黑体" w:eastAsia="黑体"/>
          <w:sz w:val="32"/>
          <w:szCs w:val="24"/>
        </w:rPr>
        <w:t>第二部分  2023年单位预算说明</w:t>
      </w:r>
    </w:p>
    <w:p>
      <w:pPr>
        <w:pStyle w:val="2"/>
        <w:ind w:firstLine="640"/>
        <w:jc w:val="both"/>
        <w:rPr>
          <w:rFonts w:hint="eastAsia" w:ascii="仿宋_GB2312" w:hAnsi="仿宋_GB2312" w:eastAsia="仿宋_GB2312"/>
          <w:sz w:val="32"/>
          <w:szCs w:val="24"/>
        </w:rPr>
      </w:pPr>
      <w:r>
        <w:rPr>
          <w:rFonts w:hint="eastAsia" w:ascii="黑体" w:hAnsi="黑体" w:eastAsia="黑体"/>
          <w:sz w:val="32"/>
          <w:szCs w:val="24"/>
        </w:rPr>
        <w:t>一、2023年单位预算收支总体情况</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根据预算管理的有关规定，单位的全部收入和支出均纳入部门预算管理。</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（一）厦门市华昌小学2023年收入预算为2,428.24万元，比</w:t>
      </w:r>
      <w:r>
        <w:rPr>
          <w:rFonts w:hint="eastAsia" w:ascii="仿宋_GB2312" w:hAnsi="仿宋_GB2312" w:eastAsia="仿宋_GB2312"/>
          <w:sz w:val="32"/>
          <w:szCs w:val="24"/>
          <w:lang w:eastAsia="zh-CN"/>
        </w:rPr>
        <w:t>2023</w:t>
      </w:r>
      <w:r>
        <w:rPr>
          <w:rFonts w:hint="eastAsia" w:ascii="仿宋_GB2312" w:hAnsi="仿宋_GB2312" w:eastAsia="仿宋_GB2312"/>
          <w:sz w:val="32"/>
          <w:szCs w:val="24"/>
        </w:rPr>
        <w:t>年预算数增加</w:t>
      </w:r>
      <w:r>
        <w:rPr>
          <w:rFonts w:hint="eastAsia" w:ascii="仿宋_GB2312" w:hAnsi="仿宋_GB2312" w:eastAsia="仿宋_GB2312"/>
          <w:color w:val="auto"/>
          <w:sz w:val="32"/>
          <w:szCs w:val="24"/>
          <w:lang w:val="en-US" w:eastAsia="zh-CN"/>
        </w:rPr>
        <w:t>81.81</w:t>
      </w:r>
      <w:r>
        <w:rPr>
          <w:rFonts w:hint="eastAsia" w:ascii="仿宋_GB2312" w:hAnsi="仿宋_GB2312" w:eastAsia="仿宋_GB2312"/>
          <w:sz w:val="32"/>
          <w:szCs w:val="24"/>
        </w:rPr>
        <w:t>万元，增长</w:t>
      </w:r>
      <w:r>
        <w:rPr>
          <w:rFonts w:hint="eastAsia" w:ascii="仿宋_GB2312" w:hAnsi="仿宋_GB2312" w:eastAsia="仿宋_GB2312"/>
          <w:color w:val="auto"/>
          <w:sz w:val="32"/>
          <w:szCs w:val="24"/>
          <w:lang w:val="en-US" w:eastAsia="zh-CN"/>
        </w:rPr>
        <w:t>3.49</w:t>
      </w:r>
      <w:r>
        <w:rPr>
          <w:rFonts w:hint="eastAsia" w:ascii="仿宋_GB2312" w:hAnsi="仿宋_GB2312" w:eastAsia="仿宋_GB2312"/>
          <w:sz w:val="32"/>
          <w:szCs w:val="24"/>
        </w:rPr>
        <w:t>％，具体情况如下：</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1.财政拨款收入2,428.24万元，其中一般公共预算拨款收入2,428.24万元，政府性基金拨款收入0.00万元，国有资本经营预算拨款收入0.00万元；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2.财政专户管理资金收入0.00万元；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3.事业收入0.00万元；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4.事业单位经营收入0.00万元；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5.上级补助收入0.00万元；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6.附属单位上缴收入0.00万元；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7.其他收入0.00万元；</w:t>
      </w:r>
    </w:p>
    <w:p>
      <w:pPr>
        <w:pStyle w:val="2"/>
        <w:ind w:firstLine="640"/>
        <w:jc w:val="both"/>
        <w:rPr>
          <w:rFonts w:hint="eastAsia" w:ascii="仿宋_GB2312" w:hAnsi="仿宋_GB2312" w:eastAsia="仿宋_GB2312"/>
          <w:sz w:val="32"/>
          <w:szCs w:val="24"/>
        </w:rPr>
      </w:pPr>
      <w:r>
        <w:rPr>
          <w:rFonts w:hint="eastAsia" w:ascii="仿宋_GB2312" w:hAnsi="仿宋_GB2312" w:eastAsia="仿宋_GB2312"/>
          <w:sz w:val="32"/>
          <w:szCs w:val="24"/>
        </w:rPr>
        <w:t>8.上年结转结余0.00万元。</w:t>
      </w:r>
    </w:p>
    <w:p>
      <w:pPr>
        <w:spacing w:line="555" w:lineRule="exact"/>
        <w:ind w:firstLine="640" w:firstLineChars="200"/>
        <w:jc w:val="both"/>
        <w:rPr>
          <w:rFonts w:hint="eastAsia" w:ascii="仿宋_GB2312" w:hAnsi="仿宋_GB2312" w:eastAsia="仿宋_GB2312"/>
          <w:sz w:val="32"/>
          <w:szCs w:val="24"/>
        </w:rPr>
      </w:pPr>
      <w:r>
        <w:rPr>
          <w:rFonts w:hint="eastAsia" w:ascii="仿宋_GB2312" w:hAnsi="仿宋_GB2312" w:eastAsia="仿宋_GB2312"/>
          <w:sz w:val="32"/>
          <w:szCs w:val="24"/>
        </w:rPr>
        <w:t>（二）厦门市华昌小学2023年支出预算为2,428.24万元（不含市对区转移支付项目），比</w:t>
      </w:r>
      <w:r>
        <w:rPr>
          <w:rFonts w:hint="eastAsia" w:ascii="仿宋_GB2312" w:hAnsi="仿宋_GB2312" w:eastAsia="仿宋_GB2312"/>
          <w:sz w:val="32"/>
          <w:szCs w:val="24"/>
          <w:lang w:eastAsia="zh-CN"/>
        </w:rPr>
        <w:t>2023</w:t>
      </w:r>
      <w:r>
        <w:rPr>
          <w:rFonts w:hint="eastAsia" w:ascii="仿宋_GB2312" w:hAnsi="仿宋_GB2312" w:eastAsia="仿宋_GB2312"/>
          <w:sz w:val="32"/>
          <w:szCs w:val="24"/>
        </w:rPr>
        <w:t>年预算数增加</w:t>
      </w:r>
      <w:r>
        <w:rPr>
          <w:rFonts w:hint="eastAsia" w:ascii="仿宋_GB2312" w:hAnsi="仿宋_GB2312" w:eastAsia="仿宋_GB2312"/>
          <w:color w:val="auto"/>
          <w:sz w:val="32"/>
          <w:szCs w:val="24"/>
          <w:lang w:val="en-US" w:eastAsia="zh-CN"/>
        </w:rPr>
        <w:t>81.81</w:t>
      </w:r>
      <w:r>
        <w:rPr>
          <w:rFonts w:hint="eastAsia" w:ascii="仿宋_GB2312" w:hAnsi="仿宋_GB2312" w:eastAsia="仿宋_GB2312"/>
          <w:sz w:val="32"/>
          <w:szCs w:val="24"/>
        </w:rPr>
        <w:t>万元，增长</w:t>
      </w:r>
      <w:r>
        <w:rPr>
          <w:rFonts w:hint="eastAsia" w:ascii="仿宋_GB2312" w:hAnsi="仿宋_GB2312" w:eastAsia="仿宋_GB2312"/>
          <w:color w:val="auto"/>
          <w:sz w:val="32"/>
          <w:szCs w:val="24"/>
          <w:lang w:val="en-US" w:eastAsia="zh-CN"/>
        </w:rPr>
        <w:t>3.49</w:t>
      </w:r>
      <w:r>
        <w:rPr>
          <w:rFonts w:hint="eastAsia" w:ascii="仿宋_GB2312" w:hAnsi="仿宋_GB2312" w:eastAsia="仿宋_GB2312"/>
          <w:sz w:val="32"/>
          <w:szCs w:val="24"/>
        </w:rPr>
        <w:t>％，具体情况如下：</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1.基本支出2,428.24万元，其中，人员支出2,091.13万元，公用支出337.11万元；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2.项目支出0.00万元；</w:t>
      </w:r>
    </w:p>
    <w:p>
      <w:pPr>
        <w:spacing w:line="555" w:lineRule="exact"/>
        <w:jc w:val="both"/>
        <w:rPr>
          <w:rFonts w:hint="eastAsia" w:ascii="仿宋_GB2312" w:hAnsi="仿宋_GB2312" w:eastAsia="仿宋_GB2312"/>
          <w:sz w:val="32"/>
          <w:szCs w:val="24"/>
        </w:rPr>
      </w:pPr>
      <w:r>
        <w:rPr>
          <w:rFonts w:hint="eastAsia" w:ascii="仿宋_GB2312" w:hAnsi="仿宋_GB2312" w:eastAsia="仿宋_GB2312"/>
          <w:sz w:val="32"/>
          <w:szCs w:val="24"/>
        </w:rPr>
        <w:t>　　3.非财政拨款支出0.00万元。</w:t>
      </w:r>
    </w:p>
    <w:p>
      <w:pPr>
        <w:pStyle w:val="2"/>
        <w:ind w:firstLine="640" w:firstLineChars="200"/>
        <w:jc w:val="both"/>
        <w:rPr>
          <w:rFonts w:hint="eastAsia" w:ascii="仿宋_GB2312" w:hAnsi="仿宋_GB2312" w:eastAsia="仿宋_GB2312"/>
          <w:sz w:val="32"/>
          <w:szCs w:val="24"/>
        </w:rPr>
      </w:pPr>
      <w:r>
        <w:rPr>
          <w:rFonts w:hint="eastAsia" w:ascii="仿宋_GB2312" w:hAnsi="仿宋_GB2312" w:eastAsia="仿宋_GB2312"/>
          <w:sz w:val="32"/>
          <w:szCs w:val="24"/>
        </w:rPr>
        <w:t>（三）厦门市华昌小学2023年区对镇（街）转移支付项目预算为</w:t>
      </w:r>
      <w:r>
        <w:rPr>
          <w:rFonts w:hint="eastAsia" w:ascii="仿宋_GB2312" w:hAnsi="仿宋_GB2312" w:eastAsia="仿宋_GB2312"/>
          <w:sz w:val="32"/>
          <w:szCs w:val="24"/>
          <w:lang w:val="en-US" w:eastAsia="zh-CN"/>
        </w:rPr>
        <w:t>0.00</w:t>
      </w:r>
      <w:r>
        <w:rPr>
          <w:rFonts w:hint="eastAsia" w:ascii="仿宋_GB2312" w:hAnsi="仿宋_GB2312" w:eastAsia="仿宋_GB2312"/>
          <w:sz w:val="32"/>
          <w:szCs w:val="24"/>
        </w:rPr>
        <w:t>万元。</w:t>
      </w:r>
    </w:p>
    <w:p>
      <w:pPr>
        <w:spacing w:line="555" w:lineRule="exact"/>
        <w:ind w:firstLine="640" w:firstLineChars="200"/>
        <w:jc w:val="both"/>
        <w:rPr>
          <w:rFonts w:hint="eastAsia" w:ascii="仿宋_GB2312" w:hAnsi="仿宋_GB2312" w:eastAsia="仿宋_GB2312"/>
          <w:sz w:val="32"/>
          <w:szCs w:val="24"/>
        </w:rPr>
      </w:pPr>
      <w:r>
        <w:rPr>
          <w:rFonts w:hint="eastAsia" w:ascii="黑体" w:hAnsi="黑体" w:eastAsia="黑体"/>
          <w:sz w:val="32"/>
          <w:szCs w:val="24"/>
        </w:rPr>
        <w:t>二、一般公共预算财政拨款支出预算情况</w:t>
      </w:r>
    </w:p>
    <w:p>
      <w:pPr>
        <w:pStyle w:val="2"/>
        <w:ind w:firstLine="640"/>
        <w:jc w:val="both"/>
        <w:rPr>
          <w:rFonts w:hint="eastAsia" w:ascii="仿宋" w:hAnsi="仿宋" w:eastAsia="仿宋"/>
          <w:sz w:val="32"/>
          <w:szCs w:val="24"/>
        </w:rPr>
      </w:pPr>
      <w:r>
        <w:rPr>
          <w:rFonts w:hint="eastAsia" w:ascii="仿宋_GB2312" w:hAnsi="仿宋_GB2312" w:eastAsia="仿宋_GB2312"/>
          <w:sz w:val="32"/>
          <w:szCs w:val="24"/>
        </w:rPr>
        <w:t>2023年度一般公共预算支出2,428.24万元（不含市对区转移支付项目），比</w:t>
      </w:r>
      <w:r>
        <w:rPr>
          <w:rFonts w:hint="eastAsia" w:ascii="仿宋_GB2312" w:hAnsi="仿宋_GB2312" w:eastAsia="仿宋_GB2312"/>
          <w:sz w:val="32"/>
          <w:szCs w:val="24"/>
          <w:lang w:eastAsia="zh-CN"/>
        </w:rPr>
        <w:t>2023</w:t>
      </w:r>
      <w:r>
        <w:rPr>
          <w:rFonts w:hint="eastAsia" w:ascii="仿宋_GB2312" w:hAnsi="仿宋_GB2312" w:eastAsia="仿宋_GB2312"/>
          <w:sz w:val="32"/>
          <w:szCs w:val="24"/>
        </w:rPr>
        <w:t>年预算数增加</w:t>
      </w:r>
      <w:r>
        <w:rPr>
          <w:rFonts w:hint="eastAsia" w:ascii="仿宋_GB2312" w:hAnsi="仿宋_GB2312" w:eastAsia="仿宋_GB2312"/>
          <w:sz w:val="32"/>
          <w:szCs w:val="24"/>
          <w:lang w:val="en-US" w:eastAsia="zh-CN"/>
        </w:rPr>
        <w:t>81.81</w:t>
      </w:r>
      <w:r>
        <w:rPr>
          <w:rFonts w:hint="eastAsia" w:ascii="仿宋_GB2312" w:hAnsi="仿宋_GB2312" w:eastAsia="仿宋_GB2312"/>
          <w:sz w:val="32"/>
          <w:szCs w:val="24"/>
        </w:rPr>
        <w:t>万元，增长</w:t>
      </w:r>
      <w:r>
        <w:rPr>
          <w:rFonts w:hint="eastAsia" w:ascii="仿宋_GB2312" w:hAnsi="仿宋_GB2312" w:eastAsia="仿宋_GB2312"/>
          <w:color w:val="auto"/>
          <w:sz w:val="32"/>
          <w:szCs w:val="24"/>
          <w:lang w:val="en-US" w:eastAsia="zh-CN"/>
        </w:rPr>
        <w:t>3.49</w:t>
      </w:r>
      <w:r>
        <w:rPr>
          <w:rFonts w:hint="eastAsia" w:ascii="仿宋_GB2312" w:hAnsi="仿宋_GB2312" w:eastAsia="仿宋_GB2312"/>
          <w:sz w:val="32"/>
          <w:szCs w:val="24"/>
        </w:rPr>
        <w:t>%，主要</w:t>
      </w:r>
      <w:r>
        <w:rPr>
          <w:rFonts w:hint="eastAsia" w:ascii="仿宋_GB2312" w:hAnsi="仿宋_GB2312" w:eastAsia="仿宋_GB2312"/>
          <w:sz w:val="32"/>
          <w:szCs w:val="24"/>
          <w:lang w:val="en-US" w:eastAsia="zh-CN"/>
        </w:rPr>
        <w:t>由于</w:t>
      </w:r>
      <w:r>
        <w:rPr>
          <w:rFonts w:hint="eastAsia" w:ascii="仿宋_GB2312" w:hAnsi="仿宋_GB2312" w:eastAsia="仿宋_GB2312"/>
          <w:color w:val="auto"/>
          <w:sz w:val="32"/>
          <w:szCs w:val="24"/>
        </w:rPr>
        <w:t>教职工人员增加</w:t>
      </w:r>
      <w:r>
        <w:rPr>
          <w:rFonts w:hint="eastAsia" w:ascii="仿宋_GB2312" w:hAnsi="仿宋_GB2312" w:eastAsia="仿宋_GB2312"/>
          <w:sz w:val="32"/>
          <w:szCs w:val="24"/>
        </w:rPr>
        <w:t>。支出项目(按项级科目分类统计)包括</w:t>
      </w:r>
      <w:r>
        <w:rPr>
          <w:rFonts w:hint="eastAsia" w:ascii="仿宋" w:hAnsi="仿宋" w:eastAsia="仿宋"/>
          <w:sz w:val="32"/>
          <w:szCs w:val="24"/>
        </w:rPr>
        <w:t>：</w:t>
      </w:r>
    </w:p>
    <w:p>
      <w:pPr>
        <w:pStyle w:val="2"/>
        <w:ind w:firstLine="640"/>
        <w:jc w:val="both"/>
        <w:rPr>
          <w:rFonts w:hint="eastAsia" w:ascii="仿宋_GB2312" w:hAnsi="仿宋_GB2312" w:eastAsia="仿宋_GB2312"/>
          <w:sz w:val="32"/>
          <w:szCs w:val="24"/>
        </w:rPr>
      </w:pPr>
      <w:r>
        <w:rPr>
          <w:rFonts w:hint="eastAsia" w:ascii="仿宋_GB2312" w:hAnsi="仿宋_GB2312" w:eastAsia="仿宋_GB2312"/>
          <w:sz w:val="32"/>
          <w:szCs w:val="24"/>
          <w:lang w:val="en-US" w:eastAsia="zh-CN"/>
        </w:rPr>
        <w:t>1.</w:t>
      </w:r>
      <w:r>
        <w:rPr>
          <w:rFonts w:hint="eastAsia" w:ascii="仿宋_GB2312" w:hAnsi="仿宋_GB2312" w:eastAsia="仿宋_GB2312"/>
          <w:sz w:val="32"/>
          <w:szCs w:val="24"/>
        </w:rPr>
        <w:t>教育支出（类）普通教育（款）小学教育（项）2,064.29万元。主要用于</w:t>
      </w:r>
      <w:r>
        <w:rPr>
          <w:rFonts w:hint="eastAsia" w:ascii="仿宋_GB2312" w:hAnsi="仿宋_GB2312" w:eastAsia="仿宋_GB2312"/>
          <w:sz w:val="32"/>
          <w:szCs w:val="24"/>
          <w:lang w:val="en-US" w:eastAsia="zh-CN"/>
        </w:rPr>
        <w:t>人员经费</w:t>
      </w:r>
      <w:r>
        <w:rPr>
          <w:rFonts w:hint="eastAsia" w:ascii="仿宋_GB2312" w:hAnsi="仿宋_GB2312" w:eastAsia="仿宋_GB2312"/>
          <w:sz w:val="32"/>
          <w:szCs w:val="24"/>
        </w:rPr>
        <w:t>支出</w:t>
      </w:r>
      <w:r>
        <w:rPr>
          <w:rFonts w:hint="eastAsia" w:ascii="仿宋_GB2312" w:hAnsi="仿宋_GB2312" w:eastAsia="仿宋_GB2312"/>
          <w:sz w:val="32"/>
          <w:szCs w:val="24"/>
          <w:lang w:val="en-US" w:eastAsia="zh-CN"/>
        </w:rPr>
        <w:t>和办公经费</w:t>
      </w:r>
      <w:r>
        <w:rPr>
          <w:rFonts w:hint="eastAsia" w:ascii="仿宋_GB2312" w:hAnsi="仿宋_GB2312" w:eastAsia="仿宋_GB2312"/>
          <w:sz w:val="32"/>
          <w:szCs w:val="24"/>
        </w:rPr>
        <w:t>支出。</w:t>
      </w:r>
    </w:p>
    <w:p>
      <w:pPr>
        <w:pStyle w:val="2"/>
        <w:ind w:firstLine="640" w:firstLineChars="200"/>
        <w:jc w:val="both"/>
        <w:rPr>
          <w:rFonts w:hint="eastAsia" w:ascii="仿宋_GB2312" w:hAnsi="仿宋_GB2312" w:eastAsia="仿宋_GB2312"/>
          <w:sz w:val="32"/>
          <w:szCs w:val="24"/>
        </w:rPr>
      </w:pPr>
      <w:r>
        <w:rPr>
          <w:rFonts w:hint="eastAsia" w:ascii="仿宋_GB2312" w:hAnsi="仿宋_GB2312" w:eastAsia="仿宋_GB2312"/>
          <w:sz w:val="32"/>
          <w:szCs w:val="24"/>
          <w:lang w:val="en-US" w:eastAsia="zh-CN"/>
        </w:rPr>
        <w:t>2.</w:t>
      </w:r>
      <w:r>
        <w:rPr>
          <w:rFonts w:hint="eastAsia" w:ascii="仿宋_GB2312" w:hAnsi="仿宋_GB2312" w:eastAsia="仿宋_GB2312"/>
          <w:sz w:val="32"/>
          <w:szCs w:val="24"/>
        </w:rPr>
        <w:t>社会保障和就业支出（类）行政事业单位养老支出（款）事业单位离退休（项）81.76万元。主要用于事业单位离退休支出。</w:t>
      </w:r>
    </w:p>
    <w:p>
      <w:pPr>
        <w:pStyle w:val="2"/>
        <w:numPr>
          <w:ilvl w:val="0"/>
          <w:numId w:val="0"/>
        </w:numPr>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val="en-US" w:eastAsia="zh-CN"/>
        </w:rPr>
        <w:t>3.</w:t>
      </w:r>
      <w:r>
        <w:rPr>
          <w:rFonts w:hint="eastAsia" w:ascii="仿宋_GB2312" w:hAnsi="仿宋_GB2312" w:eastAsia="仿宋_GB2312"/>
          <w:sz w:val="32"/>
          <w:szCs w:val="24"/>
        </w:rPr>
        <w:t>社会保障和就业支出（类）行政事业单位养老支出（款）机关事业单位基本养老保险缴费支出（项）119.61万元。主要用于</w:t>
      </w:r>
      <w:r>
        <w:rPr>
          <w:rFonts w:hint="eastAsia" w:ascii="仿宋_GB2312" w:hAnsi="仿宋_GB2312" w:eastAsia="仿宋_GB2312"/>
          <w:sz w:val="32"/>
        </w:rPr>
        <w:t>机关事业单位基本养老保险缴费</w:t>
      </w:r>
      <w:r>
        <w:rPr>
          <w:rFonts w:hint="eastAsia" w:ascii="仿宋_GB2312" w:hAnsi="仿宋_GB2312" w:eastAsia="仿宋_GB2312"/>
          <w:sz w:val="32"/>
          <w:szCs w:val="24"/>
        </w:rPr>
        <w:t>支出</w:t>
      </w:r>
      <w:r>
        <w:rPr>
          <w:rFonts w:hint="eastAsia" w:ascii="仿宋_GB2312" w:hAnsi="仿宋_GB2312" w:eastAsia="仿宋_GB2312"/>
          <w:sz w:val="32"/>
          <w:szCs w:val="24"/>
          <w:lang w:eastAsia="zh-CN"/>
        </w:rPr>
        <w:t>。</w:t>
      </w:r>
    </w:p>
    <w:p>
      <w:pPr>
        <w:pStyle w:val="2"/>
        <w:numPr>
          <w:ilvl w:val="0"/>
          <w:numId w:val="0"/>
        </w:numPr>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val="en-US" w:eastAsia="zh-CN"/>
        </w:rPr>
        <w:t>4.</w:t>
      </w:r>
      <w:r>
        <w:rPr>
          <w:rFonts w:hint="eastAsia" w:ascii="仿宋_GB2312" w:hAnsi="仿宋_GB2312" w:eastAsia="仿宋_GB2312"/>
          <w:sz w:val="32"/>
          <w:szCs w:val="24"/>
        </w:rPr>
        <w:t>社会保障和就业支出（类）行政事业单位养老支出（款）机关事业单位职业年金缴费支出（项）74.00万元。主要用于机关事业单位职业年金缴费支出</w:t>
      </w:r>
      <w:r>
        <w:rPr>
          <w:rFonts w:hint="eastAsia" w:ascii="仿宋_GB2312" w:hAnsi="仿宋_GB2312" w:eastAsia="仿宋_GB2312"/>
          <w:sz w:val="32"/>
          <w:szCs w:val="24"/>
          <w:lang w:eastAsia="zh-CN"/>
        </w:rPr>
        <w:t>。</w:t>
      </w:r>
    </w:p>
    <w:p>
      <w:pPr>
        <w:pStyle w:val="2"/>
        <w:numPr>
          <w:ilvl w:val="0"/>
          <w:numId w:val="0"/>
        </w:numPr>
        <w:ind w:firstLine="640" w:firstLineChars="20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val="en-US" w:eastAsia="zh-CN"/>
        </w:rPr>
        <w:t>5.</w:t>
      </w:r>
      <w:r>
        <w:rPr>
          <w:rFonts w:hint="eastAsia" w:ascii="仿宋_GB2312" w:hAnsi="仿宋_GB2312" w:eastAsia="仿宋_GB2312"/>
          <w:sz w:val="32"/>
          <w:szCs w:val="24"/>
        </w:rPr>
        <w:t>卫生健康支出（类）行政事业单位医疗（款）事业单位医疗（项）62.42万元。主要用于</w:t>
      </w:r>
      <w:r>
        <w:rPr>
          <w:rFonts w:hint="eastAsia" w:ascii="仿宋_GB2312" w:hAnsi="仿宋_GB2312" w:eastAsia="仿宋_GB2312"/>
          <w:sz w:val="32"/>
        </w:rPr>
        <w:t>事业单位医疗</w:t>
      </w:r>
      <w:r>
        <w:rPr>
          <w:rFonts w:hint="eastAsia" w:ascii="仿宋_GB2312" w:hAnsi="仿宋_GB2312" w:eastAsia="仿宋_GB2312"/>
          <w:sz w:val="32"/>
          <w:szCs w:val="24"/>
        </w:rPr>
        <w:t>支出</w:t>
      </w:r>
      <w:r>
        <w:rPr>
          <w:rFonts w:hint="eastAsia" w:ascii="仿宋_GB2312" w:hAnsi="仿宋_GB2312" w:eastAsia="仿宋_GB2312"/>
          <w:sz w:val="32"/>
          <w:szCs w:val="24"/>
          <w:lang w:eastAsia="zh-CN"/>
        </w:rPr>
        <w:t>。</w:t>
      </w:r>
    </w:p>
    <w:p>
      <w:pPr>
        <w:pStyle w:val="2"/>
        <w:numPr>
          <w:ilvl w:val="0"/>
          <w:numId w:val="0"/>
        </w:numPr>
        <w:ind w:firstLine="640" w:firstLineChars="200"/>
        <w:jc w:val="both"/>
        <w:rPr>
          <w:rFonts w:hint="eastAsia" w:ascii="仿宋_GB2312" w:hAnsi="仿宋_GB2312" w:eastAsia="仿宋_GB2312" w:cs="Times New Roman"/>
          <w:sz w:val="32"/>
          <w:szCs w:val="24"/>
          <w:lang w:eastAsia="zh-CN"/>
        </w:rPr>
      </w:pPr>
      <w:r>
        <w:rPr>
          <w:rFonts w:hint="eastAsia" w:ascii="仿宋_GB2312" w:hAnsi="仿宋_GB2312" w:eastAsia="仿宋_GB2312"/>
          <w:sz w:val="32"/>
          <w:szCs w:val="24"/>
          <w:lang w:val="en-US" w:eastAsia="zh-CN"/>
        </w:rPr>
        <w:t>6.</w:t>
      </w:r>
      <w:r>
        <w:rPr>
          <w:rFonts w:hint="eastAsia" w:ascii="仿宋_GB2312" w:hAnsi="仿宋_GB2312" w:eastAsia="仿宋_GB2312"/>
          <w:sz w:val="32"/>
          <w:szCs w:val="24"/>
        </w:rPr>
        <w:t>卫生健康支出（类）行政事业单位医疗（款）其他行政</w:t>
      </w:r>
      <w:r>
        <w:rPr>
          <w:rFonts w:hint="eastAsia" w:ascii="仿宋_GB2312" w:hAnsi="仿宋_GB2312" w:eastAsia="仿宋_GB2312" w:cs="Times New Roman"/>
          <w:sz w:val="32"/>
          <w:szCs w:val="24"/>
        </w:rPr>
        <w:t>事业单位医疗支出（项）26.16万元。主要用于其他行政事业单位医疗支出</w:t>
      </w:r>
      <w:r>
        <w:rPr>
          <w:rFonts w:hint="eastAsia" w:ascii="仿宋_GB2312" w:hAnsi="仿宋_GB2312" w:eastAsia="仿宋_GB2312" w:cs="Times New Roman"/>
          <w:sz w:val="32"/>
          <w:szCs w:val="24"/>
          <w:lang w:eastAsia="zh-CN"/>
        </w:rPr>
        <w:t>。</w:t>
      </w:r>
    </w:p>
    <w:p>
      <w:pPr>
        <w:pStyle w:val="2"/>
        <w:numPr>
          <w:ilvl w:val="0"/>
          <w:numId w:val="1"/>
        </w:numPr>
        <w:ind w:left="640" w:leftChars="0"/>
        <w:jc w:val="both"/>
        <w:rPr>
          <w:rFonts w:hint="eastAsia" w:ascii="黑体" w:hAnsi="黑体" w:eastAsia="黑体"/>
          <w:sz w:val="32"/>
          <w:szCs w:val="24"/>
        </w:rPr>
      </w:pPr>
      <w:r>
        <w:rPr>
          <w:rFonts w:hint="eastAsia" w:ascii="黑体" w:hAnsi="黑体" w:eastAsia="黑体"/>
          <w:sz w:val="32"/>
          <w:szCs w:val="24"/>
        </w:rPr>
        <w:t>政府性基金预算财政拨款支出情况</w:t>
      </w:r>
    </w:p>
    <w:p>
      <w:pPr>
        <w:spacing w:beforeLines="0" w:afterLines="0" w:line="555" w:lineRule="exact"/>
        <w:ind w:firstLine="640" w:firstLineChars="200"/>
        <w:rPr>
          <w:rFonts w:hint="eastAsia" w:ascii="仿宋_GB2312" w:hAnsi="仿宋_GB2312" w:eastAsia="仿宋_GB2312"/>
          <w:sz w:val="32"/>
        </w:rPr>
      </w:pPr>
      <w:r>
        <w:rPr>
          <w:rFonts w:hint="eastAsia" w:ascii="仿宋_GB2312" w:hAnsi="仿宋_GB2312" w:eastAsia="仿宋_GB2312" w:cs="Times New Roman"/>
          <w:color w:val="000000"/>
          <w:sz w:val="32"/>
          <w:szCs w:val="24"/>
        </w:rPr>
        <w:t>2023年度政府性基金支出0.00万元（不含市对区转移支付项目），比</w:t>
      </w:r>
      <w:r>
        <w:rPr>
          <w:rFonts w:hint="eastAsia" w:ascii="仿宋_GB2312" w:hAnsi="仿宋_GB2312" w:eastAsia="仿宋_GB2312" w:cs="Times New Roman"/>
          <w:color w:val="000000"/>
          <w:sz w:val="32"/>
          <w:szCs w:val="24"/>
          <w:lang w:eastAsia="zh-CN"/>
        </w:rPr>
        <w:t>2023</w:t>
      </w:r>
      <w:r>
        <w:rPr>
          <w:rFonts w:hint="eastAsia" w:ascii="仿宋_GB2312" w:hAnsi="仿宋_GB2312" w:eastAsia="仿宋_GB2312" w:cs="Times New Roman"/>
          <w:color w:val="000000"/>
          <w:sz w:val="32"/>
          <w:szCs w:val="24"/>
        </w:rPr>
        <w:t>年预算数增加（减少）</w:t>
      </w:r>
      <w:r>
        <w:rPr>
          <w:rFonts w:hint="eastAsia" w:ascii="仿宋_GB2312" w:hAnsi="仿宋_GB2312" w:eastAsia="仿宋_GB2312" w:cs="Times New Roman"/>
          <w:color w:val="000000"/>
          <w:sz w:val="32"/>
          <w:szCs w:val="24"/>
          <w:lang w:val="en-US" w:eastAsia="zh-CN"/>
        </w:rPr>
        <w:t>0.00</w:t>
      </w:r>
      <w:r>
        <w:rPr>
          <w:rFonts w:hint="eastAsia" w:ascii="仿宋_GB2312" w:hAnsi="仿宋_GB2312" w:eastAsia="仿宋_GB2312" w:cs="Times New Roman"/>
          <w:color w:val="000000"/>
          <w:sz w:val="32"/>
          <w:szCs w:val="24"/>
        </w:rPr>
        <w:t>万元，增长（下降）</w:t>
      </w:r>
      <w:r>
        <w:rPr>
          <w:rFonts w:hint="eastAsia" w:ascii="仿宋_GB2312" w:hAnsi="仿宋_GB2312" w:eastAsia="仿宋_GB2312" w:cs="Times New Roman"/>
          <w:color w:val="000000"/>
          <w:sz w:val="32"/>
          <w:szCs w:val="24"/>
          <w:lang w:val="en-US" w:eastAsia="zh-CN"/>
        </w:rPr>
        <w:t>0.00</w:t>
      </w:r>
      <w:r>
        <w:rPr>
          <w:rFonts w:hint="eastAsia" w:ascii="仿宋_GB2312" w:hAnsi="仿宋_GB2312" w:eastAsia="仿宋_GB2312" w:cs="Times New Roman"/>
          <w:color w:val="000000"/>
          <w:sz w:val="32"/>
          <w:szCs w:val="24"/>
        </w:rPr>
        <w:t>%，主要</w:t>
      </w:r>
      <w:r>
        <w:rPr>
          <w:rFonts w:hint="eastAsia" w:ascii="仿宋_GB2312" w:hAnsi="仿宋_GB2312" w:eastAsia="仿宋_GB2312" w:cs="Times New Roman"/>
          <w:color w:val="000000"/>
          <w:sz w:val="32"/>
          <w:szCs w:val="24"/>
          <w:lang w:val="en-US" w:eastAsia="zh-CN"/>
        </w:rPr>
        <w:t>原因</w:t>
      </w:r>
      <w:r>
        <w:rPr>
          <w:rFonts w:hint="eastAsia" w:ascii="仿宋_GB2312" w:hAnsi="仿宋_GB2312" w:eastAsia="仿宋_GB2312" w:cs="Times New Roman"/>
          <w:color w:val="000000"/>
          <w:sz w:val="32"/>
          <w:szCs w:val="24"/>
        </w:rPr>
        <w:t>是</w:t>
      </w:r>
      <w:r>
        <w:rPr>
          <w:rFonts w:hint="eastAsia" w:ascii="仿宋_GB2312" w:hAnsi="仿宋_GB2312" w:eastAsia="仿宋_GB2312" w:cs="Times New Roman"/>
          <w:color w:val="000000"/>
          <w:sz w:val="32"/>
          <w:szCs w:val="24"/>
          <w:lang w:eastAsia="zh-CN"/>
        </w:rPr>
        <w:t>：202</w:t>
      </w:r>
      <w:r>
        <w:rPr>
          <w:rFonts w:hint="eastAsia" w:ascii="仿宋_GB2312" w:hAnsi="仿宋_GB2312" w:eastAsia="仿宋_GB2312" w:cs="Times New Roman"/>
          <w:color w:val="000000"/>
          <w:sz w:val="32"/>
          <w:szCs w:val="24"/>
          <w:lang w:val="en-US" w:eastAsia="zh-CN"/>
        </w:rPr>
        <w:t>3</w:t>
      </w:r>
      <w:r>
        <w:rPr>
          <w:rFonts w:hint="eastAsia" w:ascii="仿宋_GB2312" w:hAnsi="仿宋_GB2312" w:eastAsia="仿宋_GB2312" w:cs="Times New Roman"/>
          <w:color w:val="000000"/>
          <w:sz w:val="32"/>
          <w:szCs w:val="24"/>
        </w:rPr>
        <w:t>年度</w:t>
      </w:r>
      <w:r>
        <w:rPr>
          <w:rFonts w:hint="eastAsia" w:ascii="仿宋_GB2312" w:hAnsi="仿宋_GB2312" w:eastAsia="仿宋_GB2312" w:cs="Times New Roman"/>
          <w:color w:val="000000"/>
          <w:sz w:val="32"/>
          <w:szCs w:val="24"/>
          <w:lang w:val="en-US" w:eastAsia="zh-CN"/>
        </w:rPr>
        <w:t>本单位无</w:t>
      </w:r>
      <w:r>
        <w:rPr>
          <w:rFonts w:hint="eastAsia" w:ascii="仿宋_GB2312" w:hAnsi="仿宋_GB2312" w:eastAsia="仿宋_GB2312" w:cs="Times New Roman"/>
          <w:color w:val="000000"/>
          <w:sz w:val="32"/>
          <w:szCs w:val="24"/>
        </w:rPr>
        <w:t>政府性基金预算</w:t>
      </w:r>
      <w:r>
        <w:rPr>
          <w:rFonts w:hint="eastAsia" w:ascii="仿宋_GB2312" w:hAnsi="仿宋_GB2312" w:eastAsia="仿宋_GB2312" w:cs="Times New Roman"/>
          <w:color w:val="000000"/>
          <w:sz w:val="32"/>
          <w:szCs w:val="24"/>
          <w:lang w:val="en-US" w:eastAsia="zh-CN"/>
        </w:rPr>
        <w:t>支出</w:t>
      </w:r>
      <w:r>
        <w:rPr>
          <w:rFonts w:hint="eastAsia" w:ascii="仿宋_GB2312" w:hAnsi="仿宋_GB2312" w:eastAsia="仿宋_GB2312" w:cs="Times New Roman"/>
          <w:color w:val="000000"/>
          <w:sz w:val="32"/>
          <w:szCs w:val="24"/>
        </w:rPr>
        <w:t>安排</w:t>
      </w:r>
      <w:r>
        <w:rPr>
          <w:rFonts w:hint="eastAsia" w:ascii="仿宋_GB2312" w:hAnsi="仿宋_GB2312" w:eastAsia="仿宋_GB2312" w:cs="Times New Roman"/>
          <w:color w:val="000000"/>
          <w:sz w:val="32"/>
          <w:szCs w:val="24"/>
          <w:lang w:eastAsia="zh-CN"/>
        </w:rPr>
        <w:t>。</w:t>
      </w:r>
      <w:r>
        <w:rPr>
          <w:rFonts w:hint="eastAsia" w:ascii="仿宋_GB2312" w:hAnsi="仿宋_GB2312" w:eastAsia="仿宋_GB2312"/>
          <w:color w:val="auto"/>
          <w:sz w:val="32"/>
        </w:rPr>
        <w:t>支出项目（按项级科目分类统计）：</w:t>
      </w:r>
      <w:r>
        <w:rPr>
          <w:rFonts w:hint="eastAsia" w:ascii="仿宋_GB2312" w:hAnsi="仿宋_GB2312" w:eastAsia="仿宋_GB2312"/>
          <w:sz w:val="32"/>
        </w:rPr>
        <w:t>暂无数据</w:t>
      </w:r>
    </w:p>
    <w:p>
      <w:pPr>
        <w:spacing w:beforeLines="0" w:afterLines="0" w:line="555" w:lineRule="exact"/>
        <w:ind w:firstLine="640" w:firstLineChars="200"/>
        <w:rPr>
          <w:rFonts w:hint="eastAsia" w:ascii="仿宋_GB2312" w:hAnsi="仿宋_GB2312" w:eastAsia="仿宋_GB2312" w:cs="Times New Roman"/>
          <w:color w:val="000000"/>
          <w:sz w:val="32"/>
          <w:szCs w:val="24"/>
          <w:lang w:eastAsia="zh-CN"/>
        </w:rPr>
      </w:pPr>
      <w:r>
        <w:rPr>
          <w:rFonts w:hint="eastAsia" w:ascii="FangSong_GB2312" w:hAnsi="FangSong_GB2312" w:eastAsia="FangSong_GB2312"/>
          <w:color w:val="auto"/>
          <w:sz w:val="32"/>
        </w:rPr>
        <w:t>202</w:t>
      </w:r>
      <w:r>
        <w:rPr>
          <w:rFonts w:hint="eastAsia" w:ascii="FangSong_GB2312" w:hAnsi="FangSong_GB2312" w:eastAsia="FangSong_GB2312"/>
          <w:color w:val="auto"/>
          <w:sz w:val="32"/>
          <w:lang w:val="en-US" w:eastAsia="zh-CN"/>
        </w:rPr>
        <w:t>3</w:t>
      </w:r>
      <w:r>
        <w:rPr>
          <w:rFonts w:hint="eastAsia" w:ascii="FangSong_GB2312" w:hAnsi="FangSong_GB2312" w:eastAsia="FangSong_GB2312"/>
          <w:color w:val="auto"/>
          <w:sz w:val="32"/>
        </w:rPr>
        <w:t>年</w:t>
      </w:r>
      <w:r>
        <w:rPr>
          <w:rFonts w:hint="eastAsia" w:ascii="FangSong_GB2312" w:hAnsi="FangSong_GB2312" w:eastAsia="FangSong_GB2312"/>
          <w:color w:val="auto"/>
          <w:sz w:val="32"/>
          <w:lang w:val="en-US" w:eastAsia="zh-CN"/>
        </w:rPr>
        <w:t>无</w:t>
      </w:r>
      <w:r>
        <w:rPr>
          <w:rFonts w:hint="eastAsia" w:ascii="FangSong_GB2312" w:hAnsi="FangSong_GB2312" w:eastAsia="FangSong_GB2312"/>
          <w:color w:val="auto"/>
          <w:sz w:val="32"/>
        </w:rPr>
        <w:t>此项经费预算拨款</w:t>
      </w:r>
      <w:r>
        <w:rPr>
          <w:rFonts w:hint="eastAsia" w:ascii="FangSong_GB2312" w:hAnsi="FangSong_GB2312" w:eastAsia="FangSong_GB2312"/>
          <w:color w:val="auto"/>
          <w:sz w:val="32"/>
          <w:lang w:val="en-US" w:eastAsia="zh-CN"/>
        </w:rPr>
        <w:t>安排</w:t>
      </w:r>
      <w:r>
        <w:rPr>
          <w:rFonts w:hint="eastAsia" w:ascii="FangSong_GB2312" w:hAnsi="FangSong_GB2312" w:eastAsia="FangSong_GB2312"/>
          <w:color w:val="auto"/>
          <w:sz w:val="32"/>
          <w:lang w:eastAsia="zh-CN"/>
        </w:rPr>
        <w:t>。</w:t>
      </w:r>
    </w:p>
    <w:p>
      <w:pPr>
        <w:spacing w:line="555" w:lineRule="exact"/>
        <w:ind w:firstLine="640" w:firstLineChars="200"/>
        <w:jc w:val="both"/>
        <w:rPr>
          <w:rFonts w:hint="eastAsia" w:ascii="仿宋_GB2312" w:hAnsi="仿宋_GB2312" w:eastAsia="仿宋_GB2312"/>
          <w:sz w:val="32"/>
          <w:szCs w:val="24"/>
        </w:rPr>
      </w:pPr>
      <w:r>
        <w:rPr>
          <w:rFonts w:hint="eastAsia" w:ascii="黑体" w:hAnsi="黑体" w:eastAsia="黑体"/>
          <w:sz w:val="32"/>
          <w:szCs w:val="24"/>
        </w:rPr>
        <w:t>四、“三公”经费财政拨款预算情况</w:t>
      </w:r>
    </w:p>
    <w:p>
      <w:pPr>
        <w:pStyle w:val="2"/>
        <w:numPr>
          <w:ilvl w:val="0"/>
          <w:numId w:val="0"/>
        </w:numPr>
        <w:ind w:firstLine="640"/>
        <w:jc w:val="both"/>
        <w:rPr>
          <w:rFonts w:hint="eastAsia" w:ascii="仿宋_GB2312" w:hAnsi="仿宋_GB2312" w:eastAsia="仿宋_GB2312"/>
          <w:sz w:val="32"/>
          <w:szCs w:val="24"/>
          <w:lang w:eastAsia="zh-CN"/>
        </w:rPr>
      </w:pPr>
      <w:r>
        <w:rPr>
          <w:rFonts w:hint="eastAsia" w:ascii="仿宋_GB2312" w:hAnsi="仿宋_GB2312" w:eastAsia="仿宋_GB2312"/>
          <w:sz w:val="32"/>
          <w:szCs w:val="24"/>
        </w:rPr>
        <w:t>厦门市华昌小学2023年“三公”经费财政拨款预算数为0.00万元，其中：因公出国（境）经费0.00万元，公务接待费0.00万元，公务用车购置及运行费0.00万元。具体情况如下</w:t>
      </w:r>
      <w:r>
        <w:rPr>
          <w:rFonts w:hint="eastAsia" w:ascii="仿宋_GB2312" w:hAnsi="仿宋_GB2312" w:eastAsia="仿宋_GB2312"/>
          <w:sz w:val="32"/>
          <w:szCs w:val="24"/>
          <w:lang w:eastAsia="zh-CN"/>
        </w:rPr>
        <w:t>：</w:t>
      </w:r>
    </w:p>
    <w:p>
      <w:pPr>
        <w:spacing w:beforeLines="0" w:line="555" w:lineRule="exact"/>
        <w:ind w:firstLine="640" w:firstLineChars="200"/>
        <w:jc w:val="both"/>
        <w:rPr>
          <w:rFonts w:hint="eastAsia" w:ascii="华文仿宋" w:hAnsi="华文仿宋" w:eastAsia="华文仿宋"/>
          <w:sz w:val="32"/>
        </w:rPr>
      </w:pPr>
      <w:r>
        <w:rPr>
          <w:rFonts w:hint="eastAsia" w:ascii="楷体" w:hAnsi="楷体" w:eastAsia="楷体"/>
          <w:sz w:val="32"/>
        </w:rPr>
        <w:t>（一）因公出国（境）经费</w:t>
      </w:r>
    </w:p>
    <w:p>
      <w:pPr>
        <w:spacing w:beforeLines="0" w:line="555" w:lineRule="exact"/>
        <w:ind w:firstLine="640"/>
        <w:jc w:val="both"/>
        <w:rPr>
          <w:rFonts w:hint="eastAsia" w:ascii="仿宋_GB2312" w:hAnsi="仿宋_GB2312" w:eastAsia="仿宋_GB2312"/>
          <w:sz w:val="32"/>
          <w:lang w:val="en-US" w:eastAsia="zh-CN"/>
        </w:rPr>
      </w:pPr>
      <w:r>
        <w:rPr>
          <w:rFonts w:hint="eastAsia" w:ascii="仿宋_GB2312" w:hAnsi="仿宋_GB2312" w:eastAsia="仿宋_GB2312"/>
          <w:sz w:val="32"/>
          <w:lang w:eastAsia="zh-CN"/>
        </w:rPr>
        <w:t>2023</w:t>
      </w:r>
      <w:r>
        <w:rPr>
          <w:rFonts w:hint="eastAsia" w:ascii="仿宋_GB2312" w:hAnsi="仿宋_GB2312" w:eastAsia="仿宋_GB2312"/>
          <w:sz w:val="32"/>
        </w:rPr>
        <w:t>年预算安排0.00万元。与上年预算相比下降（增长）</w:t>
      </w:r>
      <w:r>
        <w:rPr>
          <w:rFonts w:hint="eastAsia" w:ascii="仿宋_GB2312" w:hAnsi="仿宋_GB2312" w:eastAsia="仿宋_GB2312"/>
          <w:color w:val="auto"/>
          <w:sz w:val="32"/>
          <w:lang w:val="en-US" w:eastAsia="zh-CN"/>
        </w:rPr>
        <w:t>0.00</w:t>
      </w:r>
      <w:r>
        <w:rPr>
          <w:rFonts w:hint="eastAsia" w:ascii="仿宋_GB2312" w:hAnsi="仿宋_GB2312" w:eastAsia="仿宋_GB2312"/>
          <w:sz w:val="32"/>
        </w:rPr>
        <w:t>%，主要原因是:</w:t>
      </w:r>
      <w:r>
        <w:rPr>
          <w:rFonts w:hint="eastAsia" w:ascii="仿宋_GB2312" w:hAnsi="仿宋_GB2312" w:eastAsia="仿宋_GB2312"/>
          <w:sz w:val="32"/>
          <w:lang w:val="en-US" w:eastAsia="zh-CN"/>
        </w:rPr>
        <w:t>本年度无安排出国（境）活动，</w:t>
      </w:r>
      <w:r>
        <w:rPr>
          <w:rFonts w:hint="eastAsia" w:ascii="仿宋_GB2312" w:hAnsi="仿宋" w:eastAsia="仿宋_GB2312"/>
          <w:color w:val="auto"/>
          <w:sz w:val="32"/>
          <w:lang w:val="en-US" w:eastAsia="zh-CN"/>
        </w:rPr>
        <w:t>没有编制预</w:t>
      </w:r>
      <w:r>
        <w:rPr>
          <w:rFonts w:hint="eastAsia" w:ascii="仿宋_GB2312" w:hAnsi="仿宋_GB2312" w:eastAsia="仿宋_GB2312"/>
          <w:sz w:val="32"/>
          <w:lang w:val="en-US" w:eastAsia="zh-CN"/>
        </w:rPr>
        <w:t>算。</w:t>
      </w:r>
    </w:p>
    <w:p>
      <w:pPr>
        <w:spacing w:beforeLines="0" w:line="555" w:lineRule="exact"/>
        <w:ind w:firstLine="640"/>
        <w:jc w:val="both"/>
        <w:rPr>
          <w:rFonts w:hint="eastAsia"/>
        </w:rPr>
      </w:pPr>
      <w:r>
        <w:rPr>
          <w:rFonts w:hint="eastAsia" w:ascii="仿宋_GB2312" w:hAnsi="仿宋_GB2312" w:eastAsia="仿宋_GB2312"/>
          <w:sz w:val="32"/>
        </w:rPr>
        <w:t>202</w:t>
      </w:r>
      <w:r>
        <w:rPr>
          <w:rFonts w:hint="eastAsia" w:ascii="仿宋_GB2312" w:hAnsi="仿宋_GB2312" w:eastAsia="仿宋_GB2312"/>
          <w:sz w:val="32"/>
          <w:lang w:val="en-US" w:eastAsia="zh-CN"/>
        </w:rPr>
        <w:t>3</w:t>
      </w:r>
      <w:r>
        <w:rPr>
          <w:rFonts w:hint="eastAsia" w:ascii="仿宋_GB2312" w:hAnsi="仿宋_GB2312" w:eastAsia="仿宋_GB2312"/>
          <w:sz w:val="32"/>
        </w:rPr>
        <w:t>年</w:t>
      </w:r>
      <w:r>
        <w:rPr>
          <w:rFonts w:hint="eastAsia" w:ascii="仿宋_GB2312" w:hAnsi="仿宋_GB2312" w:eastAsia="仿宋_GB2312"/>
          <w:sz w:val="32"/>
          <w:lang w:val="en-US" w:eastAsia="zh-CN"/>
        </w:rPr>
        <w:t>无</w:t>
      </w:r>
      <w:r>
        <w:rPr>
          <w:rFonts w:hint="eastAsia" w:ascii="仿宋_GB2312" w:hAnsi="仿宋_GB2312" w:eastAsia="仿宋_GB2312"/>
          <w:sz w:val="32"/>
        </w:rPr>
        <w:t>此项经费预算拨款</w:t>
      </w:r>
      <w:r>
        <w:rPr>
          <w:rFonts w:hint="eastAsia" w:ascii="仿宋_GB2312" w:hAnsi="仿宋_GB2312" w:eastAsia="仿宋_GB2312"/>
          <w:sz w:val="32"/>
          <w:lang w:eastAsia="zh-CN"/>
        </w:rPr>
        <w:t>。</w:t>
      </w:r>
    </w:p>
    <w:p>
      <w:pPr>
        <w:spacing w:beforeLines="0" w:line="555" w:lineRule="exact"/>
        <w:jc w:val="both"/>
        <w:rPr>
          <w:rFonts w:hint="eastAsia" w:ascii="华文仿宋" w:hAnsi="华文仿宋" w:eastAsia="华文仿宋"/>
          <w:sz w:val="32"/>
        </w:rPr>
      </w:pPr>
      <w:r>
        <w:rPr>
          <w:rFonts w:hint="eastAsia" w:ascii="仿宋_GB2312" w:hAnsi="仿宋_GB2312" w:eastAsia="仿宋_GB2312"/>
          <w:sz w:val="32"/>
        </w:rPr>
        <w:t>　　</w:t>
      </w:r>
      <w:r>
        <w:rPr>
          <w:rFonts w:hint="eastAsia" w:ascii="楷体" w:hAnsi="楷体" w:eastAsia="楷体"/>
          <w:sz w:val="32"/>
        </w:rPr>
        <w:t>（二）公务接待费</w:t>
      </w:r>
    </w:p>
    <w:p>
      <w:pPr>
        <w:spacing w:beforeLines="0" w:line="555" w:lineRule="exact"/>
        <w:ind w:firstLine="640"/>
        <w:jc w:val="both"/>
        <w:rPr>
          <w:rFonts w:hint="eastAsia" w:ascii="仿宋_GB2312" w:hAnsi="仿宋_GB2312" w:eastAsia="仿宋_GB2312"/>
          <w:sz w:val="32"/>
        </w:rPr>
      </w:pPr>
      <w:r>
        <w:rPr>
          <w:rFonts w:hint="eastAsia" w:ascii="仿宋_GB2312" w:hAnsi="仿宋_GB2312" w:eastAsia="仿宋_GB2312"/>
          <w:sz w:val="32"/>
          <w:lang w:eastAsia="zh-CN"/>
        </w:rPr>
        <w:t>2023</w:t>
      </w:r>
      <w:r>
        <w:rPr>
          <w:rFonts w:hint="eastAsia" w:ascii="仿宋_GB2312" w:hAnsi="仿宋_GB2312" w:eastAsia="仿宋_GB2312"/>
          <w:sz w:val="32"/>
        </w:rPr>
        <w:t>年预算安排0.00万元。与上年预算相比下降（增长）</w:t>
      </w:r>
      <w:r>
        <w:rPr>
          <w:rFonts w:hint="eastAsia" w:ascii="仿宋_GB2312" w:hAnsi="仿宋_GB2312" w:eastAsia="仿宋_GB2312"/>
          <w:sz w:val="32"/>
          <w:lang w:val="en-US" w:eastAsia="zh-CN"/>
        </w:rPr>
        <w:t>0</w:t>
      </w:r>
      <w:r>
        <w:rPr>
          <w:rFonts w:hint="eastAsia" w:ascii="仿宋_GB2312" w:hAnsi="仿宋_GB2312" w:eastAsia="仿宋_GB2312"/>
          <w:sz w:val="32"/>
        </w:rPr>
        <w:t>%，主要原因是:</w:t>
      </w:r>
      <w:r>
        <w:rPr>
          <w:rFonts w:hint="eastAsia" w:ascii="仿宋_GB2312" w:hAnsi="仿宋_GB2312" w:eastAsia="仿宋_GB2312"/>
          <w:sz w:val="32"/>
          <w:lang w:val="en-US" w:eastAsia="zh-CN"/>
        </w:rPr>
        <w:t>本年度无安排</w:t>
      </w:r>
      <w:r>
        <w:rPr>
          <w:rFonts w:hint="eastAsia" w:ascii="仿宋_GB2312" w:hAnsi="仿宋_GB2312" w:eastAsia="仿宋_GB2312"/>
          <w:sz w:val="32"/>
        </w:rPr>
        <w:t>公务接待活动</w:t>
      </w:r>
      <w:r>
        <w:rPr>
          <w:rFonts w:hint="eastAsia" w:ascii="仿宋_GB2312" w:hAnsi="仿宋_GB2312" w:eastAsia="仿宋_GB2312"/>
          <w:sz w:val="32"/>
          <w:lang w:eastAsia="zh-CN"/>
        </w:rPr>
        <w:t>，</w:t>
      </w:r>
      <w:r>
        <w:rPr>
          <w:rFonts w:hint="eastAsia" w:ascii="仿宋_GB2312" w:hAnsi="仿宋" w:eastAsia="仿宋_GB2312"/>
          <w:color w:val="auto"/>
          <w:sz w:val="32"/>
          <w:lang w:val="en-US" w:eastAsia="zh-CN"/>
        </w:rPr>
        <w:t>没有编制预算</w:t>
      </w:r>
      <w:r>
        <w:rPr>
          <w:rFonts w:hint="eastAsia" w:ascii="仿宋_GB2312" w:hAnsi="仿宋_GB2312" w:eastAsia="仿宋_GB2312"/>
          <w:sz w:val="32"/>
        </w:rPr>
        <w:t>。</w:t>
      </w:r>
    </w:p>
    <w:p>
      <w:pPr>
        <w:tabs>
          <w:tab w:val="left" w:pos="7513"/>
        </w:tabs>
        <w:snapToGrid w:val="0"/>
        <w:spacing w:beforeLines="0" w:afterLines="0" w:line="360" w:lineRule="auto"/>
        <w:ind w:firstLine="640" w:firstLineChars="200"/>
        <w:rPr>
          <w:rFonts w:hint="eastAsia"/>
        </w:rPr>
      </w:pP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rPr>
        <w:t>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此项经费预算拨款</w:t>
      </w:r>
      <w:r>
        <w:rPr>
          <w:rFonts w:hint="eastAsia" w:ascii="仿宋_GB2312" w:hAnsi="仿宋_GB2312" w:eastAsia="仿宋_GB2312"/>
          <w:color w:val="auto"/>
          <w:sz w:val="32"/>
          <w:lang w:eastAsia="zh-CN"/>
        </w:rPr>
        <w:t>。</w:t>
      </w:r>
    </w:p>
    <w:p>
      <w:pPr>
        <w:spacing w:beforeLines="0" w:line="555" w:lineRule="exact"/>
        <w:jc w:val="both"/>
        <w:rPr>
          <w:rFonts w:hint="eastAsia" w:ascii="仿宋_GB2312" w:hAnsi="仿宋_GB2312" w:eastAsia="仿宋_GB2312"/>
          <w:sz w:val="32"/>
        </w:rPr>
      </w:pPr>
      <w:r>
        <w:rPr>
          <w:rFonts w:hint="eastAsia" w:ascii="楷体" w:hAnsi="楷体" w:eastAsia="楷体"/>
          <w:sz w:val="32"/>
        </w:rPr>
        <w:t>　　</w:t>
      </w:r>
      <w:r>
        <w:rPr>
          <w:rFonts w:hint="eastAsia" w:ascii="华文仿宋" w:hAnsi="华文仿宋" w:eastAsia="华文仿宋"/>
          <w:sz w:val="32"/>
        </w:rPr>
        <w:t>（</w:t>
      </w:r>
      <w:r>
        <w:rPr>
          <w:rFonts w:hint="eastAsia" w:ascii="楷体" w:hAnsi="楷体" w:eastAsia="楷体"/>
          <w:sz w:val="32"/>
        </w:rPr>
        <w:t>三）公务用车购置及运行费</w:t>
      </w:r>
    </w:p>
    <w:p>
      <w:pPr>
        <w:spacing w:beforeLines="0" w:line="555" w:lineRule="exact"/>
        <w:ind w:firstLine="640"/>
        <w:jc w:val="both"/>
        <w:rPr>
          <w:rFonts w:hint="eastAsia" w:ascii="仿宋_GB2312" w:hAnsi="仿宋_GB2312" w:eastAsia="仿宋_GB2312"/>
          <w:sz w:val="32"/>
        </w:rPr>
      </w:pPr>
      <w:r>
        <w:rPr>
          <w:rFonts w:hint="eastAsia" w:ascii="仿宋_GB2312" w:hAnsi="仿宋_GB2312" w:eastAsia="仿宋_GB2312"/>
          <w:sz w:val="32"/>
          <w:lang w:eastAsia="zh-CN"/>
        </w:rPr>
        <w:t>2023</w:t>
      </w:r>
      <w:r>
        <w:rPr>
          <w:rFonts w:hint="eastAsia" w:ascii="仿宋_GB2312" w:hAnsi="仿宋_GB2312" w:eastAsia="仿宋_GB2312"/>
          <w:sz w:val="32"/>
        </w:rPr>
        <w:t>年预算安排0.00万元，其中：公务用车运行费0.00万元；公务用车购置费0.00万元。与上年预算相比下降（增长）</w:t>
      </w:r>
      <w:r>
        <w:rPr>
          <w:rFonts w:hint="eastAsia" w:ascii="仿宋_GB2312" w:hAnsi="仿宋_GB2312" w:eastAsia="仿宋_GB2312"/>
          <w:color w:val="auto"/>
          <w:sz w:val="32"/>
          <w:lang w:val="en-US" w:eastAsia="zh-CN"/>
        </w:rPr>
        <w:t>0</w:t>
      </w:r>
      <w:r>
        <w:rPr>
          <w:rFonts w:hint="eastAsia" w:ascii="仿宋_GB2312" w:hAnsi="仿宋_GB2312" w:eastAsia="仿宋_GB2312"/>
          <w:sz w:val="32"/>
        </w:rPr>
        <w:t>%，主要原因是:</w:t>
      </w:r>
      <w:r>
        <w:rPr>
          <w:rFonts w:hint="eastAsia" w:ascii="仿宋_GB2312" w:hAnsi="仿宋_GB2312" w:eastAsia="仿宋_GB2312"/>
          <w:sz w:val="32"/>
          <w:lang w:val="en-US" w:eastAsia="zh-CN"/>
        </w:rPr>
        <w:t>公车改革，本年度不编制</w:t>
      </w:r>
      <w:r>
        <w:rPr>
          <w:rFonts w:hint="eastAsia" w:ascii="仿宋_GB2312" w:hAnsi="仿宋_GB2312" w:eastAsia="仿宋_GB2312"/>
          <w:sz w:val="32"/>
        </w:rPr>
        <w:t>公务用车</w:t>
      </w:r>
      <w:r>
        <w:rPr>
          <w:rFonts w:hint="eastAsia" w:ascii="仿宋_GB2312" w:hAnsi="仿宋_GB2312" w:eastAsia="仿宋_GB2312"/>
          <w:sz w:val="32"/>
          <w:lang w:val="en-US" w:eastAsia="zh-CN"/>
        </w:rPr>
        <w:t>购置及运行费用</w:t>
      </w:r>
      <w:r>
        <w:rPr>
          <w:rFonts w:hint="eastAsia" w:ascii="仿宋_GB2312" w:hAnsi="仿宋_GB2312" w:eastAsia="仿宋_GB2312"/>
          <w:sz w:val="32"/>
        </w:rPr>
        <w:t>。</w:t>
      </w:r>
    </w:p>
    <w:p>
      <w:pPr>
        <w:tabs>
          <w:tab w:val="left" w:pos="7513"/>
        </w:tabs>
        <w:snapToGrid w:val="0"/>
        <w:spacing w:beforeLines="0" w:afterLines="0" w:line="360" w:lineRule="auto"/>
        <w:ind w:firstLine="640" w:firstLineChars="200"/>
        <w:rPr>
          <w:rFonts w:hint="eastAsia"/>
        </w:rPr>
      </w:pPr>
      <w:r>
        <w:rPr>
          <w:rFonts w:hint="eastAsia" w:ascii="仿宋_GB2312" w:hAnsi="仿宋_GB2312" w:eastAsia="仿宋_GB2312"/>
          <w:color w:val="auto"/>
          <w:sz w:val="32"/>
        </w:rPr>
        <w:t>202</w:t>
      </w:r>
      <w:r>
        <w:rPr>
          <w:rFonts w:hint="eastAsia" w:ascii="仿宋_GB2312" w:hAnsi="仿宋_GB2312" w:eastAsia="仿宋_GB2312"/>
          <w:color w:val="auto"/>
          <w:sz w:val="32"/>
          <w:lang w:val="en-US" w:eastAsia="zh-CN"/>
        </w:rPr>
        <w:t>3</w:t>
      </w:r>
      <w:r>
        <w:rPr>
          <w:rFonts w:hint="eastAsia" w:ascii="仿宋_GB2312" w:hAnsi="仿宋_GB2312" w:eastAsia="仿宋_GB2312"/>
          <w:color w:val="auto"/>
          <w:sz w:val="32"/>
        </w:rPr>
        <w:t>年</w:t>
      </w:r>
      <w:r>
        <w:rPr>
          <w:rFonts w:hint="eastAsia" w:ascii="仿宋_GB2312" w:hAnsi="仿宋_GB2312" w:eastAsia="仿宋_GB2312"/>
          <w:color w:val="auto"/>
          <w:sz w:val="32"/>
          <w:lang w:val="en-US" w:eastAsia="zh-CN"/>
        </w:rPr>
        <w:t>无</w:t>
      </w:r>
      <w:r>
        <w:rPr>
          <w:rFonts w:hint="eastAsia" w:ascii="仿宋_GB2312" w:hAnsi="仿宋_GB2312" w:eastAsia="仿宋_GB2312"/>
          <w:color w:val="auto"/>
          <w:sz w:val="32"/>
        </w:rPr>
        <w:t>此项经费预算拨款</w:t>
      </w:r>
      <w:r>
        <w:rPr>
          <w:rFonts w:hint="eastAsia" w:ascii="仿宋_GB2312" w:hAnsi="仿宋_GB2312" w:eastAsia="仿宋_GB2312"/>
          <w:color w:val="auto"/>
          <w:sz w:val="32"/>
          <w:lang w:eastAsia="zh-CN"/>
        </w:rPr>
        <w:t>。</w:t>
      </w:r>
    </w:p>
    <w:p>
      <w:pPr>
        <w:numPr>
          <w:ilvl w:val="0"/>
          <w:numId w:val="2"/>
        </w:numPr>
        <w:spacing w:beforeLines="0" w:line="555" w:lineRule="exact"/>
        <w:ind w:firstLine="640" w:firstLineChars="200"/>
        <w:jc w:val="both"/>
        <w:rPr>
          <w:rFonts w:hint="eastAsia" w:ascii="黑体" w:hAnsi="黑体" w:eastAsia="黑体"/>
          <w:sz w:val="32"/>
        </w:rPr>
      </w:pPr>
      <w:r>
        <w:rPr>
          <w:rFonts w:hint="eastAsia" w:ascii="黑体" w:hAnsi="黑体" w:eastAsia="黑体"/>
          <w:sz w:val="32"/>
        </w:rPr>
        <w:t>其他重要事项的情况说明</w:t>
      </w:r>
    </w:p>
    <w:p>
      <w:pPr>
        <w:numPr>
          <w:ilvl w:val="0"/>
          <w:numId w:val="0"/>
        </w:numPr>
        <w:spacing w:beforeLines="0" w:line="555" w:lineRule="exact"/>
        <w:ind w:firstLine="640" w:firstLineChars="200"/>
        <w:jc w:val="both"/>
        <w:rPr>
          <w:rFonts w:hint="eastAsia" w:ascii="华文仿宋" w:hAnsi="华文仿宋" w:eastAsia="华文仿宋"/>
          <w:sz w:val="32"/>
        </w:rPr>
      </w:pPr>
      <w:r>
        <w:rPr>
          <w:rFonts w:hint="eastAsia" w:ascii="楷体" w:hAnsi="楷体" w:eastAsia="楷体"/>
          <w:sz w:val="32"/>
        </w:rPr>
        <w:t>（一）机关运行经费</w:t>
      </w:r>
    </w:p>
    <w:p>
      <w:pPr>
        <w:spacing w:beforeLines="0" w:line="555" w:lineRule="exact"/>
        <w:jc w:val="both"/>
        <w:rPr>
          <w:rFonts w:hint="eastAsia" w:ascii="华文仿宋" w:hAnsi="华文仿宋" w:eastAsia="华文仿宋"/>
          <w:sz w:val="32"/>
        </w:rPr>
      </w:pPr>
      <w:r>
        <w:rPr>
          <w:rFonts w:hint="eastAsia" w:ascii="仿宋_GB2312" w:hAnsi="仿宋_GB2312" w:eastAsia="仿宋_GB2312"/>
          <w:sz w:val="32"/>
        </w:rPr>
        <w:t>　　</w:t>
      </w:r>
      <w:r>
        <w:rPr>
          <w:rFonts w:hint="eastAsia" w:ascii="仿宋_GB2312" w:hAnsi="仿宋_GB2312" w:eastAsia="仿宋_GB2312"/>
          <w:sz w:val="32"/>
          <w:lang w:eastAsia="zh-CN"/>
        </w:rPr>
        <w:t>2023</w:t>
      </w:r>
      <w:r>
        <w:rPr>
          <w:rFonts w:hint="eastAsia" w:ascii="仿宋_GB2312" w:hAnsi="仿宋_GB2312" w:eastAsia="仿宋_GB2312"/>
          <w:sz w:val="32"/>
        </w:rPr>
        <w:t>年厦门市华昌小学的机关运行经费财政拨款预算</w:t>
      </w:r>
      <w:r>
        <w:rPr>
          <w:rFonts w:hint="eastAsia" w:ascii="仿宋_GB2312" w:hAnsi="仿宋_GB2312" w:eastAsia="仿宋_GB2312"/>
          <w:color w:val="auto"/>
          <w:sz w:val="32"/>
          <w:lang w:val="en-US" w:eastAsia="zh-CN"/>
        </w:rPr>
        <w:t>0</w:t>
      </w:r>
      <w:r>
        <w:rPr>
          <w:rFonts w:hint="eastAsia" w:ascii="仿宋_GB2312" w:hAnsi="仿宋_GB2312" w:eastAsia="仿宋_GB2312"/>
          <w:sz w:val="32"/>
        </w:rPr>
        <w:t>万元，比</w:t>
      </w:r>
      <w:r>
        <w:rPr>
          <w:rFonts w:hint="eastAsia" w:ascii="仿宋_GB2312" w:hAnsi="仿宋_GB2312" w:eastAsia="仿宋_GB2312"/>
          <w:sz w:val="32"/>
          <w:lang w:eastAsia="zh-CN"/>
        </w:rPr>
        <w:t>2022</w:t>
      </w:r>
      <w:r>
        <w:rPr>
          <w:rFonts w:hint="eastAsia" w:ascii="仿宋_GB2312" w:hAnsi="仿宋_GB2312" w:eastAsia="仿宋_GB2312"/>
          <w:sz w:val="32"/>
        </w:rPr>
        <w:t>年预算减少（增加）</w:t>
      </w:r>
      <w:r>
        <w:rPr>
          <w:rFonts w:hint="eastAsia" w:ascii="仿宋_GB2312" w:hAnsi="仿宋_GB2312" w:eastAsia="仿宋_GB2312"/>
          <w:color w:val="auto"/>
          <w:sz w:val="32"/>
          <w:lang w:val="en-US" w:eastAsia="zh-CN"/>
        </w:rPr>
        <w:t>0.00</w:t>
      </w:r>
      <w:r>
        <w:rPr>
          <w:rFonts w:hint="eastAsia" w:ascii="仿宋_GB2312" w:hAnsi="仿宋_GB2312" w:eastAsia="仿宋_GB2312"/>
          <w:sz w:val="32"/>
        </w:rPr>
        <w:t>万元，下降（增长）</w:t>
      </w:r>
      <w:r>
        <w:rPr>
          <w:rFonts w:hint="eastAsia" w:ascii="仿宋_GB2312" w:hAnsi="仿宋_GB2312" w:eastAsia="仿宋_GB2312"/>
          <w:color w:val="auto"/>
          <w:sz w:val="32"/>
          <w:lang w:val="en-US" w:eastAsia="zh-CN"/>
        </w:rPr>
        <w:t>0.00</w:t>
      </w:r>
      <w:r>
        <w:rPr>
          <w:rFonts w:hint="eastAsia" w:ascii="仿宋_GB2312" w:hAnsi="仿宋_GB2312" w:eastAsia="仿宋_GB2312"/>
          <w:sz w:val="32"/>
        </w:rPr>
        <w:t>%。</w:t>
      </w:r>
      <w:r>
        <w:rPr>
          <w:rFonts w:hint="eastAsia" w:ascii="仿宋_GB2312" w:hAnsi="仿宋_GB2312" w:eastAsia="仿宋_GB2312"/>
          <w:sz w:val="32"/>
          <w:lang w:val="en-US" w:eastAsia="zh-CN"/>
        </w:rPr>
        <w:t>主要原因：本部门为事业单位，2023年没有</w:t>
      </w:r>
      <w:r>
        <w:rPr>
          <w:rFonts w:hint="eastAsia" w:ascii="仿宋_GB2312" w:hAnsi="仿宋_GB2312" w:eastAsia="仿宋_GB2312"/>
          <w:sz w:val="32"/>
        </w:rPr>
        <w:t>机关运行</w:t>
      </w:r>
      <w:r>
        <w:rPr>
          <w:rFonts w:hint="eastAsia" w:ascii="仿宋_GB2312" w:hAnsi="仿宋_GB2312" w:eastAsia="仿宋_GB2312"/>
          <w:sz w:val="32"/>
          <w:lang w:val="en-US" w:eastAsia="zh-CN"/>
        </w:rPr>
        <w:t>经费预算</w:t>
      </w:r>
      <w:r>
        <w:rPr>
          <w:rFonts w:hint="eastAsia" w:ascii="仿宋_GB2312" w:hAnsi="仿宋_GB2312" w:eastAsia="仿宋_GB2312"/>
          <w:sz w:val="32"/>
        </w:rPr>
        <w:t>。</w:t>
      </w:r>
    </w:p>
    <w:p>
      <w:pPr>
        <w:spacing w:beforeLines="0" w:line="555" w:lineRule="exact"/>
        <w:jc w:val="both"/>
        <w:rPr>
          <w:rFonts w:hint="eastAsia" w:ascii="华文仿宋" w:hAnsi="华文仿宋" w:eastAsia="华文仿宋"/>
          <w:sz w:val="32"/>
        </w:rPr>
      </w:pPr>
      <w:r>
        <w:rPr>
          <w:rFonts w:hint="eastAsia" w:ascii="华文仿宋" w:hAnsi="华文仿宋" w:eastAsia="华文仿宋"/>
          <w:sz w:val="32"/>
        </w:rPr>
        <w:t>　　</w:t>
      </w:r>
      <w:r>
        <w:rPr>
          <w:rFonts w:hint="eastAsia" w:ascii="楷体" w:hAnsi="楷体" w:eastAsia="楷体"/>
          <w:sz w:val="32"/>
        </w:rPr>
        <w:t>（二）政府采购情况</w:t>
      </w:r>
    </w:p>
    <w:p>
      <w:pPr>
        <w:spacing w:beforeLines="0" w:line="555" w:lineRule="exact"/>
        <w:ind w:firstLine="640" w:firstLineChars="200"/>
        <w:jc w:val="both"/>
        <w:rPr>
          <w:rFonts w:hint="eastAsia" w:ascii="华文仿宋" w:hAnsi="华文仿宋" w:eastAsia="华文仿宋"/>
          <w:sz w:val="32"/>
        </w:rPr>
      </w:pPr>
      <w:r>
        <w:rPr>
          <w:rFonts w:hint="eastAsia" w:ascii="仿宋_GB2312" w:hAnsi="仿宋_GB2312" w:eastAsia="仿宋_GB2312"/>
          <w:sz w:val="32"/>
          <w:lang w:eastAsia="zh-CN"/>
        </w:rPr>
        <w:t>2023</w:t>
      </w:r>
      <w:r>
        <w:rPr>
          <w:rFonts w:hint="eastAsia" w:ascii="仿宋_GB2312" w:hAnsi="仿宋_GB2312" w:eastAsia="仿宋_GB2312"/>
          <w:sz w:val="32"/>
        </w:rPr>
        <w:t>年厦门市华昌小学政府采购预算总额</w:t>
      </w:r>
      <w:r>
        <w:rPr>
          <w:rFonts w:hint="eastAsia" w:ascii="仿宋_GB2312" w:hAnsi="仿宋_GB2312" w:eastAsia="仿宋_GB2312"/>
          <w:sz w:val="32"/>
          <w:lang w:val="en-US" w:eastAsia="zh-CN"/>
        </w:rPr>
        <w:t>0</w:t>
      </w:r>
      <w:r>
        <w:rPr>
          <w:rFonts w:hint="eastAsia" w:ascii="仿宋_GB2312" w:hAnsi="仿宋_GB2312" w:eastAsia="仿宋_GB2312"/>
          <w:sz w:val="32"/>
        </w:rPr>
        <w:t>.00万元，其中：政府采购货物预算</w:t>
      </w:r>
      <w:r>
        <w:rPr>
          <w:rFonts w:hint="eastAsia" w:ascii="仿宋_GB2312" w:hAnsi="仿宋_GB2312" w:eastAsia="仿宋_GB2312"/>
          <w:sz w:val="32"/>
          <w:lang w:val="en-US" w:eastAsia="zh-CN"/>
        </w:rPr>
        <w:t>0</w:t>
      </w:r>
      <w:r>
        <w:rPr>
          <w:rFonts w:hint="eastAsia" w:ascii="仿宋_GB2312" w:hAnsi="仿宋_GB2312" w:eastAsia="仿宋_GB2312"/>
          <w:sz w:val="32"/>
        </w:rPr>
        <w:t>.00万元，政府采购工程预算0.00万元，政府采购服务预算0.00万元。说明</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2023年本单位没有</w:t>
      </w:r>
      <w:r>
        <w:rPr>
          <w:rFonts w:hint="eastAsia" w:ascii="仿宋_GB2312" w:hAnsi="仿宋_GB2312" w:eastAsia="仿宋_GB2312"/>
          <w:sz w:val="32"/>
        </w:rPr>
        <w:t>政府采购预算。</w:t>
      </w:r>
    </w:p>
    <w:p>
      <w:pPr>
        <w:spacing w:beforeLines="0" w:line="555" w:lineRule="exact"/>
        <w:jc w:val="both"/>
        <w:rPr>
          <w:rFonts w:hint="eastAsia" w:ascii="华文仿宋" w:hAnsi="华文仿宋" w:eastAsia="华文仿宋"/>
          <w:sz w:val="32"/>
        </w:rPr>
      </w:pPr>
      <w:r>
        <w:rPr>
          <w:rFonts w:hint="eastAsia" w:ascii="华文仿宋" w:hAnsi="华文仿宋" w:eastAsia="华文仿宋"/>
          <w:sz w:val="32"/>
        </w:rPr>
        <w:t>　　</w:t>
      </w:r>
      <w:r>
        <w:rPr>
          <w:rFonts w:hint="eastAsia" w:ascii="楷体" w:hAnsi="楷体" w:eastAsia="楷体"/>
          <w:sz w:val="32"/>
        </w:rPr>
        <w:t>（三）国有资产占有使用情况</w:t>
      </w:r>
    </w:p>
    <w:p>
      <w:pPr>
        <w:spacing w:beforeLines="0" w:line="555" w:lineRule="exact"/>
        <w:ind w:firstLine="640" w:firstLineChars="200"/>
        <w:jc w:val="both"/>
        <w:rPr>
          <w:rFonts w:hint="eastAsia" w:ascii="华文仿宋" w:hAnsi="华文仿宋" w:eastAsia="华文仿宋"/>
          <w:sz w:val="32"/>
        </w:rPr>
      </w:pPr>
      <w:r>
        <w:rPr>
          <w:rFonts w:hint="eastAsia" w:ascii="仿宋_GB2312" w:hAnsi="仿宋_GB2312" w:eastAsia="仿宋_GB2312"/>
          <w:sz w:val="32"/>
        </w:rPr>
        <w:t>截至</w:t>
      </w:r>
      <w:r>
        <w:rPr>
          <w:rFonts w:hint="eastAsia" w:ascii="仿宋_GB2312" w:hAnsi="仿宋_GB2312" w:eastAsia="仿宋_GB2312"/>
          <w:sz w:val="32"/>
          <w:lang w:eastAsia="zh-CN"/>
        </w:rPr>
        <w:t>2022</w:t>
      </w:r>
      <w:r>
        <w:rPr>
          <w:rFonts w:hint="eastAsia" w:ascii="仿宋_GB2312" w:hAnsi="仿宋_GB2312" w:eastAsia="仿宋_GB2312"/>
          <w:sz w:val="32"/>
        </w:rPr>
        <w:t>年12月31日，厦门市华昌小学所属各预算单位共有车辆</w:t>
      </w:r>
      <w:r>
        <w:rPr>
          <w:rFonts w:hint="eastAsia" w:ascii="仿宋_GB2312" w:hAnsi="仿宋_GB2312" w:eastAsia="仿宋_GB2312"/>
          <w:color w:val="auto"/>
          <w:sz w:val="32"/>
          <w:lang w:val="en-US" w:eastAsia="zh-CN"/>
        </w:rPr>
        <w:t>0</w:t>
      </w:r>
      <w:r>
        <w:rPr>
          <w:rFonts w:hint="eastAsia" w:ascii="仿宋_GB2312" w:hAnsi="仿宋_GB2312" w:eastAsia="仿宋_GB2312"/>
          <w:sz w:val="32"/>
        </w:rPr>
        <w:t>辆，单位价值50万以上通用设备</w:t>
      </w:r>
      <w:r>
        <w:rPr>
          <w:rFonts w:hint="eastAsia" w:ascii="仿宋_GB2312" w:hAnsi="仿宋_GB2312" w:eastAsia="仿宋_GB2312"/>
          <w:color w:val="auto"/>
          <w:sz w:val="32"/>
          <w:lang w:val="en-US" w:eastAsia="zh-CN"/>
        </w:rPr>
        <w:t>0</w:t>
      </w:r>
      <w:r>
        <w:rPr>
          <w:rFonts w:hint="eastAsia" w:ascii="仿宋_GB2312" w:hAnsi="仿宋_GB2312" w:eastAsia="仿宋_GB2312"/>
          <w:sz w:val="32"/>
        </w:rPr>
        <w:t>台（套），单位价值100万以上专用设备</w:t>
      </w:r>
      <w:r>
        <w:rPr>
          <w:rFonts w:hint="eastAsia" w:ascii="仿宋_GB2312" w:hAnsi="仿宋_GB2312" w:eastAsia="仿宋_GB2312"/>
          <w:color w:val="auto"/>
          <w:sz w:val="32"/>
          <w:lang w:val="en-US" w:eastAsia="zh-CN"/>
        </w:rPr>
        <w:t>0</w:t>
      </w:r>
      <w:r>
        <w:rPr>
          <w:rFonts w:hint="eastAsia" w:ascii="仿宋_GB2312" w:hAnsi="仿宋_GB2312" w:eastAsia="仿宋_GB2312"/>
          <w:sz w:val="32"/>
        </w:rPr>
        <w:t>台（套）。说明</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本单位没有国有资产占有使用情况</w:t>
      </w:r>
      <w:r>
        <w:rPr>
          <w:rFonts w:hint="eastAsia" w:ascii="仿宋_GB2312" w:hAnsi="仿宋_GB2312" w:eastAsia="仿宋_GB2312"/>
          <w:sz w:val="32"/>
        </w:rPr>
        <w:t>。</w:t>
      </w:r>
    </w:p>
    <w:p>
      <w:pPr>
        <w:spacing w:beforeLines="0" w:line="555" w:lineRule="exact"/>
        <w:jc w:val="both"/>
        <w:rPr>
          <w:rFonts w:hint="eastAsia" w:ascii="仿宋_GB2312" w:hAnsi="仿宋_GB2312" w:eastAsia="仿宋_GB2312"/>
          <w:sz w:val="32"/>
        </w:rPr>
      </w:pPr>
      <w:r>
        <w:rPr>
          <w:rFonts w:hint="eastAsia" w:ascii="华文仿宋" w:hAnsi="华文仿宋" w:eastAsia="华文仿宋"/>
          <w:sz w:val="32"/>
        </w:rPr>
        <w:t>　　</w:t>
      </w:r>
      <w:r>
        <w:rPr>
          <w:rFonts w:hint="eastAsia" w:ascii="楷体" w:hAnsi="楷体" w:eastAsia="楷体"/>
          <w:sz w:val="32"/>
        </w:rPr>
        <w:t>（四）绩效目标设置情况</w:t>
      </w:r>
    </w:p>
    <w:p>
      <w:pPr>
        <w:pStyle w:val="2"/>
        <w:numPr>
          <w:ilvl w:val="0"/>
          <w:numId w:val="0"/>
        </w:numPr>
        <w:ind w:firstLine="640" w:firstLineChars="200"/>
        <w:jc w:val="both"/>
        <w:rPr>
          <w:rFonts w:hint="eastAsia" w:ascii="仿宋_GB2312" w:hAnsi="仿宋_GB2312" w:eastAsia="仿宋_GB2312"/>
          <w:sz w:val="32"/>
        </w:rPr>
      </w:pPr>
      <w:r>
        <w:rPr>
          <w:rFonts w:hint="eastAsia" w:ascii="仿宋_GB2312" w:hAnsi="仿宋_GB2312" w:eastAsia="仿宋_GB2312"/>
          <w:sz w:val="32"/>
        </w:rPr>
        <w:t>厦门市华昌小学</w:t>
      </w:r>
      <w:r>
        <w:rPr>
          <w:rFonts w:hint="eastAsia" w:ascii="仿宋_GB2312" w:hAnsi="仿宋_GB2312" w:eastAsia="仿宋_GB2312"/>
          <w:sz w:val="32"/>
          <w:lang w:eastAsia="zh-CN"/>
        </w:rPr>
        <w:t>2023</w:t>
      </w:r>
      <w:r>
        <w:rPr>
          <w:rFonts w:hint="eastAsia" w:ascii="仿宋_GB2312" w:hAnsi="仿宋_GB2312" w:eastAsia="仿宋_GB2312"/>
          <w:sz w:val="32"/>
        </w:rPr>
        <w:t>年实行绩效目标管理的二级项目0个，涉及一般公共预算拨款0.00万元、政府性基金预算拨款0.00万元。说明</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2023年本单位没有绩效目标安排</w:t>
      </w:r>
      <w:r>
        <w:rPr>
          <w:rFonts w:hint="eastAsia" w:ascii="仿宋_GB2312" w:hAnsi="仿宋_GB2312" w:eastAsia="仿宋_GB2312"/>
          <w:sz w:val="32"/>
        </w:rPr>
        <w:t>。</w:t>
      </w:r>
    </w:p>
    <w:p>
      <w:pPr>
        <w:pStyle w:val="2"/>
        <w:numPr>
          <w:ilvl w:val="0"/>
          <w:numId w:val="0"/>
        </w:numPr>
        <w:ind w:leftChars="0"/>
        <w:jc w:val="center"/>
        <w:rPr>
          <w:rFonts w:hint="eastAsia" w:ascii="黑体" w:hAnsi="黑体" w:eastAsia="黑体"/>
          <w:sz w:val="32"/>
        </w:rPr>
      </w:pPr>
      <w:r>
        <w:rPr>
          <w:rFonts w:hint="eastAsia" w:ascii="黑体" w:hAnsi="黑体" w:eastAsia="黑体"/>
          <w:sz w:val="32"/>
          <w:lang w:val="en-US" w:eastAsia="zh-CN"/>
        </w:rPr>
        <w:t xml:space="preserve">第三部分 </w:t>
      </w:r>
      <w:r>
        <w:rPr>
          <w:rFonts w:hint="eastAsia" w:ascii="黑体" w:hAnsi="黑体" w:eastAsia="黑体"/>
          <w:sz w:val="32"/>
        </w:rPr>
        <w:t xml:space="preserve"> 名词解释</w:t>
      </w:r>
    </w:p>
    <w:p>
      <w:pPr>
        <w:spacing w:beforeLines="0" w:line="555" w:lineRule="exact"/>
        <w:ind w:firstLine="640" w:firstLineChars="200"/>
        <w:jc w:val="both"/>
        <w:rPr>
          <w:rFonts w:hint="eastAsia" w:ascii="华文仿宋" w:hAnsi="华文仿宋" w:eastAsia="华文仿宋"/>
          <w:sz w:val="32"/>
        </w:rPr>
      </w:pPr>
      <w:r>
        <w:rPr>
          <w:rFonts w:hint="eastAsia" w:ascii="楷体_GB2312" w:hAnsi="楷体_GB2312" w:eastAsia="楷体_GB2312"/>
          <w:sz w:val="32"/>
        </w:rPr>
        <w:t>一、基本支出：</w:t>
      </w:r>
      <w:r>
        <w:rPr>
          <w:rFonts w:hint="eastAsia" w:ascii="仿宋_GB2312" w:hAnsi="仿宋_GB2312" w:eastAsia="仿宋_GB2312"/>
          <w:sz w:val="32"/>
        </w:rPr>
        <w:t>指为保障机构正常运转、完成日常工作任务而发生的人员支出、对个人和家庭的补助支出和公用支出。</w:t>
      </w:r>
    </w:p>
    <w:p>
      <w:pPr>
        <w:spacing w:beforeLines="0" w:line="555" w:lineRule="exact"/>
        <w:jc w:val="both"/>
        <w:rPr>
          <w:rFonts w:hint="eastAsia" w:ascii="华文仿宋" w:hAnsi="华文仿宋" w:eastAsia="华文仿宋"/>
          <w:sz w:val="32"/>
        </w:rPr>
      </w:pPr>
      <w:r>
        <w:rPr>
          <w:rFonts w:hint="eastAsia" w:ascii="楷体_GB2312" w:hAnsi="楷体_GB2312" w:eastAsia="楷体_GB2312"/>
          <w:sz w:val="32"/>
        </w:rPr>
        <w:t>　　二、项目支出：</w:t>
      </w:r>
      <w:r>
        <w:rPr>
          <w:rFonts w:hint="eastAsia" w:ascii="仿宋_GB2312" w:hAnsi="仿宋_GB2312" w:eastAsia="仿宋_GB2312"/>
          <w:sz w:val="32"/>
        </w:rPr>
        <w:t>指在基本支出之外为完成特定行政任务和事业发展目标所发生的支出，包括部门专项、发展经费和基建项目。</w:t>
      </w:r>
    </w:p>
    <w:p>
      <w:pPr>
        <w:spacing w:beforeLines="0" w:line="555" w:lineRule="exact"/>
        <w:jc w:val="both"/>
        <w:rPr>
          <w:rFonts w:hint="eastAsia" w:ascii="华文仿宋" w:hAnsi="华文仿宋" w:eastAsia="华文仿宋"/>
          <w:sz w:val="32"/>
        </w:rPr>
      </w:pPr>
      <w:r>
        <w:rPr>
          <w:rFonts w:hint="eastAsia" w:ascii="楷体_GB2312" w:hAnsi="楷体_GB2312" w:eastAsia="楷体_GB2312"/>
          <w:sz w:val="32"/>
        </w:rPr>
        <w:t>　　三、“三公”经费：</w:t>
      </w:r>
      <w:r>
        <w:rPr>
          <w:rFonts w:hint="eastAsia" w:ascii="仿宋_GB2312" w:hAnsi="仿宋_GB2312" w:eastAsia="仿宋_GB2312"/>
          <w:sz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beforeLines="0" w:line="555" w:lineRule="exact"/>
        <w:jc w:val="both"/>
        <w:rPr>
          <w:rFonts w:hint="eastAsia" w:ascii="华文仿宋" w:hAnsi="华文仿宋" w:eastAsia="华文仿宋"/>
          <w:sz w:val="32"/>
        </w:rPr>
      </w:pPr>
      <w:r>
        <w:rPr>
          <w:rFonts w:hint="eastAsia" w:ascii="楷体_GB2312" w:hAnsi="楷体_GB2312" w:eastAsia="楷体_GB2312"/>
          <w:sz w:val="32"/>
        </w:rPr>
        <w:t>　　四、机关运行经费：</w:t>
      </w:r>
      <w:r>
        <w:rPr>
          <w:rFonts w:hint="eastAsia" w:ascii="仿宋_GB2312" w:hAnsi="仿宋_GB2312" w:eastAsia="仿宋_GB2312"/>
          <w:sz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pStyle w:val="2"/>
        <w:numPr>
          <w:ilvl w:val="0"/>
          <w:numId w:val="0"/>
        </w:numPr>
        <w:ind w:leftChars="0" w:firstLine="640"/>
        <w:jc w:val="both"/>
        <w:rPr>
          <w:rFonts w:hint="eastAsia" w:ascii="仿宋_GB2312" w:hAnsi="仿宋_GB2312" w:eastAsia="仿宋_GB2312"/>
          <w:sz w:val="32"/>
          <w:lang w:val="en-US" w:eastAsia="zh-CN"/>
        </w:rPr>
      </w:pPr>
      <w:r>
        <w:rPr>
          <w:rFonts w:hint="eastAsia" w:ascii="楷体_GB2312" w:hAnsi="楷体_GB2312" w:eastAsia="楷体_GB2312"/>
          <w:sz w:val="32"/>
        </w:rPr>
        <w:t>五、其他名词解释</w:t>
      </w:r>
      <w:r>
        <w:rPr>
          <w:rFonts w:hint="eastAsia" w:ascii="楷体_GB2312" w:hAnsi="楷体_GB2312" w:eastAsia="楷体_GB2312"/>
          <w:sz w:val="32"/>
          <w:lang w:val="en-US" w:eastAsia="zh-CN"/>
        </w:rPr>
        <w:t>:</w:t>
      </w:r>
      <w:r>
        <w:rPr>
          <w:rFonts w:hint="eastAsia" w:ascii="仿宋_GB2312" w:hAnsi="仿宋_GB2312" w:eastAsia="仿宋_GB2312"/>
          <w:sz w:val="32"/>
          <w:lang w:eastAsia="zh-CN"/>
        </w:rPr>
        <w:t>无</w:t>
      </w:r>
    </w:p>
    <w:p>
      <w:pPr>
        <w:pStyle w:val="2"/>
        <w:numPr>
          <w:ilvl w:val="0"/>
          <w:numId w:val="0"/>
        </w:numPr>
        <w:ind w:leftChars="0" w:firstLine="640"/>
        <w:jc w:val="both"/>
        <w:rPr>
          <w:rFonts w:hint="eastAsia" w:ascii="仿宋_GB2312" w:hAnsi="仿宋_GB2312" w:eastAsia="仿宋_GB2312"/>
          <w:sz w:val="32"/>
          <w:lang w:eastAsia="zh-CN"/>
        </w:rPr>
      </w:pPr>
    </w:p>
    <w:p>
      <w:pPr>
        <w:pStyle w:val="2"/>
        <w:numPr>
          <w:ilvl w:val="0"/>
          <w:numId w:val="0"/>
        </w:numPr>
        <w:ind w:leftChars="0" w:firstLine="640"/>
        <w:jc w:val="both"/>
        <w:rPr>
          <w:rFonts w:hint="eastAsia" w:ascii="仿宋_GB2312" w:hAnsi="仿宋_GB2312" w:eastAsia="仿宋_GB2312"/>
          <w:sz w:val="32"/>
          <w:lang w:eastAsia="zh-CN"/>
        </w:rPr>
      </w:pPr>
    </w:p>
    <w:p>
      <w:pPr>
        <w:pStyle w:val="2"/>
        <w:numPr>
          <w:ilvl w:val="0"/>
          <w:numId w:val="0"/>
        </w:numPr>
        <w:ind w:leftChars="0" w:firstLine="640"/>
        <w:jc w:val="both"/>
        <w:rPr>
          <w:rFonts w:hint="eastAsia" w:ascii="仿宋_GB2312" w:hAnsi="仿宋_GB2312" w:eastAsia="仿宋_GB2312"/>
          <w:sz w:val="32"/>
          <w:lang w:eastAsia="zh-CN"/>
        </w:rPr>
      </w:pPr>
    </w:p>
    <w:p>
      <w:pPr>
        <w:pStyle w:val="2"/>
        <w:numPr>
          <w:ilvl w:val="0"/>
          <w:numId w:val="0"/>
        </w:numPr>
        <w:jc w:val="center"/>
        <w:rPr>
          <w:rFonts w:hint="eastAsia" w:ascii="黑体" w:hAnsi="黑体" w:eastAsia="黑体"/>
          <w:sz w:val="32"/>
        </w:rPr>
      </w:pPr>
      <w:r>
        <w:rPr>
          <w:rFonts w:hint="eastAsia" w:ascii="黑体" w:hAnsi="黑体" w:eastAsia="黑体"/>
          <w:sz w:val="32"/>
          <w:lang w:eastAsia="zh-CN"/>
        </w:rPr>
        <w:t>第四部分</w:t>
      </w:r>
      <w:r>
        <w:rPr>
          <w:rFonts w:hint="eastAsia" w:ascii="黑体" w:hAnsi="黑体" w:eastAsia="黑体"/>
          <w:sz w:val="32"/>
          <w:lang w:val="en-US" w:eastAsia="zh-CN"/>
        </w:rPr>
        <w:t xml:space="preserve">  </w:t>
      </w:r>
      <w:r>
        <w:rPr>
          <w:rFonts w:hint="eastAsia" w:ascii="黑体" w:hAnsi="黑体" w:eastAsia="黑体"/>
          <w:sz w:val="32"/>
        </w:rPr>
        <w:t>202</w:t>
      </w:r>
      <w:r>
        <w:rPr>
          <w:rFonts w:hint="eastAsia" w:ascii="黑体" w:hAnsi="黑体" w:eastAsia="黑体"/>
          <w:sz w:val="32"/>
          <w:lang w:val="en-US" w:eastAsia="zh-CN"/>
        </w:rPr>
        <w:t>3</w:t>
      </w:r>
      <w:r>
        <w:rPr>
          <w:rFonts w:hint="eastAsia" w:ascii="黑体" w:hAnsi="黑体" w:eastAsia="黑体"/>
          <w:sz w:val="32"/>
        </w:rPr>
        <w:t>年部门预算附表</w:t>
      </w:r>
    </w:p>
    <w:p>
      <w:pPr>
        <w:spacing w:beforeLines="0" w:line="540" w:lineRule="exact"/>
        <w:ind w:firstLine="640" w:firstLineChars="200"/>
        <w:jc w:val="both"/>
        <w:rPr>
          <w:rFonts w:hint="eastAsia" w:ascii="仿宋_GB2312" w:hAnsi="仿宋_GB2312" w:eastAsia="仿宋_GB2312"/>
          <w:sz w:val="32"/>
        </w:rPr>
      </w:pPr>
      <w:r>
        <w:rPr>
          <w:rFonts w:hint="eastAsia" w:ascii="仿宋_GB2312" w:hAnsi="仿宋_GB2312" w:eastAsia="仿宋_GB2312"/>
          <w:sz w:val="32"/>
        </w:rPr>
        <w:t>一、部门收支预算总体情况表</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二、部门收入预算总体情况表</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三、部门支出预算总体情况表</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四、财政拨款收支预算总体情况表</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五、一般公共预算支出情况表</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六、一般公共预算基本支出情况表（经济分类款级科目）</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七、一般公共预算“三公”经费支出情况表</w:t>
      </w:r>
    </w:p>
    <w:p>
      <w:pPr>
        <w:spacing w:beforeLines="0" w:line="540" w:lineRule="exact"/>
        <w:jc w:val="both"/>
        <w:rPr>
          <w:rFonts w:hint="eastAsia" w:ascii="仿宋_GB2312" w:hAnsi="仿宋_GB2312" w:eastAsia="仿宋_GB2312"/>
          <w:sz w:val="32"/>
        </w:rPr>
      </w:pPr>
      <w:r>
        <w:rPr>
          <w:rFonts w:hint="eastAsia" w:ascii="仿宋_GB2312" w:hAnsi="仿宋_GB2312" w:eastAsia="仿宋_GB2312"/>
          <w:sz w:val="32"/>
        </w:rPr>
        <w:t>　　八、政府性基金预算支出情况表</w:t>
      </w:r>
    </w:p>
    <w:p>
      <w:pPr>
        <w:spacing w:beforeLines="0" w:line="540" w:lineRule="exact"/>
        <w:ind w:firstLine="640"/>
        <w:jc w:val="both"/>
        <w:rPr>
          <w:rFonts w:hint="eastAsia" w:ascii="仿宋_GB2312" w:hAnsi="仿宋_GB2312" w:eastAsia="仿宋_GB2312"/>
          <w:sz w:val="32"/>
        </w:rPr>
      </w:pPr>
      <w:r>
        <w:rPr>
          <w:rFonts w:hint="eastAsia" w:ascii="仿宋_GB2312" w:hAnsi="仿宋_GB2312" w:eastAsia="仿宋_GB2312"/>
          <w:sz w:val="32"/>
        </w:rPr>
        <w:t>九、区对镇（街）转移支付项目支出预算表</w:t>
      </w:r>
    </w:p>
    <w:p>
      <w:pPr>
        <w:pStyle w:val="2"/>
        <w:numPr>
          <w:ilvl w:val="0"/>
          <w:numId w:val="0"/>
        </w:numPr>
        <w:ind w:firstLine="640"/>
        <w:jc w:val="both"/>
        <w:rPr>
          <w:rFonts w:hint="eastAsia" w:ascii="仿宋_GB2312" w:hAnsi="仿宋_GB2312" w:eastAsia="仿宋_GB2312"/>
          <w:sz w:val="32"/>
          <w:szCs w:val="24"/>
          <w:lang w:eastAsia="zh-CN"/>
        </w:rPr>
      </w:pPr>
      <w:r>
        <w:rPr>
          <w:rFonts w:hint="eastAsia" w:ascii="仿宋_GB2312" w:hAnsi="仿宋_GB2312" w:eastAsia="仿宋_GB2312"/>
          <w:sz w:val="32"/>
          <w:szCs w:val="24"/>
          <w:lang w:eastAsia="zh-CN"/>
        </w:rPr>
        <w:t>十、二级项目绩效目标表</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86"/>
    <w:family w:val="roma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51D2E0"/>
    <w:multiLevelType w:val="singleLevel"/>
    <w:tmpl w:val="D851D2E0"/>
    <w:lvl w:ilvl="0" w:tentative="0">
      <w:start w:val="3"/>
      <w:numFmt w:val="chineseCounting"/>
      <w:suff w:val="nothing"/>
      <w:lvlText w:val="%1、"/>
      <w:lvlJc w:val="left"/>
      <w:rPr>
        <w:rFonts w:hint="eastAsia"/>
      </w:rPr>
    </w:lvl>
  </w:abstractNum>
  <w:abstractNum w:abstractNumId="1">
    <w:nsid w:val="7108F319"/>
    <w:multiLevelType w:val="singleLevel"/>
    <w:tmpl w:val="7108F319"/>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6B91176"/>
    <w:rsid w:val="2A5558A8"/>
    <w:rsid w:val="3F4479D9"/>
    <w:rsid w:val="45BC641A"/>
    <w:rsid w:val="4FDD6DAB"/>
    <w:rsid w:val="516647AF"/>
    <w:rsid w:val="51E76D04"/>
    <w:rsid w:val="648160C8"/>
    <w:rsid w:val="65102ED6"/>
    <w:rsid w:val="71A83729"/>
    <w:rsid w:val="795658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pPr>
      <w:widowControl w:val="0"/>
      <w:autoSpaceDE w:val="0"/>
      <w:autoSpaceDN w:val="0"/>
      <w:adjustRightInd w:val="0"/>
    </w:pPr>
    <w:rPr>
      <w:rFonts w:hint="default" w:ascii="Arial" w:hAnsi="Arial" w:eastAsia="宋体" w:cs="Times New Roman"/>
      <w:color w:val="000000"/>
      <w:sz w:val="24"/>
      <w:szCs w:val="24"/>
      <w:lang w:val="en-US" w:eastAsia="zh-CN" w:bidi="ar-SA"/>
    </w:rPr>
  </w:style>
  <w:style w:type="character" w:default="1" w:styleId="5">
    <w:name w:val="Default Paragraph Font"/>
    <w:semiHidden/>
    <w:qFormat/>
    <w:uiPriority w:val="0"/>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1.正文"/>
    <w:basedOn w:val="1"/>
    <w:unhideWhenUsed/>
    <w:qFormat/>
    <w:uiPriority w:val="99"/>
    <w:rPr>
      <w:rFonts w:hint="default" w:hAnsi="Times New Roman"/>
      <w:sz w:val="24"/>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厦门市华昌小学</Company>
  <Pages>8</Pages>
  <Words>3193</Words>
  <Characters>3512</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2023-02-25T02:39:00Z</dcterms:created>
  <dc:creator>teacher</dc:creator>
  <cp:lastModifiedBy>dell</cp:lastModifiedBy>
  <dcterms:modified xsi:type="dcterms:W3CDTF">2024-03-12T02:19:58Z</dcterms:modified>
  <dc:title>2023年厦门市华昌小学预算说明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7AED90702D3E4CC9BCF3A6861B7E9C45</vt:lpwstr>
  </property>
</Properties>
</file>