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napToGrid/>
        <w:spacing w:line="560" w:lineRule="exact"/>
        <w:ind w:right="0" w:rightChars="0"/>
        <w:jc w:val="center"/>
        <w:textAlignment w:val="auto"/>
        <w:rPr>
          <w:rFonts w:hint="eastAsia" w:ascii="方正小标宋_GBK" w:hAnsi="方正小标宋_GBK" w:eastAsia="方正小标宋_GBK" w:cs="方正小标宋_GBK"/>
          <w:b w:val="0"/>
          <w:bCs/>
          <w:i w:val="0"/>
          <w:caps w:val="0"/>
          <w:color w:val="auto"/>
          <w:spacing w:val="0"/>
          <w:sz w:val="44"/>
          <w:szCs w:val="44"/>
          <w:shd w:val="clear" w:fill="FFFFFF"/>
        </w:rPr>
      </w:pPr>
      <w:r>
        <w:rPr>
          <w:rFonts w:hint="eastAsia" w:ascii="方正小标宋_GBK" w:hAnsi="方正小标宋_GBK" w:eastAsia="方正小标宋_GBK" w:cs="方正小标宋_GBK"/>
          <w:b w:val="0"/>
          <w:bCs/>
          <w:i w:val="0"/>
          <w:caps w:val="0"/>
          <w:color w:val="auto"/>
          <w:spacing w:val="0"/>
          <w:sz w:val="44"/>
          <w:szCs w:val="44"/>
          <w:shd w:val="clear" w:fill="FFFFFF"/>
          <w:lang w:val="en-US" w:eastAsia="zh-CN"/>
        </w:rPr>
        <w:t>关于《</w:t>
      </w:r>
      <w:r>
        <w:rPr>
          <w:rFonts w:hint="eastAsia" w:ascii="方正小标宋_GBK" w:hAnsi="方正小标宋_GBK" w:eastAsia="方正小标宋_GBK" w:cs="方正小标宋_GBK"/>
          <w:b w:val="0"/>
          <w:bCs/>
          <w:i w:val="0"/>
          <w:caps w:val="0"/>
          <w:color w:val="auto"/>
          <w:spacing w:val="0"/>
          <w:sz w:val="44"/>
          <w:szCs w:val="44"/>
          <w:shd w:val="clear" w:fill="FFFFFF"/>
        </w:rPr>
        <w:t>厦门自贸区两岸贸易中心核心区企业</w:t>
      </w:r>
      <w:r>
        <w:rPr>
          <w:rFonts w:hint="eastAsia" w:ascii="方正小标宋_GBK" w:hAnsi="方正小标宋_GBK" w:eastAsia="方正小标宋_GBK" w:cs="方正小标宋_GBK"/>
          <w:b w:val="0"/>
          <w:bCs/>
          <w:i w:val="0"/>
          <w:caps w:val="0"/>
          <w:color w:val="auto"/>
          <w:spacing w:val="0"/>
          <w:sz w:val="44"/>
          <w:szCs w:val="44"/>
          <w:shd w:val="clear" w:fill="FFFFFF"/>
          <w:lang w:val="en-US" w:eastAsia="zh-CN"/>
        </w:rPr>
        <w:t>高质量</w:t>
      </w:r>
      <w:r>
        <w:rPr>
          <w:rFonts w:hint="eastAsia" w:ascii="方正小标宋_GBK" w:hAnsi="方正小标宋_GBK" w:eastAsia="方正小标宋_GBK" w:cs="方正小标宋_GBK"/>
          <w:b w:val="0"/>
          <w:bCs/>
          <w:i w:val="0"/>
          <w:caps w:val="0"/>
          <w:color w:val="auto"/>
          <w:spacing w:val="0"/>
          <w:sz w:val="44"/>
          <w:szCs w:val="44"/>
          <w:shd w:val="clear" w:fill="FFFFFF"/>
        </w:rPr>
        <w:t>发展扶持办法（征求意见稿）</w:t>
      </w:r>
      <w:r>
        <w:rPr>
          <w:rFonts w:hint="eastAsia" w:ascii="方正小标宋_GBK" w:hAnsi="方正小标宋_GBK" w:eastAsia="方正小标宋_GBK" w:cs="方正小标宋_GBK"/>
          <w:b w:val="0"/>
          <w:bCs/>
          <w:i w:val="0"/>
          <w:caps w:val="0"/>
          <w:color w:val="auto"/>
          <w:spacing w:val="0"/>
          <w:sz w:val="44"/>
          <w:szCs w:val="44"/>
          <w:shd w:val="clear" w:fill="FFFFFF"/>
          <w:lang w:val="en-US" w:eastAsia="zh-CN"/>
        </w:rPr>
        <w:t>》</w:t>
      </w:r>
      <w:r>
        <w:rPr>
          <w:rFonts w:hint="eastAsia" w:ascii="方正小标宋_GBK" w:hAnsi="方正小标宋_GBK" w:eastAsia="方正小标宋_GBK" w:cs="方正小标宋_GBK"/>
          <w:b w:val="0"/>
          <w:bCs/>
          <w:i w:val="0"/>
          <w:caps w:val="0"/>
          <w:color w:val="333333"/>
          <w:spacing w:val="0"/>
          <w:sz w:val="44"/>
          <w:szCs w:val="44"/>
          <w:shd w:val="clear" w:fill="FFFFFF"/>
        </w:rPr>
        <w:t>公开征求意见的通知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napToGrid/>
        <w:spacing w:beforeAutospacing="0" w:afterAutospacing="0" w:line="560" w:lineRule="exact"/>
        <w:ind w:left="0" w:right="0" w:rightChars="0" w:firstLine="0"/>
        <w:jc w:val="center"/>
        <w:textAlignment w:val="auto"/>
        <w:rPr>
          <w:rFonts w:hint="eastAsia" w:ascii="微软雅黑" w:hAnsi="微软雅黑" w:eastAsia="微软雅黑" w:cs="微软雅黑"/>
          <w:i w:val="0"/>
          <w:caps w:val="0"/>
          <w:color w:val="555555"/>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napToGrid/>
        <w:spacing w:before="0" w:beforeAutospacing="0" w:after="0" w:afterAutospacing="0" w:line="560" w:lineRule="exact"/>
        <w:ind w:left="0" w:right="0" w:rightChars="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为推进中国（福建）自由贸易试验区厦门片区两岸贸易中心核心区建设发展，</w:t>
      </w:r>
      <w:r>
        <w:rPr>
          <w:rFonts w:hint="eastAsia" w:ascii="仿宋_GB2312" w:hAnsi="仿宋_GB2312" w:eastAsia="仿宋_GB2312" w:cs="仿宋_GB2312"/>
          <w:i w:val="0"/>
          <w:caps w:val="0"/>
          <w:color w:val="auto"/>
          <w:spacing w:val="0"/>
          <w:sz w:val="32"/>
          <w:szCs w:val="32"/>
          <w:shd w:val="clear" w:fill="FFFFFF"/>
          <w:lang w:val="en-US" w:eastAsia="zh-CN"/>
        </w:rPr>
        <w:t>助力企业高质量发展，拟制定</w:t>
      </w:r>
      <w:r>
        <w:rPr>
          <w:rFonts w:hint="eastAsia" w:ascii="仿宋_GB2312" w:hAnsi="仿宋_GB2312" w:eastAsia="仿宋_GB2312" w:cs="仿宋_GB2312"/>
          <w:i w:val="0"/>
          <w:caps w:val="0"/>
          <w:color w:val="auto"/>
          <w:spacing w:val="0"/>
          <w:sz w:val="32"/>
          <w:szCs w:val="32"/>
          <w:shd w:val="clear" w:fill="FFFFFF"/>
        </w:rPr>
        <w:t>《厦门自贸区两岸贸易中心核心区企业</w:t>
      </w:r>
      <w:r>
        <w:rPr>
          <w:rFonts w:hint="eastAsia" w:ascii="仿宋_GB2312" w:hAnsi="仿宋_GB2312" w:eastAsia="仿宋_GB2312" w:cs="仿宋_GB2312"/>
          <w:i w:val="0"/>
          <w:caps w:val="0"/>
          <w:color w:val="auto"/>
          <w:spacing w:val="0"/>
          <w:sz w:val="32"/>
          <w:szCs w:val="32"/>
          <w:shd w:val="clear" w:fill="FFFFFF"/>
          <w:lang w:val="en-US" w:eastAsia="zh-CN"/>
        </w:rPr>
        <w:t>高质量</w:t>
      </w:r>
      <w:r>
        <w:rPr>
          <w:rFonts w:hint="eastAsia" w:ascii="仿宋_GB2312" w:hAnsi="仿宋_GB2312" w:eastAsia="仿宋_GB2312" w:cs="仿宋_GB2312"/>
          <w:i w:val="0"/>
          <w:caps w:val="0"/>
          <w:color w:val="auto"/>
          <w:spacing w:val="0"/>
          <w:sz w:val="32"/>
          <w:szCs w:val="32"/>
          <w:shd w:val="clear" w:fill="FFFFFF"/>
        </w:rPr>
        <w:t>发展扶持办法》，现就征求意见稿公开征求意见，公开期7个工作日。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napToGrid/>
        <w:spacing w:before="0" w:beforeAutospacing="0" w:after="0" w:afterAutospacing="0" w:line="560" w:lineRule="exact"/>
        <w:ind w:left="0" w:right="0" w:rightChars="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如有意见，请致电或发送邮件至湖里区商务局，联系电话：57</w:t>
      </w:r>
      <w:r>
        <w:rPr>
          <w:rFonts w:hint="eastAsia" w:ascii="仿宋_GB2312" w:hAnsi="仿宋_GB2312" w:eastAsia="仿宋_GB2312" w:cs="仿宋_GB2312"/>
          <w:i w:val="0"/>
          <w:caps w:val="0"/>
          <w:color w:val="auto"/>
          <w:spacing w:val="0"/>
          <w:sz w:val="32"/>
          <w:szCs w:val="32"/>
          <w:shd w:val="clear" w:fill="FFFFFF"/>
          <w:lang w:val="en-US" w:eastAsia="zh-CN"/>
        </w:rPr>
        <w:t>22911</w:t>
      </w:r>
      <w:r>
        <w:rPr>
          <w:rFonts w:hint="eastAsia" w:ascii="仿宋_GB2312" w:hAnsi="仿宋_GB2312" w:eastAsia="仿宋_GB2312" w:cs="仿宋_GB2312"/>
          <w:i w:val="0"/>
          <w:caps w:val="0"/>
          <w:color w:val="auto"/>
          <w:spacing w:val="0"/>
          <w:sz w:val="32"/>
          <w:szCs w:val="32"/>
          <w:shd w:val="clear" w:fill="FFFFFF"/>
        </w:rPr>
        <w:t>，邮箱：</w:t>
      </w:r>
      <w:r>
        <w:rPr>
          <w:rFonts w:hint="eastAsia" w:ascii="仿宋_GB2312" w:hAnsi="仿宋_GB2312" w:eastAsia="仿宋_GB2312" w:cs="仿宋_GB2312"/>
          <w:i w:val="0"/>
          <w:caps w:val="0"/>
          <w:color w:val="auto"/>
          <w:spacing w:val="0"/>
          <w:sz w:val="32"/>
          <w:szCs w:val="32"/>
          <w:shd w:val="clear" w:fill="FFFFFF"/>
          <w:lang w:val="en-US" w:eastAsia="zh-CN"/>
        </w:rPr>
        <w:t>hlqswj@huli.gov.cn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napToGrid/>
        <w:spacing w:before="0" w:beforeAutospacing="0" w:after="0" w:afterAutospacing="0" w:line="560" w:lineRule="exact"/>
        <w:ind w:left="0" w:right="0" w:rightChars="0" w:firstLine="640"/>
        <w:jc w:val="left"/>
        <w:textAlignment w:val="auto"/>
        <w:rPr>
          <w:rFonts w:hint="eastAsia" w:ascii="仿宋_GB2312" w:hAnsi="仿宋_GB2312" w:eastAsia="仿宋_GB2312" w:cs="仿宋_GB2312"/>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napToGrid/>
        <w:spacing w:before="0" w:beforeAutospacing="0" w:after="0" w:afterAutospacing="0" w:line="560" w:lineRule="exact"/>
        <w:ind w:left="0" w:right="0" w:rightChars="0" w:firstLine="64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附件：《厦门自贸区两岸贸易中心核心区企业</w:t>
      </w:r>
      <w:r>
        <w:rPr>
          <w:rFonts w:hint="eastAsia" w:ascii="仿宋_GB2312" w:hAnsi="仿宋_GB2312" w:eastAsia="仿宋_GB2312" w:cs="仿宋_GB2312"/>
          <w:i w:val="0"/>
          <w:caps w:val="0"/>
          <w:color w:val="auto"/>
          <w:spacing w:val="0"/>
          <w:sz w:val="32"/>
          <w:szCs w:val="32"/>
          <w:shd w:val="clear" w:fill="FFFFFF"/>
          <w:lang w:val="en-US" w:eastAsia="zh-CN"/>
        </w:rPr>
        <w:t>高质量</w:t>
      </w:r>
      <w:r>
        <w:rPr>
          <w:rFonts w:hint="eastAsia" w:ascii="仿宋_GB2312" w:hAnsi="仿宋_GB2312" w:eastAsia="仿宋_GB2312" w:cs="仿宋_GB2312"/>
          <w:i w:val="0"/>
          <w:caps w:val="0"/>
          <w:color w:val="auto"/>
          <w:spacing w:val="0"/>
          <w:sz w:val="32"/>
          <w:szCs w:val="32"/>
          <w:shd w:val="clear" w:fill="FFFFFF"/>
        </w:rPr>
        <w:t>发展扶持办法（征求意见稿</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napToGrid/>
        <w:spacing w:before="0" w:beforeAutospacing="0" w:after="0" w:afterAutospacing="0" w:line="560" w:lineRule="exact"/>
        <w:ind w:left="0" w:right="0" w:rightChars="0" w:firstLine="640"/>
        <w:jc w:val="left"/>
        <w:textAlignment w:val="auto"/>
        <w:rPr>
          <w:rFonts w:hint="eastAsia" w:ascii="仿宋_GB2312" w:hAnsi="仿宋_GB2312" w:eastAsia="仿宋_GB2312" w:cs="仿宋_GB2312"/>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napToGrid/>
        <w:spacing w:before="0" w:beforeAutospacing="0" w:after="0" w:afterAutospacing="0" w:line="560" w:lineRule="exact"/>
        <w:ind w:left="0" w:right="0" w:rightChars="0" w:firstLine="640"/>
        <w:jc w:val="left"/>
        <w:textAlignment w:val="auto"/>
        <w:rPr>
          <w:rFonts w:hint="eastAsia" w:ascii="仿宋_GB2312" w:hAnsi="仿宋_GB2312" w:eastAsia="仿宋_GB2312" w:cs="仿宋_GB2312"/>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N/>
        <w:bidi w:val="0"/>
        <w:snapToGrid/>
        <w:spacing w:before="0" w:beforeAutospacing="0" w:after="0" w:afterAutospacing="0" w:line="560" w:lineRule="exact"/>
        <w:ind w:left="0" w:right="0" w:rightChars="0" w:firstLine="0"/>
        <w:jc w:val="right"/>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 xml:space="preserve">自贸委经济发展局       </w:t>
      </w:r>
      <w:r>
        <w:rPr>
          <w:rFonts w:hint="eastAsia" w:ascii="仿宋_GB2312" w:hAnsi="仿宋_GB2312" w:eastAsia="仿宋_GB2312" w:cs="仿宋_GB2312"/>
          <w:i w:val="0"/>
          <w:caps w:val="0"/>
          <w:color w:val="auto"/>
          <w:spacing w:val="0"/>
          <w:sz w:val="32"/>
          <w:szCs w:val="32"/>
          <w:shd w:val="clear" w:fill="FFFFFF"/>
        </w:rPr>
        <w:t>　湖里区商务局</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N/>
        <w:bidi w:val="0"/>
        <w:snapToGrid/>
        <w:spacing w:before="0" w:beforeAutospacing="0" w:after="0" w:afterAutospacing="0" w:line="560" w:lineRule="exact"/>
        <w:ind w:left="0" w:right="0" w:rightChars="0" w:firstLine="0"/>
        <w:jc w:val="right"/>
        <w:textAlignment w:val="auto"/>
        <w:rPr>
          <w:rFonts w:hint="default"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N/>
        <w:bidi w:val="0"/>
        <w:snapToGrid/>
        <w:spacing w:before="0" w:beforeAutospacing="0" w:after="0" w:afterAutospacing="0" w:line="560" w:lineRule="exact"/>
        <w:ind w:left="0" w:right="0" w:rightChars="0" w:firstLine="0"/>
        <w:jc w:val="center"/>
        <w:textAlignment w:val="auto"/>
        <w:rPr>
          <w:rFonts w:hint="default"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7</w:t>
      </w:r>
      <w:r>
        <w:rPr>
          <w:rFonts w:hint="eastAsia" w:ascii="仿宋_GB2312" w:hAnsi="仿宋_GB2312" w:eastAsia="仿宋_GB2312" w:cs="仿宋_GB2312"/>
          <w:i w:val="0"/>
          <w:caps w:val="0"/>
          <w:color w:val="auto"/>
          <w:spacing w:val="0"/>
          <w:sz w:val="32"/>
          <w:szCs w:val="32"/>
          <w:shd w:val="clear" w:fill="FFFFFF"/>
        </w:rPr>
        <w:t>月</w:t>
      </w:r>
      <w:r>
        <w:rPr>
          <w:rFonts w:hint="eastAsia" w:ascii="仿宋_GB2312" w:hAnsi="仿宋_GB2312" w:eastAsia="仿宋_GB2312" w:cs="仿宋_GB2312"/>
          <w:i w:val="0"/>
          <w:caps w:val="0"/>
          <w:color w:val="auto"/>
          <w:spacing w:val="0"/>
          <w:sz w:val="32"/>
          <w:szCs w:val="32"/>
          <w:shd w:val="clear" w:fill="FFFFFF"/>
          <w:lang w:val="en-US" w:eastAsia="zh-CN"/>
        </w:rPr>
        <w:t>11</w:t>
      </w:r>
      <w:r>
        <w:rPr>
          <w:rFonts w:hint="eastAsia" w:ascii="仿宋_GB2312" w:hAnsi="仿宋_GB2312" w:eastAsia="仿宋_GB2312" w:cs="仿宋_GB2312"/>
          <w:i w:val="0"/>
          <w:caps w:val="0"/>
          <w:color w:val="auto"/>
          <w:spacing w:val="0"/>
          <w:sz w:val="32"/>
          <w:szCs w:val="32"/>
          <w:shd w:val="clear" w:fill="FFFFFF"/>
        </w:rPr>
        <w:t>日</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napToGrid/>
        <w:spacing w:before="0" w:beforeAutospacing="0" w:after="0" w:afterAutospacing="0" w:line="560" w:lineRule="exact"/>
        <w:ind w:left="0" w:right="0" w:rightChars="0" w:firstLine="0"/>
        <w:jc w:val="center"/>
        <w:textAlignment w:val="auto"/>
        <w:rPr>
          <w:rFonts w:hint="eastAsia" w:ascii="微软雅黑" w:hAnsi="微软雅黑" w:eastAsia="微软雅黑" w:cs="微软雅黑"/>
          <w:i w:val="0"/>
          <w:caps w:val="0"/>
          <w:color w:val="555555"/>
          <w:spacing w:val="0"/>
          <w:sz w:val="21"/>
          <w:szCs w:val="21"/>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napToGrid/>
        <w:spacing w:before="0" w:beforeAutospacing="0" w:after="0" w:afterAutospacing="0" w:line="560" w:lineRule="exact"/>
        <w:ind w:left="0" w:right="0" w:rightChars="0" w:firstLine="0"/>
        <w:jc w:val="center"/>
        <w:textAlignment w:val="auto"/>
        <w:rPr>
          <w:rFonts w:hint="eastAsia" w:ascii="微软雅黑" w:hAnsi="微软雅黑" w:eastAsia="微软雅黑" w:cs="微软雅黑"/>
          <w:i w:val="0"/>
          <w:caps w:val="0"/>
          <w:color w:val="555555"/>
          <w:spacing w:val="0"/>
          <w:sz w:val="21"/>
          <w:szCs w:val="21"/>
          <w:shd w:val="clear" w:fill="FFFFFF"/>
        </w:rPr>
      </w:pPr>
    </w:p>
    <w:p>
      <w:pPr>
        <w:keepNext w:val="0"/>
        <w:keepLines w:val="0"/>
        <w:pageBreakBefore w:val="0"/>
        <w:kinsoku/>
        <w:wordWrap/>
        <w:overflowPunct/>
        <w:topLinePunct w:val="0"/>
        <w:autoSpaceDE w:val="0"/>
        <w:autoSpaceDN/>
        <w:bidi w:val="0"/>
        <w:adjustRightInd w:val="0"/>
        <w:snapToGrid/>
        <w:spacing w:line="560" w:lineRule="exact"/>
        <w:ind w:right="0" w:rightChars="0"/>
        <w:jc w:val="center"/>
        <w:textAlignment w:val="auto"/>
        <w:rPr>
          <w:rFonts w:hint="eastAsia" w:ascii="Times New Roman" w:hAnsi="Times New Roman" w:eastAsia="方正小标宋_GBK"/>
          <w:color w:val="auto"/>
          <w:sz w:val="44"/>
          <w:szCs w:val="44"/>
        </w:rPr>
      </w:pPr>
    </w:p>
    <w:p>
      <w:pPr>
        <w:keepNext w:val="0"/>
        <w:keepLines w:val="0"/>
        <w:pageBreakBefore w:val="0"/>
        <w:kinsoku/>
        <w:wordWrap/>
        <w:overflowPunct/>
        <w:topLinePunct w:val="0"/>
        <w:autoSpaceDE w:val="0"/>
        <w:autoSpaceDN/>
        <w:bidi w:val="0"/>
        <w:adjustRightInd w:val="0"/>
        <w:snapToGrid/>
        <w:spacing w:line="560" w:lineRule="exact"/>
        <w:ind w:right="0" w:rightChars="0"/>
        <w:jc w:val="both"/>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附件</w:t>
      </w:r>
    </w:p>
    <w:p>
      <w:pPr>
        <w:keepNext w:val="0"/>
        <w:keepLines w:val="0"/>
        <w:pageBreakBefore w:val="0"/>
        <w:kinsoku/>
        <w:wordWrap/>
        <w:overflowPunct/>
        <w:topLinePunct w:val="0"/>
        <w:autoSpaceDE w:val="0"/>
        <w:autoSpaceDN/>
        <w:bidi w:val="0"/>
        <w:adjustRightInd w:val="0"/>
        <w:snapToGrid/>
        <w:spacing w:line="560" w:lineRule="exact"/>
        <w:ind w:right="0" w:rightChars="0"/>
        <w:jc w:val="center"/>
        <w:textAlignment w:val="auto"/>
        <w:rPr>
          <w:rFonts w:hint="eastAsia" w:ascii="Times New Roman" w:hAnsi="Times New Roman" w:eastAsia="方正小标宋_GBK"/>
          <w:color w:val="auto"/>
          <w:sz w:val="44"/>
          <w:szCs w:val="44"/>
        </w:rPr>
      </w:pPr>
    </w:p>
    <w:p>
      <w:pPr>
        <w:keepNext w:val="0"/>
        <w:keepLines w:val="0"/>
        <w:pageBreakBefore w:val="0"/>
        <w:kinsoku/>
        <w:wordWrap/>
        <w:overflowPunct/>
        <w:topLinePunct w:val="0"/>
        <w:autoSpaceDE w:val="0"/>
        <w:autoSpaceDN/>
        <w:bidi w:val="0"/>
        <w:adjustRightInd w:val="0"/>
        <w:snapToGrid/>
        <w:spacing w:line="560" w:lineRule="exact"/>
        <w:ind w:right="0" w:rightChars="0"/>
        <w:jc w:val="center"/>
        <w:textAlignment w:val="auto"/>
        <w:rPr>
          <w:rFonts w:hint="eastAsia" w:ascii="Times New Roman" w:hAnsi="Times New Roman" w:eastAsia="方正小标宋_GBK"/>
          <w:color w:val="auto"/>
          <w:sz w:val="44"/>
          <w:szCs w:val="44"/>
        </w:rPr>
      </w:pPr>
      <w:r>
        <w:rPr>
          <w:rFonts w:hint="eastAsia" w:ascii="Times New Roman" w:hAnsi="Times New Roman" w:eastAsia="方正小标宋_GBK"/>
          <w:color w:val="auto"/>
          <w:sz w:val="44"/>
          <w:szCs w:val="44"/>
        </w:rPr>
        <w:t>厦门自贸区两岸贸易中心核心区企业</w:t>
      </w:r>
    </w:p>
    <w:p>
      <w:pPr>
        <w:keepNext w:val="0"/>
        <w:keepLines w:val="0"/>
        <w:pageBreakBefore w:val="0"/>
        <w:kinsoku/>
        <w:wordWrap/>
        <w:overflowPunct/>
        <w:topLinePunct w:val="0"/>
        <w:autoSpaceDE w:val="0"/>
        <w:autoSpaceDN/>
        <w:bidi w:val="0"/>
        <w:adjustRightInd w:val="0"/>
        <w:snapToGrid/>
        <w:spacing w:line="560" w:lineRule="exact"/>
        <w:ind w:right="0" w:rightChars="0"/>
        <w:jc w:val="center"/>
        <w:textAlignment w:val="auto"/>
        <w:rPr>
          <w:rFonts w:hint="eastAsia" w:ascii="Times New Roman" w:hAnsi="Times New Roman" w:eastAsia="方正小标宋_GBK"/>
          <w:color w:val="auto"/>
          <w:sz w:val="44"/>
          <w:szCs w:val="44"/>
        </w:rPr>
      </w:pPr>
      <w:r>
        <w:rPr>
          <w:rFonts w:hint="eastAsia" w:ascii="Times New Roman" w:hAnsi="Times New Roman" w:eastAsia="方正小标宋_GBK"/>
          <w:color w:val="auto"/>
          <w:sz w:val="44"/>
          <w:szCs w:val="44"/>
          <w:lang w:val="en-US" w:eastAsia="zh-CN"/>
        </w:rPr>
        <w:t>高质量</w:t>
      </w:r>
      <w:r>
        <w:rPr>
          <w:rFonts w:hint="eastAsia" w:ascii="Times New Roman" w:hAnsi="Times New Roman" w:eastAsia="方正小标宋_GBK"/>
          <w:color w:val="auto"/>
          <w:sz w:val="44"/>
          <w:szCs w:val="44"/>
        </w:rPr>
        <w:t>发展扶持办法</w:t>
      </w:r>
    </w:p>
    <w:p>
      <w:pPr>
        <w:keepNext w:val="0"/>
        <w:keepLines w:val="0"/>
        <w:pageBreakBefore w:val="0"/>
        <w:kinsoku/>
        <w:wordWrap/>
        <w:overflowPunct/>
        <w:topLinePunct w:val="0"/>
        <w:autoSpaceDE w:val="0"/>
        <w:autoSpaceDN/>
        <w:bidi w:val="0"/>
        <w:adjustRightInd w:val="0"/>
        <w:snapToGrid/>
        <w:spacing w:line="560" w:lineRule="exact"/>
        <w:ind w:right="0" w:rightChars="0"/>
        <w:jc w:val="center"/>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征求意见稿</w:t>
      </w:r>
      <w:r>
        <w:rPr>
          <w:rFonts w:hint="eastAsia" w:ascii="楷体_GB2312" w:hAnsi="楷体_GB2312" w:eastAsia="楷体_GB2312" w:cs="楷体_GB2312"/>
          <w:b/>
          <w:bCs/>
          <w:color w:val="auto"/>
          <w:sz w:val="32"/>
          <w:szCs w:val="32"/>
          <w:lang w:eastAsia="zh-CN"/>
        </w:rPr>
        <w:t>）</w:t>
      </w:r>
    </w:p>
    <w:p>
      <w:pPr>
        <w:keepNext w:val="0"/>
        <w:keepLines w:val="0"/>
        <w:pageBreakBefore w:val="0"/>
        <w:kinsoku/>
        <w:wordWrap/>
        <w:overflowPunct/>
        <w:topLinePunct w:val="0"/>
        <w:autoSpaceDE w:val="0"/>
        <w:autoSpaceDN/>
        <w:bidi w:val="0"/>
        <w:adjustRightInd w:val="0"/>
        <w:snapToGrid/>
        <w:spacing w:line="560" w:lineRule="exact"/>
        <w:ind w:right="0" w:rightChars="0"/>
        <w:jc w:val="center"/>
        <w:textAlignment w:val="auto"/>
        <w:rPr>
          <w:rFonts w:hint="eastAsia" w:ascii="Times New Roman" w:hAnsi="Times New Roman" w:eastAsia="仿宋_GB2312"/>
          <w:color w:val="auto"/>
          <w:kern w:val="0"/>
          <w:szCs w:val="32"/>
          <w:lang w:eastAsia="zh-CN"/>
        </w:rPr>
      </w:pPr>
    </w:p>
    <w:p>
      <w:pPr>
        <w:keepNext w:val="0"/>
        <w:keepLines w:val="0"/>
        <w:pageBreakBefore w:val="0"/>
        <w:kinsoku/>
        <w:wordWrap/>
        <w:overflowPunct/>
        <w:topLinePunct w:val="0"/>
        <w:autoSpaceDE w:val="0"/>
        <w:autoSpaceDN/>
        <w:bidi w:val="0"/>
        <w:adjustRightInd w:val="0"/>
        <w:snapToGrid/>
        <w:spacing w:line="560" w:lineRule="exact"/>
        <w:ind w:right="0" w:righ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推进中国（福建）自由贸易试验区厦门片区两岸贸易中心核心区建设发展，引导鼓励符合自贸区产业发展方向企业入驻并形成产业集聚、繁荣片区，根据《中国（福建）自由贸易试验区厦门片区产业发展规划》（厦府〔2015〕163号），结合辖区实际，特制定本办法。</w:t>
      </w:r>
    </w:p>
    <w:p>
      <w:pPr>
        <w:keepNext w:val="0"/>
        <w:keepLines w:val="0"/>
        <w:pageBreakBefore w:val="0"/>
        <w:kinsoku/>
        <w:wordWrap/>
        <w:overflowPunct/>
        <w:topLinePunct w:val="0"/>
        <w:autoSpaceDN/>
        <w:bidi w:val="0"/>
        <w:adjustRightInd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第一条</w:t>
      </w:r>
      <w:r>
        <w:rPr>
          <w:rFonts w:hint="eastAsia" w:ascii="仿宋_GB2312" w:hAnsi="仿宋_GB2312" w:eastAsia="仿宋_GB2312" w:cs="仿宋_GB2312"/>
          <w:color w:val="auto"/>
          <w:sz w:val="32"/>
          <w:szCs w:val="32"/>
        </w:rPr>
        <w:t xml:space="preserve">  本办法适用对象为</w:t>
      </w:r>
      <w:r>
        <w:rPr>
          <w:rFonts w:hint="eastAsia" w:ascii="仿宋_GB2312" w:hAnsi="仿宋_GB2312" w:eastAsia="仿宋_GB2312" w:cs="仿宋_GB2312"/>
          <w:color w:val="auto"/>
          <w:sz w:val="32"/>
          <w:szCs w:val="32"/>
          <w:lang w:val="en-US" w:eastAsia="zh-CN"/>
        </w:rPr>
        <w:t>入驻厦门自贸片区两岸贸易中心核心区且</w:t>
      </w:r>
      <w:r>
        <w:rPr>
          <w:rFonts w:hint="eastAsia" w:ascii="仿宋_GB2312" w:hAnsi="仿宋_GB2312" w:eastAsia="仿宋_GB2312" w:cs="仿宋_GB2312"/>
          <w:color w:val="auto"/>
          <w:sz w:val="32"/>
          <w:szCs w:val="32"/>
        </w:rPr>
        <w:t>具有独立法人资格</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企业</w:t>
      </w:r>
      <w:r>
        <w:rPr>
          <w:rFonts w:hint="eastAsia" w:ascii="仿宋_GB2312" w:hAnsi="仿宋_GB2312" w:eastAsia="仿宋_GB2312" w:cs="仿宋_GB2312"/>
          <w:color w:val="auto"/>
          <w:sz w:val="32"/>
          <w:szCs w:val="32"/>
        </w:rPr>
        <w:t>（或合伙企业）</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val="0"/>
        <w:autoSpaceDN/>
        <w:bidi w:val="0"/>
        <w:adjustRightInd w:val="0"/>
        <w:snapToGrid/>
        <w:spacing w:line="560" w:lineRule="exact"/>
        <w:ind w:right="0" w:rightChars="0" w:firstLine="645"/>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第二条</w:t>
      </w:r>
      <w:r>
        <w:rPr>
          <w:rFonts w:hint="eastAsia" w:ascii="仿宋_GB2312" w:hAnsi="仿宋_GB2312" w:eastAsia="仿宋_GB2312" w:cs="仿宋_GB2312"/>
          <w:color w:val="auto"/>
          <w:sz w:val="32"/>
          <w:szCs w:val="32"/>
        </w:rPr>
        <w:t xml:space="preserve">  本办法所扶持的企业应符合自贸区功能定位产业，包括国际贸易、金融服务等现代服务业，航空维修服务等高端制造业及其他属湖里区及自贸委鼓励发展的重点行业。</w:t>
      </w:r>
    </w:p>
    <w:p>
      <w:pPr>
        <w:keepNext w:val="0"/>
        <w:keepLines w:val="0"/>
        <w:pageBreakBefore w:val="0"/>
        <w:kinsoku/>
        <w:wordWrap/>
        <w:overflowPunct/>
        <w:topLinePunct w:val="0"/>
        <w:autoSpaceDE w:val="0"/>
        <w:autoSpaceDN/>
        <w:bidi w:val="0"/>
        <w:adjustRightInd w:val="0"/>
        <w:snapToGrid/>
        <w:spacing w:line="560" w:lineRule="exact"/>
        <w:ind w:right="0" w:rightChars="0" w:firstLine="645"/>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第三条</w:t>
      </w:r>
      <w:r>
        <w:rPr>
          <w:rFonts w:hint="eastAsia" w:ascii="仿宋_GB2312" w:hAnsi="仿宋_GB2312" w:eastAsia="仿宋_GB2312" w:cs="仿宋_GB2312"/>
          <w:color w:val="auto"/>
          <w:sz w:val="32"/>
          <w:szCs w:val="32"/>
        </w:rPr>
        <w:t xml:space="preserve">  办公场所租金补助</w:t>
      </w:r>
    </w:p>
    <w:p>
      <w:pPr>
        <w:keepNext w:val="0"/>
        <w:keepLines w:val="0"/>
        <w:pageBreakBefore w:val="0"/>
        <w:kinsoku/>
        <w:wordWrap/>
        <w:overflowPunct/>
        <w:topLinePunct w:val="0"/>
        <w:autoSpaceDE w:val="0"/>
        <w:autoSpaceDN/>
        <w:bidi w:val="0"/>
        <w:adjustRightInd w:val="0"/>
        <w:snapToGrid/>
        <w:spacing w:line="560" w:lineRule="exact"/>
        <w:ind w:right="0" w:rightChars="0" w:firstLine="645"/>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新</w:t>
      </w:r>
      <w:r>
        <w:rPr>
          <w:rFonts w:hint="eastAsia" w:ascii="仿宋_GB2312" w:hAnsi="仿宋_GB2312" w:eastAsia="仿宋_GB2312" w:cs="仿宋_GB2312"/>
          <w:b w:val="0"/>
          <w:bCs w:val="0"/>
          <w:color w:val="auto"/>
          <w:sz w:val="32"/>
          <w:szCs w:val="32"/>
        </w:rPr>
        <w:t>入驻企业在一个自然年度内</w:t>
      </w:r>
      <w:r>
        <w:rPr>
          <w:rFonts w:hint="eastAsia" w:ascii="仿宋_GB2312" w:hAnsi="仿宋_GB2312" w:eastAsia="仿宋_GB2312" w:cs="仿宋_GB2312"/>
          <w:b w:val="0"/>
          <w:bCs w:val="0"/>
          <w:color w:val="auto"/>
          <w:sz w:val="32"/>
          <w:szCs w:val="32"/>
          <w:lang w:val="en-US" w:eastAsia="zh-CN"/>
        </w:rPr>
        <w:t>地方经济贡献达20万元及以上，</w:t>
      </w:r>
      <w:r>
        <w:rPr>
          <w:rFonts w:hint="eastAsia" w:ascii="仿宋_GB2312" w:hAnsi="仿宋_GB2312" w:eastAsia="仿宋_GB2312" w:cs="仿宋_GB2312"/>
          <w:b w:val="0"/>
          <w:bCs w:val="0"/>
          <w:color w:val="auto"/>
          <w:sz w:val="32"/>
          <w:szCs w:val="32"/>
        </w:rPr>
        <w:t>且在</w:t>
      </w:r>
      <w:r>
        <w:rPr>
          <w:rFonts w:hint="eastAsia" w:ascii="仿宋_GB2312" w:hAnsi="仿宋_GB2312" w:eastAsia="仿宋_GB2312" w:cs="仿宋_GB2312"/>
          <w:b w:val="0"/>
          <w:bCs w:val="0"/>
          <w:color w:val="auto"/>
          <w:sz w:val="32"/>
          <w:szCs w:val="32"/>
          <w:lang w:val="en-US" w:eastAsia="zh-CN"/>
        </w:rPr>
        <w:t>湖里辖区</w:t>
      </w:r>
      <w:r>
        <w:rPr>
          <w:rFonts w:hint="eastAsia" w:ascii="仿宋_GB2312" w:hAnsi="仿宋_GB2312" w:eastAsia="仿宋_GB2312" w:cs="仿宋_GB2312"/>
          <w:b w:val="0"/>
          <w:bCs w:val="0"/>
          <w:color w:val="auto"/>
          <w:sz w:val="32"/>
          <w:szCs w:val="32"/>
        </w:rPr>
        <w:t>内租赁办公用房的，</w:t>
      </w:r>
      <w:r>
        <w:rPr>
          <w:rFonts w:hint="eastAsia" w:ascii="仿宋_GB2312" w:hAnsi="仿宋_GB2312" w:eastAsia="仿宋_GB2312" w:cs="仿宋_GB2312"/>
          <w:b w:val="0"/>
          <w:bCs w:val="0"/>
          <w:color w:val="auto"/>
          <w:sz w:val="32"/>
          <w:szCs w:val="32"/>
          <w:lang w:val="en-US" w:eastAsia="zh-CN"/>
        </w:rPr>
        <w:t>连续三年</w:t>
      </w:r>
      <w:r>
        <w:rPr>
          <w:rFonts w:hint="eastAsia" w:ascii="仿宋_GB2312" w:hAnsi="仿宋_GB2312" w:eastAsia="仿宋_GB2312" w:cs="仿宋_GB2312"/>
          <w:b w:val="0"/>
          <w:bCs w:val="0"/>
          <w:color w:val="auto"/>
          <w:sz w:val="32"/>
          <w:szCs w:val="32"/>
        </w:rPr>
        <w:t>给予每月每平方米</w:t>
      </w:r>
      <w:r>
        <w:rPr>
          <w:rFonts w:hint="eastAsia" w:ascii="仿宋_GB2312" w:hAnsi="仿宋_GB2312" w:eastAsia="仿宋_GB2312" w:cs="仿宋_GB2312"/>
          <w:b w:val="0"/>
          <w:bCs w:val="0"/>
          <w:color w:val="auto"/>
          <w:sz w:val="32"/>
          <w:szCs w:val="32"/>
          <w:lang w:val="en-US" w:eastAsia="zh-CN"/>
        </w:rPr>
        <w:t>40</w:t>
      </w:r>
      <w:r>
        <w:rPr>
          <w:rFonts w:hint="eastAsia" w:ascii="仿宋_GB2312" w:hAnsi="仿宋_GB2312" w:eastAsia="仿宋_GB2312" w:cs="仿宋_GB2312"/>
          <w:b w:val="0"/>
          <w:bCs w:val="0"/>
          <w:color w:val="auto"/>
          <w:sz w:val="32"/>
          <w:szCs w:val="32"/>
        </w:rPr>
        <w:t>元的场所租金补助。租金补助采取先缴后补的形式，补助面积最高不超过合同租赁面积，实际租金低于补贴标准的，按实际租金补助。单家企业租金补助面积最高不超过</w:t>
      </w: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rPr>
        <w:t>00平方米。在扶持期间内，若企业年度</w:t>
      </w:r>
      <w:r>
        <w:rPr>
          <w:rFonts w:hint="eastAsia" w:ascii="仿宋_GB2312" w:hAnsi="仿宋_GB2312" w:eastAsia="仿宋_GB2312" w:cs="仿宋_GB2312"/>
          <w:b w:val="0"/>
          <w:bCs w:val="0"/>
          <w:color w:val="auto"/>
          <w:sz w:val="32"/>
          <w:szCs w:val="32"/>
          <w:lang w:val="en-US" w:eastAsia="zh-CN"/>
        </w:rPr>
        <w:t>地方经济贡献</w:t>
      </w:r>
      <w:r>
        <w:rPr>
          <w:rFonts w:hint="eastAsia" w:ascii="仿宋_GB2312" w:hAnsi="仿宋_GB2312" w:eastAsia="仿宋_GB2312" w:cs="仿宋_GB2312"/>
          <w:b w:val="0"/>
          <w:bCs w:val="0"/>
          <w:color w:val="auto"/>
          <w:sz w:val="32"/>
          <w:szCs w:val="32"/>
        </w:rPr>
        <w:t>未达</w:t>
      </w:r>
      <w:r>
        <w:rPr>
          <w:rFonts w:hint="eastAsia" w:ascii="仿宋_GB2312" w:hAnsi="仿宋_GB2312" w:eastAsia="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val="en-US" w:eastAsia="zh-CN"/>
        </w:rPr>
        <w:t>及</w:t>
      </w:r>
      <w:r>
        <w:rPr>
          <w:rFonts w:hint="eastAsia" w:ascii="仿宋_GB2312" w:hAnsi="仿宋_GB2312" w:eastAsia="仿宋_GB2312" w:cs="仿宋_GB2312"/>
          <w:b w:val="0"/>
          <w:bCs w:val="0"/>
          <w:color w:val="auto"/>
          <w:sz w:val="32"/>
          <w:szCs w:val="32"/>
        </w:rPr>
        <w:t>以上的，则不享受当年度</w:t>
      </w:r>
      <w:r>
        <w:rPr>
          <w:rFonts w:hint="eastAsia" w:ascii="仿宋_GB2312" w:hAnsi="仿宋_GB2312" w:eastAsia="仿宋_GB2312" w:cs="仿宋_GB2312"/>
          <w:b w:val="0"/>
          <w:bCs w:val="0"/>
          <w:color w:val="auto"/>
          <w:sz w:val="32"/>
          <w:szCs w:val="32"/>
          <w:lang w:val="en-US" w:eastAsia="zh-CN"/>
        </w:rPr>
        <w:t>租金补助</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val="0"/>
        <w:autoSpaceDN/>
        <w:bidi w:val="0"/>
        <w:adjustRightInd w:val="0"/>
        <w:snapToGrid/>
        <w:spacing w:line="560" w:lineRule="exact"/>
        <w:ind w:right="0" w:rightChars="0" w:firstLine="645"/>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第四条</w:t>
      </w:r>
      <w:r>
        <w:rPr>
          <w:rFonts w:hint="eastAsia" w:ascii="仿宋_GB2312" w:hAnsi="仿宋_GB2312" w:eastAsia="仿宋_GB2312" w:cs="仿宋_GB2312"/>
          <w:color w:val="auto"/>
          <w:sz w:val="32"/>
          <w:szCs w:val="32"/>
        </w:rPr>
        <w:t xml:space="preserve">  经营贡献奖励</w:t>
      </w:r>
    </w:p>
    <w:p>
      <w:pPr>
        <w:keepNext w:val="0"/>
        <w:keepLines w:val="0"/>
        <w:pageBreakBefore w:val="0"/>
        <w:kinsoku/>
        <w:wordWrap/>
        <w:overflowPunct/>
        <w:topLinePunct w:val="0"/>
        <w:autoSpaceDE w:val="0"/>
        <w:autoSpaceDN/>
        <w:bidi w:val="0"/>
        <w:adjustRightInd w:val="0"/>
        <w:snapToGrid/>
        <w:spacing w:line="560" w:lineRule="exact"/>
        <w:ind w:right="0" w:rightChars="0" w:firstLine="645"/>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rPr>
        <w:t>新入驻企业</w:t>
      </w:r>
      <w:r>
        <w:rPr>
          <w:rFonts w:hint="eastAsia" w:ascii="仿宋_GB2312" w:hAnsi="仿宋_GB2312" w:eastAsia="仿宋_GB2312" w:cs="仿宋_GB2312"/>
          <w:b w:val="0"/>
          <w:bCs w:val="0"/>
          <w:color w:val="auto"/>
          <w:sz w:val="32"/>
          <w:szCs w:val="32"/>
          <w:lang w:eastAsia="zh-CN"/>
        </w:rPr>
        <w:t>在</w:t>
      </w:r>
      <w:r>
        <w:rPr>
          <w:rFonts w:hint="eastAsia" w:ascii="仿宋_GB2312" w:hAnsi="仿宋_GB2312" w:eastAsia="仿宋_GB2312" w:cs="仿宋_GB2312"/>
          <w:b w:val="0"/>
          <w:bCs w:val="0"/>
          <w:color w:val="auto"/>
          <w:sz w:val="32"/>
          <w:szCs w:val="32"/>
          <w:lang w:val="en-US" w:eastAsia="zh-CN"/>
        </w:rPr>
        <w:t>一个自然年度内地方经济贡献达50万元及以上的，自企业符合奖励条件的自然年度起，连续三年按其年度两区（自贸委和湖里区，下同）区级经济贡献的70%、60%、50%给予奖励，用于支持企业发展。</w:t>
      </w:r>
      <w:r>
        <w:rPr>
          <w:rFonts w:hint="eastAsia" w:ascii="仿宋_GB2312" w:hAnsi="仿宋_GB2312" w:eastAsia="仿宋_GB2312" w:cs="仿宋_GB2312"/>
          <w:b w:val="0"/>
          <w:bCs w:val="0"/>
          <w:color w:val="auto"/>
          <w:sz w:val="32"/>
          <w:szCs w:val="32"/>
        </w:rPr>
        <w:t>在扶持期间内，若企业年度</w:t>
      </w:r>
      <w:r>
        <w:rPr>
          <w:rFonts w:hint="eastAsia" w:ascii="仿宋_GB2312" w:hAnsi="仿宋_GB2312" w:eastAsia="仿宋_GB2312" w:cs="仿宋_GB2312"/>
          <w:b w:val="0"/>
          <w:bCs w:val="0"/>
          <w:color w:val="auto"/>
          <w:sz w:val="32"/>
          <w:szCs w:val="32"/>
          <w:lang w:val="en-US" w:eastAsia="zh-CN"/>
        </w:rPr>
        <w:t>地方经济贡献</w:t>
      </w:r>
      <w:r>
        <w:rPr>
          <w:rFonts w:hint="eastAsia" w:ascii="仿宋_GB2312" w:hAnsi="仿宋_GB2312" w:eastAsia="仿宋_GB2312" w:cs="仿宋_GB2312"/>
          <w:b w:val="0"/>
          <w:bCs w:val="0"/>
          <w:color w:val="auto"/>
          <w:sz w:val="32"/>
          <w:szCs w:val="32"/>
        </w:rPr>
        <w:t>未</w:t>
      </w:r>
      <w:r>
        <w:rPr>
          <w:rFonts w:hint="eastAsia" w:ascii="仿宋_GB2312" w:hAnsi="仿宋_GB2312" w:eastAsia="仿宋_GB2312" w:cs="仿宋_GB2312"/>
          <w:color w:val="auto"/>
          <w:sz w:val="32"/>
          <w:szCs w:val="32"/>
        </w:rPr>
        <w:t>达</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以上的，则不享受当年度经营贡献奖励。</w:t>
      </w:r>
    </w:p>
    <w:p>
      <w:pPr>
        <w:keepNext w:val="0"/>
        <w:keepLines w:val="0"/>
        <w:pageBreakBefore w:val="0"/>
        <w:kinsoku/>
        <w:wordWrap/>
        <w:overflowPunct/>
        <w:topLinePunct w:val="0"/>
        <w:autoSpaceDE w:val="0"/>
        <w:autoSpaceDN/>
        <w:bidi w:val="0"/>
        <w:adjustRightInd w:val="0"/>
        <w:snapToGrid/>
        <w:spacing w:line="560" w:lineRule="exact"/>
        <w:ind w:right="0" w:rightChars="0" w:firstLine="645"/>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第五条</w:t>
      </w:r>
      <w:r>
        <w:rPr>
          <w:rFonts w:hint="eastAsia" w:ascii="仿宋_GB2312" w:hAnsi="仿宋_GB2312" w:eastAsia="仿宋_GB2312" w:cs="仿宋_GB2312"/>
          <w:color w:val="auto"/>
          <w:sz w:val="32"/>
          <w:szCs w:val="32"/>
        </w:rPr>
        <w:t xml:space="preserve">  高管人员及技术骨干奖励</w:t>
      </w:r>
    </w:p>
    <w:p>
      <w:pPr>
        <w:keepNext w:val="0"/>
        <w:keepLines w:val="0"/>
        <w:pageBreakBefore w:val="0"/>
        <w:kinsoku/>
        <w:wordWrap/>
        <w:overflowPunct/>
        <w:topLinePunct w:val="0"/>
        <w:autoSpaceDE w:val="0"/>
        <w:autoSpaceDN/>
        <w:bidi w:val="0"/>
        <w:adjustRightInd w:val="0"/>
        <w:snapToGrid/>
        <w:spacing w:line="560" w:lineRule="exact"/>
        <w:ind w:right="0" w:rightChars="0" w:firstLine="645"/>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对在符合第四条</w:t>
      </w:r>
      <w:r>
        <w:rPr>
          <w:rFonts w:hint="eastAsia" w:ascii="仿宋_GB2312" w:hAnsi="仿宋_GB2312" w:eastAsia="仿宋_GB2312" w:cs="仿宋_GB2312"/>
          <w:b w:val="0"/>
          <w:bCs w:val="0"/>
          <w:color w:val="auto"/>
          <w:sz w:val="32"/>
          <w:szCs w:val="32"/>
          <w:lang w:val="en-US" w:eastAsia="zh-CN"/>
        </w:rPr>
        <w:t>经营贡献</w:t>
      </w:r>
      <w:r>
        <w:rPr>
          <w:rFonts w:hint="eastAsia" w:ascii="仿宋_GB2312" w:hAnsi="仿宋_GB2312" w:eastAsia="仿宋_GB2312" w:cs="仿宋_GB2312"/>
          <w:b w:val="0"/>
          <w:bCs w:val="0"/>
          <w:color w:val="auto"/>
          <w:sz w:val="32"/>
          <w:szCs w:val="32"/>
        </w:rPr>
        <w:t>奖励条件的企业任职的高管人员和技术骨干，</w:t>
      </w:r>
      <w:r>
        <w:rPr>
          <w:rFonts w:hint="eastAsia" w:ascii="仿宋_GB2312" w:hAnsi="仿宋_GB2312" w:eastAsia="仿宋_GB2312" w:cs="仿宋_GB2312"/>
          <w:b w:val="0"/>
          <w:bCs w:val="0"/>
          <w:color w:val="auto"/>
          <w:sz w:val="32"/>
          <w:szCs w:val="32"/>
          <w:lang w:val="en-US" w:eastAsia="zh-CN"/>
        </w:rPr>
        <w:t>年度个人经济贡献达5万元及以上的，按其年度个人地方经济贡献地方级留成部分的40%给予奖励</w:t>
      </w:r>
      <w:r>
        <w:rPr>
          <w:rFonts w:hint="eastAsia" w:ascii="仿宋_GB2312" w:hAnsi="仿宋_GB2312" w:eastAsia="仿宋_GB2312" w:cs="仿宋_GB2312"/>
          <w:b w:val="0"/>
          <w:bCs w:val="0"/>
          <w:color w:val="auto"/>
          <w:sz w:val="32"/>
          <w:szCs w:val="32"/>
        </w:rPr>
        <w:t>。</w:t>
      </w:r>
    </w:p>
    <w:p>
      <w:pPr>
        <w:pStyle w:val="2"/>
        <w:keepNext w:val="0"/>
        <w:keepLines w:val="0"/>
        <w:pageBreakBefore w:val="0"/>
        <w:kinsoku/>
        <w:wordWrap/>
        <w:overflowPunct/>
        <w:topLinePunct w:val="0"/>
        <w:autoSpaceDE w:val="0"/>
        <w:autoSpaceDN/>
        <w:bidi w:val="0"/>
        <w:adjustRightInd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第六条</w:t>
      </w:r>
      <w:r>
        <w:rPr>
          <w:rFonts w:hint="eastAsia" w:ascii="仿宋_GB2312" w:hAnsi="仿宋_GB2312" w:eastAsia="仿宋_GB2312" w:cs="仿宋_GB2312"/>
          <w:color w:val="auto"/>
          <w:sz w:val="32"/>
          <w:szCs w:val="32"/>
        </w:rPr>
        <w:t xml:space="preserve">  对投资强度大、市场前景好、拉动作用强的重大项目,可由自贸委、湖里区对</w:t>
      </w:r>
      <w:r>
        <w:rPr>
          <w:rFonts w:hint="eastAsia" w:ascii="仿宋_GB2312" w:hAnsi="仿宋_GB2312" w:eastAsia="仿宋_GB2312" w:cs="仿宋_GB2312"/>
          <w:color w:val="auto"/>
          <w:sz w:val="32"/>
          <w:szCs w:val="32"/>
          <w:lang w:val="en-US" w:eastAsia="zh-CN"/>
        </w:rPr>
        <w:t>其</w:t>
      </w:r>
      <w:r>
        <w:rPr>
          <w:rFonts w:hint="eastAsia" w:ascii="仿宋_GB2312" w:hAnsi="仿宋_GB2312" w:eastAsia="仿宋_GB2312" w:cs="仿宋_GB2312"/>
          <w:color w:val="auto"/>
          <w:sz w:val="32"/>
          <w:szCs w:val="32"/>
        </w:rPr>
        <w:t>场所租金补助、装修补助、经营贡献奖励另行研究决定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0"/>
          <w:sz w:val="32"/>
          <w:szCs w:val="32"/>
          <w:lang w:val="en-US" w:eastAsia="zh-CN"/>
        </w:rPr>
        <w:t>享受“一事一议”的重大项目不再重复享受本办法的扶持条款。</w:t>
      </w:r>
    </w:p>
    <w:p>
      <w:pPr>
        <w:keepNext w:val="0"/>
        <w:keepLines w:val="0"/>
        <w:pageBreakBefore w:val="0"/>
        <w:kinsoku/>
        <w:wordWrap/>
        <w:overflowPunct/>
        <w:topLinePunct w:val="0"/>
        <w:autoSpaceDN/>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第七条</w:t>
      </w:r>
      <w:r>
        <w:rPr>
          <w:rFonts w:hint="eastAsia" w:ascii="仿宋_GB2312" w:hAnsi="仿宋_GB2312" w:eastAsia="仿宋_GB2312" w:cs="仿宋_GB2312"/>
          <w:color w:val="auto"/>
          <w:sz w:val="32"/>
          <w:szCs w:val="32"/>
        </w:rPr>
        <w:t xml:space="preserve">  本办法原则上每年兑现一次。每年度单家企业</w:t>
      </w:r>
      <w:r>
        <w:rPr>
          <w:rFonts w:hint="eastAsia" w:ascii="仿宋_GB2312" w:hAnsi="仿宋_GB2312" w:eastAsia="仿宋_GB2312" w:cs="仿宋_GB2312"/>
          <w:color w:val="auto"/>
          <w:sz w:val="32"/>
          <w:szCs w:val="32"/>
          <w:lang w:val="en-US" w:eastAsia="zh-CN"/>
        </w:rPr>
        <w:t>所享受的</w:t>
      </w:r>
      <w:r>
        <w:rPr>
          <w:rFonts w:hint="eastAsia" w:ascii="仿宋_GB2312" w:hAnsi="仿宋_GB2312" w:eastAsia="仿宋_GB2312" w:cs="仿宋_GB2312"/>
          <w:color w:val="auto"/>
          <w:sz w:val="32"/>
          <w:szCs w:val="32"/>
        </w:rPr>
        <w:t>扶持资金总额</w:t>
      </w:r>
      <w:r>
        <w:rPr>
          <w:rFonts w:hint="eastAsia" w:ascii="仿宋_GB2312" w:hAnsi="仿宋_GB2312" w:eastAsia="仿宋_GB2312" w:cs="仿宋_GB2312"/>
          <w:color w:val="auto"/>
          <w:sz w:val="32"/>
          <w:szCs w:val="32"/>
          <w:lang w:val="en-US" w:eastAsia="zh-CN"/>
        </w:rPr>
        <w:t>除市级承担资金外，不得超过该企业当年度两区区级经济贡献部分。</w:t>
      </w:r>
      <w:r>
        <w:rPr>
          <w:rFonts w:hint="eastAsia" w:ascii="仿宋_GB2312" w:hAnsi="仿宋_GB2312" w:eastAsia="仿宋_GB2312" w:cs="仿宋_GB2312"/>
          <w:color w:val="auto"/>
          <w:sz w:val="32"/>
          <w:szCs w:val="32"/>
        </w:rPr>
        <w:t>符合扶持条件的企业，由自贸委进行初审，经湖里区复核后，各自兑现。本办法政策所涉及的扶持经费按照财权、事权相统一原则由自贸委和湖里区承担。</w:t>
      </w:r>
    </w:p>
    <w:p>
      <w:pPr>
        <w:keepNext w:val="0"/>
        <w:keepLines w:val="0"/>
        <w:pageBreakBefore w:val="0"/>
        <w:kinsoku/>
        <w:wordWrap/>
        <w:overflowPunct/>
        <w:topLinePunct w:val="0"/>
        <w:autoSpaceDE w:val="0"/>
        <w:autoSpaceDN/>
        <w:bidi w:val="0"/>
        <w:adjustRightInd w:val="0"/>
        <w:snapToGrid/>
        <w:spacing w:line="560" w:lineRule="exact"/>
        <w:ind w:right="0" w:rightChars="0" w:firstLine="645"/>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第八条</w:t>
      </w:r>
      <w:r>
        <w:rPr>
          <w:rFonts w:hint="eastAsia" w:ascii="仿宋_GB2312" w:hAnsi="仿宋_GB2312" w:eastAsia="仿宋_GB2312" w:cs="仿宋_GB2312"/>
          <w:color w:val="auto"/>
          <w:sz w:val="32"/>
          <w:szCs w:val="32"/>
        </w:rPr>
        <w:t xml:space="preserve">  本办法涉及的扶持政策，与本市、区出台的其他优惠政策同类的，企业可择优但不重复享受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扶持政策另有规定的除外。</w:t>
      </w:r>
    </w:p>
    <w:p>
      <w:pPr>
        <w:keepNext w:val="0"/>
        <w:keepLines w:val="0"/>
        <w:pageBreakBefore w:val="0"/>
        <w:kinsoku/>
        <w:wordWrap/>
        <w:overflowPunct/>
        <w:topLinePunct w:val="0"/>
        <w:autoSpaceDE w:val="0"/>
        <w:autoSpaceDN/>
        <w:bidi w:val="0"/>
        <w:adjustRightInd w:val="0"/>
        <w:snapToGrid/>
        <w:spacing w:line="560" w:lineRule="exact"/>
        <w:ind w:right="0" w:rightChars="0" w:firstLine="645"/>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第九条</w:t>
      </w:r>
      <w:r>
        <w:rPr>
          <w:rFonts w:hint="eastAsia" w:ascii="仿宋_GB2312" w:hAnsi="仿宋_GB2312" w:eastAsia="仿宋_GB2312" w:cs="仿宋_GB2312"/>
          <w:color w:val="auto"/>
          <w:sz w:val="32"/>
          <w:szCs w:val="32"/>
        </w:rPr>
        <w:t xml:space="preserve">  享受本办法补贴的企业，在5年内</w:t>
      </w:r>
      <w:r>
        <w:rPr>
          <w:rFonts w:hint="eastAsia" w:ascii="仿宋_GB2312" w:hAnsi="仿宋_GB2312" w:eastAsia="仿宋_GB2312" w:cs="仿宋_GB2312"/>
          <w:color w:val="auto"/>
          <w:sz w:val="32"/>
          <w:szCs w:val="32"/>
          <w:lang w:val="en-US" w:eastAsia="zh-CN"/>
        </w:rPr>
        <w:t>不得</w:t>
      </w:r>
      <w:r>
        <w:rPr>
          <w:rFonts w:hint="eastAsia" w:ascii="仿宋_GB2312" w:hAnsi="仿宋_GB2312" w:eastAsia="仿宋_GB2312" w:cs="仿宋_GB2312"/>
          <w:color w:val="auto"/>
          <w:sz w:val="32"/>
          <w:szCs w:val="32"/>
        </w:rPr>
        <w:t>迁离</w:t>
      </w:r>
      <w:r>
        <w:rPr>
          <w:rFonts w:hint="eastAsia" w:ascii="仿宋_GB2312" w:hAnsi="仿宋_GB2312" w:eastAsia="仿宋_GB2312" w:cs="仿宋_GB2312"/>
          <w:color w:val="auto"/>
          <w:sz w:val="32"/>
          <w:szCs w:val="32"/>
          <w:lang w:val="en-US" w:eastAsia="zh-CN"/>
        </w:rPr>
        <w:t>两岸贸易中心核心区</w:t>
      </w:r>
      <w:r>
        <w:rPr>
          <w:rFonts w:hint="eastAsia" w:ascii="仿宋_GB2312" w:hAnsi="仿宋_GB2312" w:eastAsia="仿宋_GB2312" w:cs="仿宋_GB2312"/>
          <w:color w:val="auto"/>
          <w:sz w:val="32"/>
          <w:szCs w:val="32"/>
        </w:rPr>
        <w:t>。享受本办法场所租金补助的企业不得存在转租、转借或改变使用功能等情况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如发生相关情况，需退回已享受补贴。</w:t>
      </w:r>
    </w:p>
    <w:p>
      <w:pPr>
        <w:keepNext w:val="0"/>
        <w:keepLines w:val="0"/>
        <w:pageBreakBefore w:val="0"/>
        <w:kinsoku/>
        <w:wordWrap/>
        <w:overflowPunct/>
        <w:topLinePunct w:val="0"/>
        <w:autoSpaceDE w:val="0"/>
        <w:autoSpaceDN/>
        <w:bidi w:val="0"/>
        <w:adjustRightInd w:val="0"/>
        <w:snapToGrid/>
        <w:spacing w:line="560" w:lineRule="exact"/>
        <w:ind w:right="0" w:rightChars="0" w:firstLine="645"/>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第十条</w:t>
      </w:r>
      <w:r>
        <w:rPr>
          <w:rFonts w:hint="eastAsia" w:ascii="仿宋_GB2312" w:hAnsi="仿宋_GB2312" w:eastAsia="仿宋_GB2312" w:cs="仿宋_GB2312"/>
          <w:color w:val="auto"/>
          <w:sz w:val="32"/>
          <w:szCs w:val="32"/>
        </w:rPr>
        <w:t xml:space="preserve">  享受本办法奖励或补助的企业或个人，重复、多头申报扶持政策或者采取弄虚作假等手段骗取扶持资金的，责令限期纠正，取消其扶持资格，追回已发放的扶持资金；涉嫌犯罪的，依法追究相关法律责任。</w:t>
      </w:r>
      <w:r>
        <w:rPr>
          <w:rFonts w:hint="eastAsia" w:ascii="仿宋_GB2312" w:hAnsi="仿宋_GB2312" w:eastAsia="仿宋_GB2312" w:cs="仿宋_GB2312"/>
          <w:color w:val="auto"/>
          <w:sz w:val="32"/>
          <w:szCs w:val="32"/>
          <w:lang w:val="en-US" w:eastAsia="zh-CN"/>
        </w:rPr>
        <w:t>申请企业或个人如有严重失信行为被政府行政部门列入联合惩戒名单的，依法不予奖励</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N/>
        <w:bidi w:val="0"/>
        <w:adjustRightInd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kern w:val="2"/>
          <w:sz w:val="32"/>
          <w:szCs w:val="32"/>
          <w:lang w:val="en-US" w:eastAsia="zh-CN" w:bidi="ar-SA"/>
        </w:rPr>
        <w:t>第十一条</w:t>
      </w:r>
      <w:r>
        <w:rPr>
          <w:rFonts w:hint="eastAsia" w:ascii="仿宋_GB2312" w:hAnsi="仿宋_GB2312" w:eastAsia="仿宋_GB2312" w:cs="仿宋_GB2312"/>
          <w:color w:val="auto"/>
          <w:sz w:val="32"/>
          <w:szCs w:val="32"/>
        </w:rPr>
        <w:t xml:space="preserve">  本办法由湖里区商务局、自贸委经济发展局负责</w:t>
      </w:r>
      <w:r>
        <w:rPr>
          <w:rFonts w:hint="eastAsia" w:ascii="仿宋_GB2312" w:hAnsi="仿宋_GB2312" w:eastAsia="仿宋_GB2312" w:cs="仿宋_GB2312"/>
          <w:color w:val="auto"/>
          <w:spacing w:val="4"/>
          <w:sz w:val="32"/>
          <w:szCs w:val="32"/>
        </w:rPr>
        <w:t>解释，自</w:t>
      </w:r>
      <w:r>
        <w:rPr>
          <w:rFonts w:hint="eastAsia" w:ascii="仿宋_GB2312" w:hAnsi="仿宋_GB2312" w:eastAsia="仿宋_GB2312" w:cs="仿宋_GB2312"/>
          <w:color w:val="auto"/>
          <w:spacing w:val="4"/>
          <w:sz w:val="32"/>
          <w:szCs w:val="32"/>
          <w:lang w:val="en-US" w:eastAsia="zh-CN"/>
        </w:rPr>
        <w:t xml:space="preserve">  年  月  日</w:t>
      </w:r>
      <w:r>
        <w:rPr>
          <w:rFonts w:hint="eastAsia" w:ascii="仿宋_GB2312" w:hAnsi="仿宋_GB2312" w:eastAsia="仿宋_GB2312" w:cs="仿宋_GB2312"/>
          <w:color w:val="auto"/>
          <w:spacing w:val="4"/>
          <w:sz w:val="32"/>
          <w:szCs w:val="32"/>
        </w:rPr>
        <w:t>起实施，有效期至202</w:t>
      </w:r>
      <w:r>
        <w:rPr>
          <w:rFonts w:hint="eastAsia" w:ascii="仿宋_GB2312" w:hAnsi="仿宋_GB2312" w:eastAsia="仿宋_GB2312" w:cs="仿宋_GB2312"/>
          <w:color w:val="auto"/>
          <w:spacing w:val="4"/>
          <w:sz w:val="32"/>
          <w:szCs w:val="32"/>
          <w:lang w:val="en-US" w:eastAsia="zh-CN"/>
        </w:rPr>
        <w:t>5</w:t>
      </w:r>
      <w:r>
        <w:rPr>
          <w:rFonts w:hint="eastAsia" w:ascii="仿宋_GB2312" w:hAnsi="仿宋_GB2312" w:eastAsia="仿宋_GB2312" w:cs="仿宋_GB2312"/>
          <w:color w:val="auto"/>
          <w:spacing w:val="4"/>
          <w:sz w:val="32"/>
          <w:szCs w:val="32"/>
        </w:rPr>
        <w:t>年12月31日。</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pacing w:val="4"/>
          <w:sz w:val="32"/>
          <w:szCs w:val="32"/>
        </w:rPr>
        <w:t>年1月1日</w:t>
      </w:r>
      <w:r>
        <w:rPr>
          <w:rFonts w:hint="eastAsia" w:ascii="仿宋_GB2312" w:hAnsi="仿宋_GB2312" w:eastAsia="仿宋_GB2312" w:cs="仿宋_GB2312"/>
          <w:color w:val="auto"/>
          <w:sz w:val="32"/>
          <w:szCs w:val="32"/>
        </w:rPr>
        <w:t>起至</w:t>
      </w:r>
      <w:r>
        <w:rPr>
          <w:rFonts w:hint="eastAsia" w:ascii="仿宋_GB2312" w:hAnsi="仿宋_GB2312" w:eastAsia="仿宋_GB2312" w:cs="仿宋_GB2312"/>
          <w:color w:val="auto"/>
          <w:spacing w:val="4"/>
          <w:sz w:val="32"/>
          <w:szCs w:val="32"/>
          <w:lang w:val="en-US" w:eastAsia="zh-CN"/>
        </w:rPr>
        <w:t xml:space="preserve">  年  月  日</w:t>
      </w:r>
      <w:r>
        <w:rPr>
          <w:rFonts w:hint="eastAsia" w:ascii="仿宋_GB2312" w:hAnsi="仿宋_GB2312" w:eastAsia="仿宋_GB2312" w:cs="仿宋_GB2312"/>
          <w:color w:val="auto"/>
          <w:sz w:val="32"/>
          <w:szCs w:val="32"/>
        </w:rPr>
        <w:t>前入驻自贸区且符合条件的企业可参照本办法执行。</w:t>
      </w:r>
      <w:r>
        <w:rPr>
          <w:rFonts w:hint="eastAsia" w:ascii="仿宋_GB2312" w:hAnsi="仿宋_GB2312" w:eastAsia="仿宋_GB2312" w:cs="仿宋_GB2312"/>
          <w:color w:val="auto"/>
          <w:sz w:val="32"/>
          <w:szCs w:val="32"/>
          <w:lang w:val="en-US" w:eastAsia="zh-CN"/>
        </w:rPr>
        <w:t>有效期届满后，涉及有效期内的奖励条款，延续至政策执行完毕。</w:t>
      </w:r>
    </w:p>
    <w:p>
      <w:pPr>
        <w:keepNext w:val="0"/>
        <w:keepLines w:val="0"/>
        <w:pageBreakBefore w:val="0"/>
        <w:kinsoku/>
        <w:wordWrap/>
        <w:overflowPunct/>
        <w:topLinePunct w:val="0"/>
        <w:autoSpaceDN/>
        <w:bidi w:val="0"/>
        <w:adjustRightInd w:val="0"/>
        <w:snapToGrid/>
        <w:spacing w:line="560" w:lineRule="exact"/>
        <w:ind w:right="0" w:rightChars="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N/>
        <w:bidi w:val="0"/>
        <w:adjustRightInd w:val="0"/>
        <w:snapToGrid/>
        <w:spacing w:line="560" w:lineRule="exact"/>
        <w:ind w:right="0" w:rightChars="0"/>
        <w:textAlignment w:val="auto"/>
        <w:rPr>
          <w:rFonts w:hint="eastAsia" w:ascii="Times New Roman" w:hAnsi="Times New Roman"/>
          <w:color w:val="auto"/>
          <w:szCs w:val="32"/>
        </w:rPr>
      </w:pPr>
    </w:p>
    <w:p>
      <w:pPr>
        <w:keepNext w:val="0"/>
        <w:keepLines w:val="0"/>
        <w:pageBreakBefore w:val="0"/>
        <w:kinsoku/>
        <w:wordWrap/>
        <w:overflowPunct/>
        <w:topLinePunct w:val="0"/>
        <w:autoSpaceDN/>
        <w:bidi w:val="0"/>
        <w:adjustRightInd w:val="0"/>
        <w:snapToGrid/>
        <w:spacing w:line="560" w:lineRule="exact"/>
        <w:ind w:right="0" w:rightChars="0"/>
        <w:textAlignment w:val="auto"/>
        <w:rPr>
          <w:rFonts w:hint="eastAsia" w:ascii="Times New Roman" w:hAnsi="Times New Roman"/>
          <w:color w:val="auto"/>
          <w:szCs w:val="32"/>
        </w:rPr>
      </w:pPr>
    </w:p>
    <w:p>
      <w:pPr>
        <w:keepNext w:val="0"/>
        <w:keepLines w:val="0"/>
        <w:pageBreakBefore w:val="0"/>
        <w:kinsoku/>
        <w:wordWrap/>
        <w:overflowPunct/>
        <w:topLinePunct w:val="0"/>
        <w:autoSpaceDN/>
        <w:bidi w:val="0"/>
        <w:adjustRightInd w:val="0"/>
        <w:snapToGrid/>
        <w:spacing w:line="560" w:lineRule="exact"/>
        <w:ind w:right="0" w:rightChars="0"/>
        <w:textAlignment w:val="auto"/>
        <w:rPr>
          <w:rFonts w:hint="eastAsia" w:ascii="Times New Roman" w:hAnsi="Times New Roman"/>
          <w:color w:val="auto"/>
          <w:szCs w:val="32"/>
        </w:rPr>
      </w:pPr>
    </w:p>
    <w:p>
      <w:pPr>
        <w:keepNext w:val="0"/>
        <w:keepLines w:val="0"/>
        <w:pageBreakBefore w:val="0"/>
        <w:kinsoku/>
        <w:wordWrap/>
        <w:overflowPunct/>
        <w:topLinePunct w:val="0"/>
        <w:autoSpaceDN/>
        <w:bidi w:val="0"/>
        <w:adjustRightInd w:val="0"/>
        <w:snapToGrid/>
        <w:spacing w:line="560" w:lineRule="exact"/>
        <w:ind w:right="0" w:rightChars="0"/>
        <w:textAlignment w:val="auto"/>
        <w:rPr>
          <w:rFonts w:hint="eastAsia" w:ascii="Times New Roman" w:hAnsi="Times New Roman"/>
          <w:color w:val="auto"/>
          <w:szCs w:val="32"/>
        </w:rPr>
      </w:pPr>
    </w:p>
    <w:p>
      <w:pPr>
        <w:keepNext w:val="0"/>
        <w:keepLines w:val="0"/>
        <w:pageBreakBefore w:val="0"/>
        <w:kinsoku/>
        <w:wordWrap/>
        <w:overflowPunct/>
        <w:topLinePunct w:val="0"/>
        <w:autoSpaceDN/>
        <w:bidi w:val="0"/>
        <w:snapToGrid/>
        <w:spacing w:line="560" w:lineRule="exact"/>
        <w:ind w:right="0" w:rightChars="0"/>
        <w:textAlignment w:val="auto"/>
        <w:rPr>
          <w:rFonts w:ascii="微软雅黑" w:hAnsi="微软雅黑" w:eastAsia="微软雅黑" w:cs="微软雅黑"/>
          <w:b/>
          <w:i w:val="0"/>
          <w:caps w:val="0"/>
          <w:color w:val="D10200"/>
          <w:spacing w:val="0"/>
          <w:sz w:val="48"/>
          <w:szCs w:val="48"/>
          <w:shd w:val="clear" w:fill="FFFFFF"/>
        </w:rPr>
      </w:pP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roman"/>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F2292"/>
    <w:rsid w:val="10FE01E9"/>
    <w:rsid w:val="13256234"/>
    <w:rsid w:val="230841E1"/>
    <w:rsid w:val="2FD46116"/>
    <w:rsid w:val="6135261B"/>
    <w:rsid w:val="64A631BD"/>
    <w:rsid w:val="719F2292"/>
    <w:rsid w:val="75285A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link w:val="7"/>
    <w:semiHidden/>
    <w:qFormat/>
    <w:uiPriority w:val="0"/>
    <w:rPr>
      <w:rFonts w:ascii="Times New Roman" w:hAnsi="Times New Roman" w:eastAsia="宋体"/>
      <w:kern w:val="2"/>
      <w:sz w:val="21"/>
      <w:szCs w:val="20"/>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1.正文"/>
    <w:basedOn w:val="1"/>
    <w:qFormat/>
    <w:uiPriority w:val="0"/>
    <w:rPr>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 Char1"/>
    <w:basedOn w:val="1"/>
    <w:link w:val="6"/>
    <w:qFormat/>
    <w:uiPriority w:val="0"/>
    <w:rPr>
      <w:rFonts w:ascii="Times New Roman" w:hAnsi="Times New Roman" w:eastAsia="宋体"/>
      <w:kern w:val="2"/>
      <w:sz w:val="21"/>
      <w:szCs w:val="20"/>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商务局</Company>
  <Pages>1</Pages>
  <Words>0</Words>
  <Characters>0</Characters>
  <Lines>0</Lines>
  <Paragraphs>0</Paragraphs>
  <TotalTime>11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2021-03-02T09:41:00Z</dcterms:created>
  <dc:creator>Lenovo2</dc:creator>
  <cp:lastModifiedBy>Lenovo2</cp:lastModifiedBy>
  <dcterms:modified xsi:type="dcterms:W3CDTF">2023-07-11T08:12:08Z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