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Lines="100" w:line="240" w:lineRule="auto"/>
        <w:jc w:val="both"/>
        <w:rPr>
          <w:rFonts w:hint="eastAsia" w:ascii="方正小标宋_GBK" w:hAnsi="方正小标宋_GBK" w:eastAsia="方正小标宋_GBK" w:cs="方正小标宋_GBK"/>
          <w:b w:val="0"/>
          <w:bCs w:val="0"/>
          <w:sz w:val="24"/>
          <w:szCs w:val="24"/>
          <w:lang w:eastAsia="zh-CN"/>
        </w:rPr>
      </w:pPr>
      <w:r>
        <w:rPr>
          <w:rFonts w:hint="eastAsia" w:ascii="方正小标宋_GBK" w:hAnsi="方正小标宋_GBK" w:eastAsia="方正小标宋_GBK" w:cs="方正小标宋_GBK"/>
          <w:b w:val="0"/>
          <w:bCs w:val="0"/>
          <w:sz w:val="24"/>
          <w:szCs w:val="24"/>
          <w:lang w:eastAsia="zh-CN"/>
        </w:rPr>
        <w:t>仅供参考</w:t>
      </w:r>
    </w:p>
    <w:p>
      <w:pPr>
        <w:rPr>
          <w:rFonts w:hint="default"/>
          <w:lang w:val="en-US" w:eastAsia="zh-CN"/>
        </w:rPr>
      </w:pPr>
      <w:bookmarkStart w:id="0" w:name="_GoBack"/>
      <w:r>
        <w:rPr>
          <w:rFonts w:hint="eastAsia" w:ascii="方正小标宋_GBK" w:hAnsi="方正小标宋_GBK" w:eastAsia="方正小标宋_GBK" w:cs="方正小标宋_GBK"/>
          <w:b w:val="0"/>
          <w:bCs w:val="0"/>
          <w:sz w:val="24"/>
          <w:szCs w:val="24"/>
          <w:lang w:eastAsia="zh-CN"/>
        </w:rPr>
        <w:t>附件</w:t>
      </w:r>
      <w:r>
        <w:rPr>
          <w:rFonts w:hint="eastAsia" w:ascii="方正小标宋_GBK" w:hAnsi="方正小标宋_GBK" w:eastAsia="方正小标宋_GBK" w:cs="方正小标宋_GBK"/>
          <w:b w:val="0"/>
          <w:bCs w:val="0"/>
          <w:sz w:val="24"/>
          <w:szCs w:val="24"/>
          <w:lang w:val="en-US" w:eastAsia="zh-CN"/>
        </w:rPr>
        <w:t>9</w:t>
      </w:r>
    </w:p>
    <w:p>
      <w:pPr>
        <w:pStyle w:val="3"/>
        <w:spacing w:afterLines="100" w:line="240" w:lineRule="auto"/>
        <w:jc w:val="center"/>
        <w:rPr>
          <w:rFonts w:hint="eastAsia" w:ascii="微软雅黑" w:hAnsi="微软雅黑" w:eastAsia="微软雅黑"/>
          <w:b/>
          <w:sz w:val="40"/>
          <w:szCs w:val="32"/>
        </w:rPr>
      </w:pPr>
      <w:r>
        <w:rPr>
          <w:rFonts w:hint="eastAsia" w:ascii="方正小标宋_GBK" w:hAnsi="方正小标宋_GBK" w:eastAsia="方正小标宋_GBK" w:cs="方正小标宋_GBK"/>
          <w:b w:val="0"/>
          <w:bCs w:val="0"/>
          <w:sz w:val="36"/>
          <w:szCs w:val="36"/>
          <w:lang w:eastAsia="zh-CN"/>
        </w:rPr>
        <w:t>厦门市</w:t>
      </w:r>
      <w:r>
        <w:rPr>
          <w:rFonts w:hint="eastAsia" w:ascii="方正小标宋_GBK" w:hAnsi="方正小标宋_GBK" w:eastAsia="方正小标宋_GBK" w:cs="方正小标宋_GBK"/>
          <w:b w:val="0"/>
          <w:bCs w:val="0"/>
          <w:sz w:val="36"/>
          <w:szCs w:val="36"/>
        </w:rPr>
        <w:t>电动</w:t>
      </w:r>
      <w:r>
        <w:rPr>
          <w:rFonts w:hint="eastAsia" w:ascii="方正小标宋_GBK" w:hAnsi="方正小标宋_GBK" w:eastAsia="方正小标宋_GBK" w:cs="方正小标宋_GBK"/>
          <w:b w:val="0"/>
          <w:bCs w:val="0"/>
          <w:sz w:val="36"/>
          <w:szCs w:val="36"/>
          <w:lang w:eastAsia="zh-CN"/>
        </w:rPr>
        <w:t>自行</w:t>
      </w:r>
      <w:r>
        <w:rPr>
          <w:rFonts w:hint="eastAsia" w:ascii="方正小标宋_GBK" w:hAnsi="方正小标宋_GBK" w:eastAsia="方正小标宋_GBK" w:cs="方正小标宋_GBK"/>
          <w:b w:val="0"/>
          <w:bCs w:val="0"/>
          <w:sz w:val="36"/>
          <w:szCs w:val="36"/>
        </w:rPr>
        <w:t>车</w:t>
      </w:r>
      <w:r>
        <w:rPr>
          <w:rFonts w:hint="eastAsia" w:ascii="方正小标宋_GBK" w:hAnsi="方正小标宋_GBK" w:eastAsia="方正小标宋_GBK" w:cs="方正小标宋_GBK"/>
          <w:b w:val="0"/>
          <w:bCs w:val="0"/>
          <w:sz w:val="36"/>
          <w:szCs w:val="36"/>
          <w:lang w:eastAsia="zh-CN"/>
        </w:rPr>
        <w:t>以旧换新</w:t>
      </w:r>
      <w:r>
        <w:rPr>
          <w:rFonts w:hint="eastAsia" w:ascii="方正小标宋_GBK" w:hAnsi="方正小标宋_GBK" w:eastAsia="方正小标宋_GBK" w:cs="方正小标宋_GBK"/>
          <w:b w:val="0"/>
          <w:bCs w:val="0"/>
          <w:sz w:val="36"/>
          <w:szCs w:val="36"/>
        </w:rPr>
        <w:t>合作协议</w:t>
      </w:r>
    </w:p>
    <w:bookmarkEnd w:id="0"/>
    <w:p>
      <w:pPr>
        <w:rPr>
          <w:sz w:val="22"/>
          <w:szCs w:val="22"/>
        </w:rPr>
      </w:pPr>
      <w:r>
        <w:rPr>
          <w:rFonts w:hint="eastAsia" w:ascii="微软雅黑" w:hAnsi="微软雅黑" w:eastAsia="微软雅黑"/>
          <w:sz w:val="24"/>
          <w:szCs w:val="22"/>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本协议由以下</w:t>
      </w:r>
      <w:r>
        <w:rPr>
          <w:rFonts w:hint="eastAsia" w:ascii="方正仿宋_GBK" w:hAnsi="方正仿宋_GBK" w:eastAsia="方正仿宋_GBK" w:cs="方正仿宋_GBK"/>
          <w:sz w:val="28"/>
          <w:szCs w:val="28"/>
          <w:lang w:eastAsia="zh-CN"/>
        </w:rPr>
        <w:t>双方或三</w:t>
      </w:r>
      <w:r>
        <w:rPr>
          <w:rFonts w:hint="eastAsia" w:ascii="方正仿宋_GBK" w:hAnsi="方正仿宋_GBK" w:eastAsia="方正仿宋_GBK" w:cs="方正仿宋_GBK"/>
          <w:sz w:val="28"/>
          <w:szCs w:val="28"/>
        </w:rPr>
        <w:t>方在平等、自愿的基础上，经友好协商，就</w:t>
      </w:r>
      <w:r>
        <w:rPr>
          <w:rFonts w:hint="eastAsia" w:ascii="方正仿宋_GBK" w:hAnsi="方正仿宋_GBK" w:eastAsia="方正仿宋_GBK" w:cs="方正仿宋_GBK"/>
          <w:sz w:val="28"/>
          <w:szCs w:val="28"/>
          <w:lang w:eastAsia="zh-CN"/>
        </w:rPr>
        <w:t>厦门市</w:t>
      </w:r>
      <w:r>
        <w:rPr>
          <w:rFonts w:hint="eastAsia" w:ascii="方正仿宋_GBK" w:hAnsi="方正仿宋_GBK" w:eastAsia="方正仿宋_GBK" w:cs="方正仿宋_GBK"/>
          <w:sz w:val="28"/>
          <w:szCs w:val="28"/>
        </w:rPr>
        <w:t>电动</w:t>
      </w:r>
      <w:r>
        <w:rPr>
          <w:rFonts w:hint="eastAsia" w:ascii="方正仿宋_GBK" w:hAnsi="方正仿宋_GBK" w:eastAsia="方正仿宋_GBK" w:cs="方正仿宋_GBK"/>
          <w:sz w:val="28"/>
          <w:szCs w:val="28"/>
          <w:lang w:eastAsia="zh-CN"/>
        </w:rPr>
        <w:t>自行</w:t>
      </w:r>
      <w:r>
        <w:rPr>
          <w:rFonts w:hint="eastAsia" w:ascii="方正仿宋_GBK" w:hAnsi="方正仿宋_GBK" w:eastAsia="方正仿宋_GBK" w:cs="方正仿宋_GBK"/>
          <w:sz w:val="28"/>
          <w:szCs w:val="28"/>
        </w:rPr>
        <w:t>车</w:t>
      </w:r>
      <w:r>
        <w:rPr>
          <w:rFonts w:hint="eastAsia" w:ascii="方正仿宋_GBK" w:hAnsi="方正仿宋_GBK" w:eastAsia="方正仿宋_GBK" w:cs="方正仿宋_GBK"/>
          <w:sz w:val="28"/>
          <w:szCs w:val="28"/>
          <w:lang w:eastAsia="zh-CN"/>
        </w:rPr>
        <w:t>以旧换新</w:t>
      </w:r>
      <w:r>
        <w:rPr>
          <w:rFonts w:hint="eastAsia" w:ascii="方正仿宋_GBK" w:hAnsi="方正仿宋_GBK" w:eastAsia="方正仿宋_GBK" w:cs="方正仿宋_GBK"/>
          <w:sz w:val="28"/>
          <w:szCs w:val="28"/>
        </w:rPr>
        <w:t>合作事宜达成如下协议：</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一、合作</w:t>
      </w:r>
      <w:r>
        <w:rPr>
          <w:rFonts w:hint="eastAsia" w:ascii="黑体" w:hAnsi="黑体" w:eastAsia="黑体" w:cs="黑体"/>
          <w:b w:val="0"/>
          <w:bCs/>
          <w:sz w:val="28"/>
          <w:szCs w:val="28"/>
          <w:lang w:eastAsia="zh-CN"/>
        </w:rPr>
        <w:t>双方或三</w:t>
      </w:r>
      <w:r>
        <w:rPr>
          <w:rFonts w:hint="eastAsia" w:ascii="黑体" w:hAnsi="黑体" w:eastAsia="黑体" w:cs="黑体"/>
          <w:b w:val="0"/>
          <w:bCs/>
          <w:sz w:val="28"/>
          <w:szCs w:val="28"/>
        </w:rPr>
        <w:t>方信息</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val="0"/>
          <w:sz w:val="28"/>
          <w:szCs w:val="28"/>
          <w:u w:val="single"/>
        </w:rPr>
      </w:pPr>
      <w:r>
        <w:rPr>
          <w:rFonts w:hint="eastAsia" w:ascii="方正楷体_GBK" w:hAnsi="方正楷体_GBK" w:eastAsia="方正楷体_GBK" w:cs="方正楷体_GBK"/>
          <w:b w:val="0"/>
          <w:bCs w:val="0"/>
          <w:sz w:val="28"/>
          <w:szCs w:val="28"/>
          <w:u w:val="single"/>
          <w:lang w:val="en-US" w:eastAsia="zh-CN"/>
        </w:rPr>
        <w:t>（一）甲</w:t>
      </w:r>
      <w:r>
        <w:rPr>
          <w:rFonts w:hint="eastAsia" w:ascii="方正楷体_GBK" w:hAnsi="方正楷体_GBK" w:eastAsia="方正楷体_GBK" w:cs="方正楷体_GBK"/>
          <w:b w:val="0"/>
          <w:bCs w:val="0"/>
          <w:sz w:val="28"/>
          <w:szCs w:val="28"/>
          <w:u w:val="single"/>
        </w:rPr>
        <w:t>方（</w:t>
      </w:r>
      <w:r>
        <w:rPr>
          <w:rFonts w:hint="eastAsia" w:ascii="方正楷体_GBK" w:hAnsi="方正楷体_GBK" w:eastAsia="方正楷体_GBK" w:cs="方正楷体_GBK"/>
          <w:b w:val="0"/>
          <w:bCs w:val="0"/>
          <w:sz w:val="28"/>
          <w:szCs w:val="28"/>
          <w:u w:val="single"/>
          <w:lang w:eastAsia="zh-CN"/>
        </w:rPr>
        <w:t>销售企业</w:t>
      </w:r>
      <w:r>
        <w:rPr>
          <w:rFonts w:hint="eastAsia" w:ascii="方正楷体_GBK" w:hAnsi="方正楷体_GBK" w:eastAsia="方正楷体_GBK" w:cs="方正楷体_GBK"/>
          <w:b w:val="0"/>
          <w:bCs w:val="0"/>
          <w:sz w:val="28"/>
          <w:szCs w:val="28"/>
          <w:u w:val="single"/>
          <w:lang w:val="en-US" w:eastAsia="zh-CN"/>
        </w:rPr>
        <w:t>/品牌代理商</w:t>
      </w:r>
      <w:r>
        <w:rPr>
          <w:rFonts w:hint="eastAsia" w:ascii="方正楷体_GBK" w:hAnsi="方正楷体_GBK" w:eastAsia="方正楷体_GBK" w:cs="方正楷体_GBK"/>
          <w:b w:val="0"/>
          <w:bCs w:val="0"/>
          <w:sz w:val="28"/>
          <w:szCs w:val="28"/>
          <w:u w:val="single"/>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企业</w:t>
      </w:r>
      <w:r>
        <w:rPr>
          <w:rFonts w:hint="eastAsia" w:ascii="方正仿宋_GBK" w:hAnsi="方正仿宋_GBK" w:eastAsia="方正仿宋_GBK" w:cs="方正仿宋_GBK"/>
          <w:sz w:val="28"/>
          <w:szCs w:val="28"/>
        </w:rPr>
        <w:t>名称：</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统一社会信用代码</w:t>
      </w:r>
      <w:r>
        <w:rPr>
          <w:rFonts w:hint="eastAsia" w:ascii="方正仿宋_GBK" w:hAnsi="方正仿宋_GBK" w:eastAsia="方正仿宋_GBK" w:cs="方正仿宋_GBK"/>
          <w:sz w:val="28"/>
          <w:szCs w:val="28"/>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身份证号码</w:t>
      </w:r>
      <w:r>
        <w:rPr>
          <w:rFonts w:hint="eastAsia" w:ascii="方正仿宋_GBK" w:hAnsi="方正仿宋_GBK" w:eastAsia="方正仿宋_GBK" w:cs="方正仿宋_GBK"/>
          <w:sz w:val="28"/>
          <w:szCs w:val="28"/>
          <w:lang w:eastAsia="zh-CN"/>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经营地址：</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val="0"/>
          <w:sz w:val="28"/>
          <w:szCs w:val="28"/>
          <w:u w:val="single"/>
          <w:lang w:val="en-US" w:eastAsia="zh-CN"/>
        </w:rPr>
      </w:pPr>
      <w:r>
        <w:rPr>
          <w:rFonts w:hint="eastAsia" w:ascii="方正楷体_GBK" w:hAnsi="方正楷体_GBK" w:eastAsia="方正楷体_GBK" w:cs="方正楷体_GBK"/>
          <w:b w:val="0"/>
          <w:bCs w:val="0"/>
          <w:sz w:val="28"/>
          <w:szCs w:val="28"/>
          <w:u w:val="single"/>
          <w:lang w:val="en-US" w:eastAsia="zh-CN"/>
        </w:rPr>
        <w:t>（二）乙方（销售商家/门店）</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商家</w:t>
      </w:r>
      <w:r>
        <w:rPr>
          <w:rFonts w:hint="eastAsia" w:ascii="方正仿宋_GBK" w:hAnsi="方正仿宋_GBK" w:eastAsia="方正仿宋_GBK" w:cs="方正仿宋_GBK"/>
          <w:sz w:val="28"/>
          <w:szCs w:val="28"/>
        </w:rPr>
        <w:t>名称：</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统一社会信用代码</w:t>
      </w:r>
      <w:r>
        <w:rPr>
          <w:rFonts w:hint="eastAsia" w:ascii="方正仿宋_GBK" w:hAnsi="方正仿宋_GBK" w:eastAsia="方正仿宋_GBK" w:cs="方正仿宋_GBK"/>
          <w:sz w:val="28"/>
          <w:szCs w:val="28"/>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r>
        <w:rPr>
          <w:rFonts w:hint="eastAsia" w:ascii="方正仿宋_GBK" w:hAnsi="方正仿宋_GBK" w:eastAsia="方正仿宋_GBK" w:cs="方正仿宋_GBK"/>
          <w:sz w:val="28"/>
          <w:szCs w:val="28"/>
          <w:lang w:eastAsia="zh-CN"/>
        </w:rPr>
        <w:t>经营者</w:t>
      </w:r>
      <w:r>
        <w:rPr>
          <w:rFonts w:hint="eastAsia" w:ascii="方正仿宋_GBK" w:hAnsi="方正仿宋_GBK" w:eastAsia="方正仿宋_GBK" w:cs="方正仿宋_GBK"/>
          <w:sz w:val="28"/>
          <w:szCs w:val="28"/>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身份证号码：</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经营地址：</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联系电话：</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val="0"/>
          <w:sz w:val="28"/>
          <w:szCs w:val="28"/>
          <w:u w:val="single"/>
          <w:lang w:val="en-US" w:eastAsia="zh-CN"/>
        </w:rPr>
      </w:pPr>
      <w:r>
        <w:rPr>
          <w:rFonts w:hint="eastAsia" w:ascii="方正楷体_GBK" w:hAnsi="方正楷体_GBK" w:eastAsia="方正楷体_GBK" w:cs="方正楷体_GBK"/>
          <w:b w:val="0"/>
          <w:bCs w:val="0"/>
          <w:sz w:val="28"/>
          <w:szCs w:val="28"/>
          <w:u w:val="single"/>
          <w:lang w:val="en-US" w:eastAsia="zh-CN"/>
        </w:rPr>
        <w:t>（三）丙方（回收拆解企业）</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企业名称</w:t>
      </w:r>
      <w:r>
        <w:rPr>
          <w:rFonts w:hint="eastAsia" w:ascii="方正仿宋_GBK" w:hAnsi="方正仿宋_GBK" w:eastAsia="方正仿宋_GBK" w:cs="方正仿宋_GBK"/>
          <w:sz w:val="28"/>
          <w:szCs w:val="28"/>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营业执照号码：</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身份证号码：</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经营地址</w:t>
      </w:r>
      <w:r>
        <w:rPr>
          <w:rFonts w:hint="eastAsia" w:ascii="方正仿宋_GBK" w:hAnsi="方正仿宋_GBK" w:eastAsia="方正仿宋_GBK" w:cs="方正仿宋_GBK"/>
          <w:sz w:val="28"/>
          <w:szCs w:val="28"/>
        </w:rPr>
        <w:t>：</w:t>
      </w:r>
    </w:p>
    <w:p>
      <w:pPr>
        <w:keepNext w:val="0"/>
        <w:keepLines w:val="0"/>
        <w:pageBreakBefore w:val="0"/>
        <w:numPr>
          <w:ilvl w:val="0"/>
          <w:numId w:val="0"/>
        </w:numPr>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rPr>
        <w:t>联系电话：</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二、合作内容</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eastAsia="zh-CN"/>
        </w:rPr>
        <w:t>以下</w:t>
      </w:r>
      <w:r>
        <w:rPr>
          <w:rFonts w:hint="eastAsia" w:ascii="方正仿宋_GBK" w:hAnsi="方正仿宋_GBK" w:eastAsia="方正仿宋_GBK" w:cs="方正仿宋_GBK"/>
          <w:sz w:val="28"/>
          <w:szCs w:val="28"/>
          <w:lang w:val="en-US" w:eastAsia="zh-CN"/>
        </w:rPr>
        <w:t>2025年厦门市电动自行车以旧换新活动中，报废旧电动自行车简称“旧车”，销售的新电动自行车简称“新车”。</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三方自愿参与</w:t>
      </w:r>
      <w:r>
        <w:rPr>
          <w:rFonts w:hint="eastAsia" w:ascii="方正仿宋_GBK" w:hAnsi="方正仿宋_GBK" w:eastAsia="方正仿宋_GBK" w:cs="方正仿宋_GBK"/>
          <w:sz w:val="28"/>
          <w:szCs w:val="28"/>
          <w:lang w:val="en-US" w:eastAsia="zh-CN"/>
        </w:rPr>
        <w:t>2025年厦门市电动自行车以旧换新活动。</w:t>
      </w:r>
      <w:r>
        <w:rPr>
          <w:rFonts w:hint="eastAsia" w:ascii="方正仿宋_GBK" w:hAnsi="方正仿宋_GBK" w:eastAsia="方正仿宋_GBK" w:cs="方正仿宋_GBK"/>
          <w:sz w:val="28"/>
          <w:szCs w:val="28"/>
          <w:lang w:eastAsia="zh-CN"/>
        </w:rPr>
        <w:t>甲方组织所属销售商家统一申报活动，监督乙方实施电动自行车以旧换新“收旧、售新”行为；乙方实施电动自行车新车销售、收集旧车，配合对政府活动先行垫资；丙方</w:t>
      </w:r>
      <w:r>
        <w:rPr>
          <w:rFonts w:hint="eastAsia" w:ascii="方正仿宋_GBK" w:hAnsi="方正仿宋_GBK" w:eastAsia="方正仿宋_GBK" w:cs="方正仿宋_GBK"/>
          <w:sz w:val="28"/>
          <w:szCs w:val="28"/>
        </w:rPr>
        <w:t>在</w:t>
      </w:r>
      <w:r>
        <w:rPr>
          <w:rFonts w:hint="eastAsia" w:ascii="方正仿宋_GBK" w:hAnsi="方正仿宋_GBK" w:eastAsia="方正仿宋_GBK" w:cs="方正仿宋_GBK"/>
          <w:sz w:val="28"/>
          <w:szCs w:val="28"/>
          <w:lang w:val="en-US" w:eastAsia="zh-CN"/>
        </w:rPr>
        <w:t>乙方</w:t>
      </w:r>
      <w:r>
        <w:rPr>
          <w:rFonts w:hint="eastAsia" w:ascii="方正仿宋_GBK" w:hAnsi="方正仿宋_GBK" w:eastAsia="方正仿宋_GBK" w:cs="方正仿宋_GBK"/>
          <w:sz w:val="28"/>
          <w:szCs w:val="28"/>
        </w:rPr>
        <w:t>设立</w:t>
      </w:r>
      <w:r>
        <w:rPr>
          <w:rFonts w:hint="eastAsia" w:ascii="方正仿宋_GBK" w:hAnsi="方正仿宋_GBK" w:eastAsia="方正仿宋_GBK" w:cs="方正仿宋_GBK"/>
          <w:sz w:val="28"/>
          <w:szCs w:val="28"/>
          <w:lang w:eastAsia="zh-CN"/>
        </w:rPr>
        <w:t>旧车</w:t>
      </w:r>
      <w:r>
        <w:rPr>
          <w:rFonts w:hint="eastAsia" w:ascii="方正仿宋_GBK" w:hAnsi="方正仿宋_GBK" w:eastAsia="方正仿宋_GBK" w:cs="方正仿宋_GBK"/>
          <w:sz w:val="28"/>
          <w:szCs w:val="28"/>
        </w:rPr>
        <w:t>回收网点</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接收</w:t>
      </w:r>
      <w:r>
        <w:rPr>
          <w:rFonts w:hint="eastAsia" w:ascii="方正仿宋_GBK" w:hAnsi="方正仿宋_GBK" w:eastAsia="方正仿宋_GBK" w:cs="方正仿宋_GBK"/>
          <w:sz w:val="28"/>
          <w:szCs w:val="28"/>
          <w:lang w:eastAsia="zh-CN"/>
        </w:rPr>
        <w:t>旧车，</w:t>
      </w:r>
      <w:r>
        <w:rPr>
          <w:rFonts w:hint="eastAsia" w:ascii="方正仿宋_GBK" w:hAnsi="方正仿宋_GBK" w:eastAsia="方正仿宋_GBK" w:cs="方正仿宋_GBK"/>
          <w:sz w:val="28"/>
          <w:szCs w:val="28"/>
          <w:lang w:val="en-US" w:eastAsia="zh-CN"/>
        </w:rPr>
        <w:t>及时向消费者支付旧车回收费用，并对旧车实施回收拆解</w:t>
      </w:r>
      <w:r>
        <w:rPr>
          <w:rFonts w:hint="eastAsia" w:ascii="方正仿宋_GBK" w:hAnsi="方正仿宋_GBK" w:eastAsia="方正仿宋_GBK" w:cs="方正仿宋_GBK"/>
          <w:sz w:val="28"/>
          <w:szCs w:val="28"/>
        </w:rPr>
        <w:t>。</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三、合作期限</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本协议自</w:t>
      </w:r>
      <w:r>
        <w:rPr>
          <w:rFonts w:hint="eastAsia" w:ascii="方正仿宋_GBK" w:hAnsi="方正仿宋_GBK" w:eastAsia="方正仿宋_GBK" w:cs="方正仿宋_GBK"/>
          <w:sz w:val="28"/>
          <w:szCs w:val="28"/>
          <w:lang w:eastAsia="zh-CN"/>
        </w:rPr>
        <w:t>三</w:t>
      </w:r>
      <w:r>
        <w:rPr>
          <w:rFonts w:hint="eastAsia" w:ascii="方正仿宋_GBK" w:hAnsi="方正仿宋_GBK" w:eastAsia="方正仿宋_GBK" w:cs="方正仿宋_GBK"/>
          <w:sz w:val="28"/>
          <w:szCs w:val="28"/>
        </w:rPr>
        <w:t>方签字盖章之日起生效，有效期为</w:t>
      </w:r>
      <w:r>
        <w:rPr>
          <w:rFonts w:hint="eastAsia" w:ascii="方正仿宋_GBK" w:hAnsi="方正仿宋_GBK" w:eastAsia="方正仿宋_GBK" w:cs="方正仿宋_GBK"/>
          <w:sz w:val="28"/>
          <w:szCs w:val="28"/>
          <w:lang w:eastAsia="zh-CN"/>
        </w:rPr>
        <w:t>一年</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三方任何一方</w:t>
      </w:r>
      <w:r>
        <w:rPr>
          <w:rFonts w:hint="eastAsia" w:ascii="方正仿宋_GBK" w:hAnsi="方正仿宋_GBK" w:eastAsia="方正仿宋_GBK" w:cs="方正仿宋_GBK"/>
          <w:sz w:val="28"/>
          <w:szCs w:val="28"/>
        </w:rPr>
        <w:t>终止协议</w:t>
      </w:r>
      <w:r>
        <w:rPr>
          <w:rFonts w:hint="eastAsia" w:ascii="方正仿宋_GBK" w:hAnsi="方正仿宋_GBK" w:eastAsia="方正仿宋_GBK" w:cs="方正仿宋_GBK"/>
          <w:sz w:val="28"/>
          <w:szCs w:val="28"/>
          <w:lang w:eastAsia="zh-CN"/>
        </w:rPr>
        <w:t>，需</w:t>
      </w:r>
      <w:r>
        <w:rPr>
          <w:rFonts w:hint="eastAsia" w:ascii="方正仿宋_GBK" w:hAnsi="方正仿宋_GBK" w:eastAsia="方正仿宋_GBK" w:cs="方正仿宋_GBK"/>
          <w:sz w:val="28"/>
          <w:szCs w:val="28"/>
        </w:rPr>
        <w:t>提前</w:t>
      </w:r>
      <w:r>
        <w:rPr>
          <w:rFonts w:hint="eastAsia" w:ascii="方正仿宋_GBK" w:hAnsi="方正仿宋_GBK" w:eastAsia="方正仿宋_GBK" w:cs="方正仿宋_GBK"/>
          <w:sz w:val="28"/>
          <w:szCs w:val="28"/>
          <w:lang w:eastAsia="zh-CN"/>
        </w:rPr>
        <w:t>一</w:t>
      </w:r>
      <w:r>
        <w:rPr>
          <w:rFonts w:hint="eastAsia" w:ascii="方正仿宋_GBK" w:hAnsi="方正仿宋_GBK" w:eastAsia="方正仿宋_GBK" w:cs="方正仿宋_GBK"/>
          <w:sz w:val="28"/>
          <w:szCs w:val="28"/>
          <w:lang w:val="en-US" w:eastAsia="zh-CN"/>
        </w:rPr>
        <w:t>个月提出</w:t>
      </w:r>
      <w:r>
        <w:rPr>
          <w:rFonts w:hint="eastAsia" w:ascii="方正仿宋_GBK" w:hAnsi="方正仿宋_GBK" w:eastAsia="方正仿宋_GBK" w:cs="方正仿宋_GBK"/>
          <w:sz w:val="28"/>
          <w:szCs w:val="28"/>
        </w:rPr>
        <w:t>书面</w:t>
      </w:r>
      <w:r>
        <w:rPr>
          <w:rFonts w:hint="eastAsia" w:ascii="方正仿宋_GBK" w:hAnsi="方正仿宋_GBK" w:eastAsia="方正仿宋_GBK" w:cs="方正仿宋_GBK"/>
          <w:sz w:val="28"/>
          <w:szCs w:val="28"/>
          <w:lang w:val="en-US" w:eastAsia="zh-CN"/>
        </w:rPr>
        <w:t>申请</w:t>
      </w:r>
      <w:r>
        <w:rPr>
          <w:rFonts w:hint="eastAsia" w:ascii="方正仿宋_GBK" w:hAnsi="方正仿宋_GBK" w:eastAsia="方正仿宋_GBK" w:cs="方正仿宋_GBK"/>
          <w:sz w:val="28"/>
          <w:szCs w:val="28"/>
        </w:rPr>
        <w:t>。</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rPr>
        <w:t>四、费用</w:t>
      </w:r>
      <w:r>
        <w:rPr>
          <w:rFonts w:hint="eastAsia" w:ascii="黑体" w:hAnsi="黑体" w:eastAsia="黑体" w:cs="黑体"/>
          <w:b w:val="0"/>
          <w:bCs/>
          <w:sz w:val="28"/>
          <w:szCs w:val="28"/>
          <w:lang w:eastAsia="zh-CN"/>
        </w:rPr>
        <w:t>与保证金</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lang w:eastAsia="zh-CN"/>
        </w:rPr>
        <w:t>合作期间，</w:t>
      </w:r>
      <w:r>
        <w:rPr>
          <w:rFonts w:hint="eastAsia" w:ascii="方正仿宋_GBK" w:hAnsi="方正仿宋_GBK" w:eastAsia="方正仿宋_GBK" w:cs="方正仿宋_GBK"/>
          <w:sz w:val="28"/>
          <w:szCs w:val="28"/>
          <w:lang w:val="en-US" w:eastAsia="zh-CN"/>
        </w:rPr>
        <w:t>丙</w:t>
      </w:r>
      <w:r>
        <w:rPr>
          <w:rFonts w:hint="eastAsia" w:ascii="方正仿宋_GBK" w:hAnsi="方正仿宋_GBK" w:eastAsia="方正仿宋_GBK" w:cs="方正仿宋_GBK"/>
          <w:sz w:val="28"/>
          <w:szCs w:val="28"/>
          <w:lang w:eastAsia="zh-CN"/>
        </w:rPr>
        <w:t>方收取</w:t>
      </w:r>
      <w:r>
        <w:rPr>
          <w:rFonts w:hint="eastAsia" w:ascii="方正仿宋_GBK" w:hAnsi="方正仿宋_GBK" w:eastAsia="方正仿宋_GBK" w:cs="方正仿宋_GBK"/>
          <w:sz w:val="28"/>
          <w:szCs w:val="28"/>
          <w:lang w:val="en-US" w:eastAsia="zh-CN"/>
        </w:rPr>
        <w:t>甲</w:t>
      </w:r>
      <w:r>
        <w:rPr>
          <w:rFonts w:hint="eastAsia" w:ascii="方正仿宋_GBK" w:hAnsi="方正仿宋_GBK" w:eastAsia="方正仿宋_GBK" w:cs="方正仿宋_GBK"/>
          <w:sz w:val="28"/>
          <w:szCs w:val="28"/>
          <w:lang w:eastAsia="zh-CN"/>
        </w:rPr>
        <w:t>方合作保证金，保证金金额按照</w:t>
      </w:r>
      <w:r>
        <w:rPr>
          <w:rFonts w:hint="eastAsia" w:ascii="方正仿宋_GBK" w:hAnsi="方正仿宋_GBK" w:eastAsia="方正仿宋_GBK" w:cs="方正仿宋_GBK"/>
          <w:sz w:val="28"/>
          <w:szCs w:val="28"/>
          <w:lang w:val="en-US" w:eastAsia="zh-CN"/>
        </w:rPr>
        <w:t>甲</w:t>
      </w:r>
      <w:r>
        <w:rPr>
          <w:rFonts w:hint="eastAsia" w:ascii="方正仿宋_GBK" w:hAnsi="方正仿宋_GBK" w:eastAsia="方正仿宋_GBK" w:cs="方正仿宋_GBK"/>
          <w:sz w:val="28"/>
          <w:szCs w:val="28"/>
          <w:lang w:eastAsia="zh-CN"/>
        </w:rPr>
        <w:t>方提供的合作回收网点数量，每个回收网点收取人民币</w:t>
      </w:r>
      <w:r>
        <w:rPr>
          <w:rFonts w:hint="eastAsia" w:ascii="方正仿宋_GBK" w:hAnsi="方正仿宋_GBK" w:eastAsia="方正仿宋_GBK" w:cs="方正仿宋_GBK"/>
          <w:sz w:val="28"/>
          <w:szCs w:val="28"/>
          <w:lang w:val="en-US" w:eastAsia="zh-CN"/>
        </w:rPr>
        <w:t>1000元保证金。</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三方在收到其中一方要求终止合作并退还回收网点的保证金书面申请后，经</w:t>
      </w:r>
      <w:r>
        <w:rPr>
          <w:rFonts w:hint="eastAsia" w:ascii="方正仿宋_GBK" w:hAnsi="方正仿宋_GBK" w:eastAsia="方正仿宋_GBK" w:cs="方正仿宋_GBK"/>
          <w:sz w:val="28"/>
          <w:szCs w:val="28"/>
          <w:lang w:val="en-US" w:eastAsia="zh-CN"/>
        </w:rPr>
        <w:t>丙</w:t>
      </w:r>
      <w:r>
        <w:rPr>
          <w:rFonts w:hint="eastAsia" w:ascii="方正仿宋_GBK" w:hAnsi="方正仿宋_GBK" w:eastAsia="方正仿宋_GBK" w:cs="方正仿宋_GBK"/>
          <w:sz w:val="28"/>
          <w:szCs w:val="28"/>
          <w:lang w:eastAsia="zh-CN"/>
        </w:rPr>
        <w:t>方核实</w:t>
      </w:r>
      <w:r>
        <w:rPr>
          <w:rFonts w:hint="eastAsia" w:ascii="方正仿宋_GBK" w:hAnsi="方正仿宋_GBK" w:eastAsia="方正仿宋_GBK" w:cs="方正仿宋_GBK"/>
          <w:sz w:val="28"/>
          <w:szCs w:val="28"/>
          <w:lang w:val="en-US" w:eastAsia="zh-CN"/>
        </w:rPr>
        <w:t>乙</w:t>
      </w:r>
      <w:r>
        <w:rPr>
          <w:rFonts w:hint="eastAsia" w:ascii="方正仿宋_GBK" w:hAnsi="方正仿宋_GBK" w:eastAsia="方正仿宋_GBK" w:cs="方正仿宋_GBK"/>
          <w:sz w:val="28"/>
          <w:szCs w:val="28"/>
          <w:lang w:eastAsia="zh-CN"/>
        </w:rPr>
        <w:t>方在合作期间未有违规违法行为的，</w:t>
      </w:r>
      <w:r>
        <w:rPr>
          <w:rFonts w:hint="eastAsia" w:ascii="方正仿宋_GBK" w:hAnsi="方正仿宋_GBK" w:eastAsia="方正仿宋_GBK" w:cs="方正仿宋_GBK"/>
          <w:sz w:val="28"/>
          <w:szCs w:val="28"/>
          <w:lang w:val="en-US" w:eastAsia="zh-CN"/>
        </w:rPr>
        <w:t>丙</w:t>
      </w:r>
      <w:r>
        <w:rPr>
          <w:rFonts w:hint="eastAsia" w:ascii="方正仿宋_GBK" w:hAnsi="方正仿宋_GBK" w:eastAsia="方正仿宋_GBK" w:cs="方正仿宋_GBK"/>
          <w:sz w:val="28"/>
          <w:szCs w:val="28"/>
          <w:lang w:eastAsia="zh-CN"/>
        </w:rPr>
        <w:t>方在</w:t>
      </w:r>
      <w:r>
        <w:rPr>
          <w:rFonts w:hint="eastAsia" w:ascii="方正仿宋_GBK" w:hAnsi="方正仿宋_GBK" w:eastAsia="方正仿宋_GBK" w:cs="方正仿宋_GBK"/>
          <w:sz w:val="28"/>
          <w:szCs w:val="28"/>
          <w:lang w:val="en-US" w:eastAsia="zh-CN"/>
        </w:rPr>
        <w:t>10个工作日内完成保证金退还给甲方。</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rPr>
      </w:pPr>
      <w:r>
        <w:rPr>
          <w:rFonts w:hint="eastAsia" w:ascii="黑体" w:hAnsi="黑体" w:eastAsia="黑体" w:cs="黑体"/>
          <w:b w:val="0"/>
          <w:bCs/>
          <w:sz w:val="28"/>
          <w:szCs w:val="28"/>
          <w:lang w:eastAsia="zh-CN"/>
        </w:rPr>
        <w:t>五、三</w:t>
      </w:r>
      <w:r>
        <w:rPr>
          <w:rFonts w:hint="eastAsia" w:ascii="黑体" w:hAnsi="黑体" w:eastAsia="黑体" w:cs="黑体"/>
          <w:b w:val="0"/>
          <w:bCs/>
          <w:sz w:val="28"/>
          <w:szCs w:val="28"/>
        </w:rPr>
        <w:t>方权利与义务</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sz w:val="28"/>
          <w:szCs w:val="28"/>
        </w:rPr>
      </w:pPr>
      <w:r>
        <w:rPr>
          <w:rFonts w:hint="eastAsia" w:ascii="方正楷体_GBK" w:hAnsi="方正楷体_GBK" w:eastAsia="方正楷体_GBK" w:cs="方正楷体_GBK"/>
          <w:b w:val="0"/>
          <w:bCs/>
          <w:sz w:val="28"/>
          <w:szCs w:val="28"/>
          <w:lang w:val="en-US" w:eastAsia="zh-CN"/>
        </w:rPr>
        <w:t>（一）甲</w:t>
      </w:r>
      <w:r>
        <w:rPr>
          <w:rFonts w:hint="eastAsia" w:ascii="方正楷体_GBK" w:hAnsi="方正楷体_GBK" w:eastAsia="方正楷体_GBK" w:cs="方正楷体_GBK"/>
          <w:b w:val="0"/>
          <w:bCs/>
          <w:sz w:val="28"/>
          <w:szCs w:val="28"/>
        </w:rPr>
        <w:t>方权利与义务</w:t>
      </w:r>
    </w:p>
    <w:p>
      <w:pPr>
        <w:pStyle w:val="2"/>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sz w:val="28"/>
          <w:szCs w:val="28"/>
          <w:lang w:val="en-US" w:eastAsia="zh-CN"/>
        </w:rPr>
        <w:t>1.收集乙方营业执照、</w:t>
      </w:r>
      <w:r>
        <w:rPr>
          <w:rFonts w:hint="eastAsia" w:ascii="方正仿宋_GBK" w:hAnsi="方正仿宋_GBK" w:eastAsia="方正仿宋_GBK" w:cs="方正仿宋_GBK"/>
          <w:sz w:val="28"/>
          <w:szCs w:val="28"/>
        </w:rPr>
        <w:t>法定代表人/</w:t>
      </w:r>
      <w:r>
        <w:rPr>
          <w:rFonts w:hint="eastAsia" w:ascii="方正仿宋_GBK" w:hAnsi="方正仿宋_GBK" w:eastAsia="方正仿宋_GBK" w:cs="方正仿宋_GBK"/>
          <w:sz w:val="28"/>
          <w:szCs w:val="28"/>
          <w:lang w:eastAsia="zh-CN"/>
        </w:rPr>
        <w:t>经营者</w:t>
      </w:r>
      <w:r>
        <w:rPr>
          <w:rFonts w:hint="eastAsia" w:ascii="方正仿宋_GBK" w:hAnsi="方正仿宋_GBK" w:eastAsia="方正仿宋_GBK" w:cs="方正仿宋_GBK"/>
          <w:sz w:val="28"/>
          <w:szCs w:val="28"/>
          <w:lang w:val="en-US" w:eastAsia="zh-CN"/>
        </w:rPr>
        <w:t>身份证等相关证明文件，组织乙方参与活动申报和培训，督促乙方明晰</w:t>
      </w:r>
      <w:r>
        <w:rPr>
          <w:rFonts w:hint="eastAsia" w:ascii="方正仿宋_GBK" w:hAnsi="方正仿宋_GBK" w:eastAsia="方正仿宋_GBK" w:cs="方正仿宋_GBK"/>
          <w:kern w:val="0"/>
          <w:sz w:val="28"/>
          <w:szCs w:val="28"/>
          <w:lang w:val="en-US" w:eastAsia="zh-CN" w:bidi="ar-SA"/>
        </w:rPr>
        <w:t>电动自行车以旧换新活动的具体规则和执行要求。</w:t>
      </w:r>
    </w:p>
    <w:p>
      <w:pPr>
        <w:pStyle w:val="2"/>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kern w:val="0"/>
          <w:sz w:val="28"/>
          <w:szCs w:val="28"/>
          <w:lang w:val="en-US" w:eastAsia="zh-CN" w:bidi="ar-SA"/>
        </w:rPr>
        <w:t>甲方应与电动自行车生产企业有稳定的合作关系，获得品牌企业授权承诺函，有长期经销或代理协议，有严格的商品进货质量保障体系，货源充足、供应及时，能向乙方提供稳定的电动自行车货源。</w:t>
      </w:r>
    </w:p>
    <w:p>
      <w:pPr>
        <w:pStyle w:val="2"/>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kern w:val="0"/>
          <w:sz w:val="28"/>
          <w:szCs w:val="28"/>
          <w:lang w:val="en-US" w:eastAsia="zh-CN" w:bidi="ar-SA"/>
        </w:rPr>
        <w:t>制定电动自行车以旧换新活动计划，联合厂家、品牌方叠加优惠让利，不搞虚假、违规促销；保证商品质量和服务质量，及时处置消费投诉，杜绝假冒伪劣、以次充好、以旧充新的产品进入市场流通。</w:t>
      </w:r>
    </w:p>
    <w:p>
      <w:pPr>
        <w:pStyle w:val="2"/>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4.甲方应具备规范的出入库管理机制，具有防范骗补、套补等行为的综合处置能力，并按政府部门要求收集提供乙方参与以旧换新贴补活动台账查资料。</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5.监督乙方设立规范的报废电动自行车回收网点，按照相关法律法规和丙方要求规范回收旧车，妥善存放和管理，建立回收台账备查，并将回收的旧车及时交由丙方转运拆解，避免发生各类安全事故。</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6.及时督促乙方整改以旧换新过程存在的相关问题。</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sz w:val="28"/>
          <w:szCs w:val="28"/>
          <w:lang w:val="en-US" w:eastAsia="zh-CN"/>
        </w:rPr>
      </w:pPr>
      <w:r>
        <w:rPr>
          <w:rFonts w:hint="eastAsia" w:ascii="方正楷体_GBK" w:hAnsi="方正楷体_GBK" w:eastAsia="方正楷体_GBK" w:cs="方正楷体_GBK"/>
          <w:b w:val="0"/>
          <w:bCs/>
          <w:sz w:val="28"/>
          <w:szCs w:val="28"/>
          <w:lang w:val="en-US" w:eastAsia="zh-CN"/>
        </w:rPr>
        <w:t>（二）乙方权利与义务</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1.乙方应按照甲方要求提供营业执照、</w:t>
      </w:r>
      <w:r>
        <w:rPr>
          <w:rFonts w:hint="eastAsia" w:ascii="方正仿宋_GBK" w:hAnsi="方正仿宋_GBK" w:eastAsia="方正仿宋_GBK" w:cs="方正仿宋_GBK"/>
          <w:sz w:val="28"/>
          <w:szCs w:val="28"/>
        </w:rPr>
        <w:t>法定代表人/</w:t>
      </w:r>
      <w:r>
        <w:rPr>
          <w:rFonts w:hint="eastAsia" w:ascii="方正仿宋_GBK" w:hAnsi="方正仿宋_GBK" w:eastAsia="方正仿宋_GBK" w:cs="方正仿宋_GBK"/>
          <w:sz w:val="28"/>
          <w:szCs w:val="28"/>
          <w:lang w:eastAsia="zh-CN"/>
        </w:rPr>
        <w:t>经营者</w:t>
      </w:r>
      <w:r>
        <w:rPr>
          <w:rFonts w:hint="eastAsia" w:ascii="方正仿宋_GBK" w:hAnsi="方正仿宋_GBK" w:eastAsia="方正仿宋_GBK" w:cs="方正仿宋_GBK"/>
          <w:sz w:val="28"/>
          <w:szCs w:val="28"/>
          <w:lang w:val="en-US" w:eastAsia="zh-CN"/>
        </w:rPr>
        <w:t>身份证等相关证明文件参与活动申报和培训，明晰</w:t>
      </w:r>
      <w:r>
        <w:rPr>
          <w:rFonts w:hint="eastAsia" w:ascii="方正仿宋_GBK" w:hAnsi="方正仿宋_GBK" w:eastAsia="方正仿宋_GBK" w:cs="方正仿宋_GBK"/>
          <w:kern w:val="0"/>
          <w:sz w:val="28"/>
          <w:szCs w:val="28"/>
          <w:lang w:val="en-US" w:eastAsia="zh-CN" w:bidi="ar-SA"/>
        </w:rPr>
        <w:t>电动自行车以旧换新活动的具体规则和执行要求。</w:t>
      </w:r>
      <w:r>
        <w:rPr>
          <w:rFonts w:hint="eastAsia" w:ascii="方正仿宋_GBK" w:hAnsi="方正仿宋_GBK" w:eastAsia="方正仿宋_GBK" w:cs="方正仿宋_GBK"/>
          <w:sz w:val="28"/>
          <w:szCs w:val="28"/>
          <w:lang w:val="en-US" w:eastAsia="zh-CN"/>
        </w:rPr>
        <w:t>无特殊原因，乙方不得缺席甲、丙方组织的以旧换新培训和会议。</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kern w:val="0"/>
          <w:sz w:val="28"/>
          <w:szCs w:val="28"/>
          <w:lang w:val="en-US" w:eastAsia="zh-CN" w:bidi="ar-SA"/>
        </w:rPr>
        <w:t>2.乙方应保证新车具有符合现行强制性国家标准的产品合格证、强制性产品认证（CCC）证书，杜绝假冒伪劣、以次充好、以旧充新的产品进入市场流通。自愿</w:t>
      </w:r>
      <w:r>
        <w:rPr>
          <w:rFonts w:hint="eastAsia" w:ascii="方正仿宋_GBK" w:hAnsi="方正仿宋_GBK" w:eastAsia="方正仿宋_GBK" w:cs="方正仿宋_GBK"/>
          <w:sz w:val="28"/>
          <w:szCs w:val="28"/>
          <w:lang w:eastAsia="zh-CN"/>
        </w:rPr>
        <w:t>配合对政府活动先行垫资，</w:t>
      </w:r>
      <w:r>
        <w:rPr>
          <w:rFonts w:hint="eastAsia" w:ascii="方正仿宋_GBK" w:hAnsi="方正仿宋_GBK" w:eastAsia="方正仿宋_GBK" w:cs="方正仿宋_GBK"/>
          <w:sz w:val="28"/>
          <w:szCs w:val="28"/>
          <w:lang w:val="en-US" w:eastAsia="zh-CN"/>
        </w:rPr>
        <w:t>对消费者实行“立购立减”后，按要求提交材料申请补贴。</w:t>
      </w:r>
    </w:p>
    <w:p>
      <w:pPr>
        <w:pStyle w:val="2"/>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3.乙方应按照政府部门要求，</w:t>
      </w:r>
      <w:r>
        <w:rPr>
          <w:rFonts w:hint="default" w:ascii="方正仿宋_GBK" w:hAnsi="方正仿宋_GBK" w:eastAsia="方正仿宋_GBK" w:cs="方正仿宋_GBK"/>
          <w:sz w:val="28"/>
          <w:szCs w:val="28"/>
          <w:lang w:val="en-US" w:eastAsia="zh-CN"/>
        </w:rPr>
        <w:t>加强政策宣传，做到政策图解、价格公示、监督电话、承诺书“四上墙”</w:t>
      </w:r>
      <w:r>
        <w:rPr>
          <w:rFonts w:hint="eastAsia" w:ascii="方正仿宋_GBK" w:hAnsi="方正仿宋_GBK" w:eastAsia="方正仿宋_GBK" w:cs="方正仿宋_GBK"/>
          <w:sz w:val="28"/>
          <w:szCs w:val="28"/>
          <w:lang w:val="en-US" w:eastAsia="zh-CN"/>
        </w:rPr>
        <w:t>，指导消费者参与活动，不为个人用户享受补贴政策增设任何附加条件。</w:t>
      </w:r>
    </w:p>
    <w:p>
      <w:pPr>
        <w:pStyle w:val="2"/>
        <w:keepNext w:val="0"/>
        <w:keepLines w:val="0"/>
        <w:pageBreakBefore w:val="0"/>
        <w:kinsoku/>
        <w:wordWrap/>
        <w:overflowPunct/>
        <w:topLinePunct w:val="0"/>
        <w:autoSpaceDE/>
        <w:autoSpaceDN/>
        <w:bidi w:val="0"/>
        <w:adjustRightInd/>
        <w:snapToGrid/>
        <w:spacing w:line="480" w:lineRule="exact"/>
        <w:ind w:firstLine="560" w:firstLineChars="200"/>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4.乙方</w:t>
      </w:r>
      <w:r>
        <w:rPr>
          <w:rFonts w:hint="default" w:ascii="方正仿宋_GBK" w:hAnsi="方正仿宋_GBK" w:eastAsia="方正仿宋_GBK" w:cs="方正仿宋_GBK"/>
          <w:sz w:val="28"/>
          <w:szCs w:val="28"/>
          <w:lang w:val="en-US" w:eastAsia="zh-CN"/>
        </w:rPr>
        <w:t>保证新车价格不高于参加以旧换新活动前1个月内本单位同款产品的平均成交价格</w:t>
      </w:r>
      <w:r>
        <w:rPr>
          <w:rFonts w:hint="eastAsia" w:ascii="方正仿宋_GBK" w:hAnsi="方正仿宋_GBK" w:eastAsia="方正仿宋_GBK" w:cs="方正仿宋_GBK"/>
          <w:sz w:val="28"/>
          <w:szCs w:val="28"/>
          <w:lang w:val="en-US" w:eastAsia="zh-CN"/>
        </w:rPr>
        <w:t>，并</w:t>
      </w:r>
      <w:r>
        <w:rPr>
          <w:rFonts w:hint="default" w:ascii="方正仿宋_GBK" w:hAnsi="方正仿宋_GBK" w:eastAsia="方正仿宋_GBK" w:cs="方正仿宋_GBK"/>
          <w:sz w:val="28"/>
          <w:szCs w:val="28"/>
          <w:lang w:val="en-US" w:eastAsia="zh-CN"/>
        </w:rPr>
        <w:t>向社会公开承诺，不搞先涨价再补贴，接受消费者监督</w:t>
      </w:r>
      <w:r>
        <w:rPr>
          <w:rFonts w:hint="eastAsia" w:ascii="方正仿宋_GBK" w:hAnsi="方正仿宋_GBK" w:eastAsia="方正仿宋_GBK" w:cs="方正仿宋_GBK"/>
          <w:sz w:val="28"/>
          <w:szCs w:val="28"/>
          <w:lang w:val="en-US" w:eastAsia="zh-CN"/>
        </w:rPr>
        <w:t>，</w:t>
      </w:r>
      <w:r>
        <w:rPr>
          <w:rFonts w:hint="eastAsia" w:ascii="方正仿宋_GBK" w:hAnsi="方正仿宋_GBK" w:eastAsia="方正仿宋_GBK" w:cs="方正仿宋_GBK"/>
          <w:kern w:val="0"/>
          <w:sz w:val="28"/>
          <w:szCs w:val="28"/>
          <w:lang w:val="en-US" w:eastAsia="zh-CN" w:bidi="ar-SA"/>
        </w:rPr>
        <w:t>主动对接处理消费投诉</w:t>
      </w:r>
      <w:r>
        <w:rPr>
          <w:rFonts w:hint="default" w:ascii="方正仿宋_GBK" w:hAnsi="方正仿宋_GBK" w:eastAsia="方正仿宋_GBK" w:cs="方正仿宋_GBK"/>
          <w:sz w:val="28"/>
          <w:szCs w:val="28"/>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kern w:val="2"/>
          <w:sz w:val="28"/>
          <w:szCs w:val="28"/>
          <w:lang w:val="en-US" w:eastAsia="zh-CN" w:bidi="ar-SA"/>
        </w:rPr>
      </w:pPr>
      <w:r>
        <w:rPr>
          <w:rFonts w:hint="eastAsia" w:ascii="方正仿宋_GBK" w:hAnsi="方正仿宋_GBK" w:eastAsia="方正仿宋_GBK" w:cs="方正仿宋_GBK"/>
          <w:kern w:val="2"/>
          <w:sz w:val="28"/>
          <w:szCs w:val="28"/>
          <w:lang w:val="en-US" w:eastAsia="zh-CN" w:bidi="ar-SA"/>
        </w:rPr>
        <w:t>5</w:t>
      </w:r>
      <w:r>
        <w:rPr>
          <w:rFonts w:hint="default" w:ascii="方正仿宋_GBK" w:hAnsi="方正仿宋_GBK" w:eastAsia="方正仿宋_GBK" w:cs="方正仿宋_GBK"/>
          <w:kern w:val="2"/>
          <w:sz w:val="28"/>
          <w:szCs w:val="28"/>
          <w:lang w:val="en-US" w:eastAsia="zh-CN" w:bidi="ar-SA"/>
        </w:rPr>
        <w:t>.</w:t>
      </w:r>
      <w:r>
        <w:rPr>
          <w:rFonts w:hint="eastAsia" w:ascii="方正仿宋_GBK" w:hAnsi="方正仿宋_GBK" w:eastAsia="方正仿宋_GBK" w:cs="方正仿宋_GBK"/>
          <w:sz w:val="28"/>
          <w:szCs w:val="28"/>
          <w:lang w:val="en-US" w:eastAsia="zh-CN"/>
        </w:rPr>
        <w:t>乙方应配合丙方设置明显告示，公开回收价格（实行市场化定价）、联系方式，协助公安交管部门办理旧车注销。</w:t>
      </w:r>
      <w:r>
        <w:rPr>
          <w:rFonts w:hint="eastAsia" w:ascii="方正仿宋_GBK" w:hAnsi="方正仿宋_GBK" w:eastAsia="方正仿宋_GBK" w:cs="方正仿宋_GBK"/>
          <w:kern w:val="2"/>
          <w:sz w:val="28"/>
          <w:szCs w:val="28"/>
          <w:lang w:val="en-US" w:eastAsia="zh-CN" w:bidi="ar-SA"/>
        </w:rPr>
        <w:t>按要求建立参与以旧换新贴补活动台账，规范回收旧车辆，旧车及自带的锂离子蓄电池、铅酸蓄电池未经本单位流入二手市场、改装黑作坊和骗补。</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6.乙方应当将所收集的旧车全部交给丙方拆解。非经丙方同意，乙方不得私自处置，不得以任何方式直接或间接转移给第三方。乙方应对丙方从网点转移旧车提供必要的作业条件和便利，做到“一日一清”，避免占道堆放。</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7.乙方应当及时对甲丙双方提出的合理改进要求进行整改。</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楷体_GBK" w:hAnsi="方正楷体_GBK" w:eastAsia="方正楷体_GBK" w:cs="方正楷体_GBK"/>
          <w:b w:val="0"/>
          <w:bCs/>
          <w:sz w:val="28"/>
          <w:szCs w:val="28"/>
          <w:lang w:val="en-US" w:eastAsia="zh-CN"/>
        </w:rPr>
      </w:pPr>
      <w:r>
        <w:rPr>
          <w:rFonts w:hint="eastAsia" w:ascii="方正楷体_GBK" w:hAnsi="方正楷体_GBK" w:eastAsia="方正楷体_GBK" w:cs="方正楷体_GBK"/>
          <w:b w:val="0"/>
          <w:bCs/>
          <w:sz w:val="28"/>
          <w:szCs w:val="28"/>
          <w:lang w:val="en-US" w:eastAsia="zh-CN"/>
        </w:rPr>
        <w:t>（三）丙方权利与义务</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1.丙方在乙方设立旧车回收网点，按照公允原则回收消费者交售的旧车，保证价格公平、不操纵市场，不串通压价，能协助公安交管部门办理旧车注销。不定期向甲方、乙方提供必要的培训、咨询等服务。</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2.丙方应健全旧车回收拆解管理运营制度，完善回收拆解台账，及时到乙方接收、清运旧车，规范实施旧车拆解，保证旧车及车架、蓄电池等部件未经本单位流入二手市场、改装黑作坊和骗补。</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eastAsia"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3.丙方应及时向消费者支付旧车回收款项，开具旧车回购发票，提交旧车拆解信息，协助乙方申请活动补贴。</w:t>
      </w:r>
    </w:p>
    <w:p>
      <w:pPr>
        <w:keepNext w:val="0"/>
        <w:keepLines w:val="0"/>
        <w:pageBreakBefore w:val="0"/>
        <w:numPr>
          <w:ilvl w:val="0"/>
          <w:numId w:val="0"/>
        </w:numPr>
        <w:kinsoku/>
        <w:wordWrap/>
        <w:overflowPunct/>
        <w:topLinePunct w:val="0"/>
        <w:autoSpaceDE/>
        <w:autoSpaceDN/>
        <w:bidi w:val="0"/>
        <w:adjustRightInd/>
        <w:snapToGrid/>
        <w:spacing w:line="480" w:lineRule="exact"/>
        <w:ind w:leftChars="0" w:firstLine="560" w:firstLineChars="200"/>
        <w:jc w:val="both"/>
        <w:textAlignment w:val="auto"/>
        <w:rPr>
          <w:rFonts w:hint="default" w:ascii="方正仿宋_GBK" w:hAnsi="方正仿宋_GBK" w:eastAsia="方正仿宋_GBK" w:cs="方正仿宋_GBK"/>
          <w:kern w:val="0"/>
          <w:sz w:val="28"/>
          <w:szCs w:val="28"/>
          <w:lang w:val="en-US" w:eastAsia="zh-CN" w:bidi="ar-SA"/>
        </w:rPr>
      </w:pPr>
      <w:r>
        <w:rPr>
          <w:rFonts w:hint="eastAsia" w:ascii="方正仿宋_GBK" w:hAnsi="方正仿宋_GBK" w:eastAsia="方正仿宋_GBK" w:cs="方正仿宋_GBK"/>
          <w:kern w:val="0"/>
          <w:sz w:val="28"/>
          <w:szCs w:val="28"/>
          <w:lang w:val="en-US" w:eastAsia="zh-CN" w:bidi="ar-SA"/>
        </w:rPr>
        <w:t>4.对乙方旧车回收情况进行不定期检查，据此对乙方实施回收的相关设备设施及管理情况提出改进要求，确保旧车回收链条安全闭环。</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黑体" w:hAnsi="黑体" w:eastAsia="黑体" w:cs="黑体"/>
          <w:b w:val="0"/>
          <w:bCs/>
          <w:sz w:val="28"/>
          <w:szCs w:val="28"/>
          <w:lang w:eastAsia="zh-CN"/>
        </w:rPr>
      </w:pPr>
      <w:r>
        <w:rPr>
          <w:rFonts w:hint="eastAsia" w:ascii="黑体" w:hAnsi="黑体" w:eastAsia="黑体" w:cs="黑体"/>
          <w:b w:val="0"/>
          <w:bCs/>
          <w:sz w:val="28"/>
          <w:szCs w:val="28"/>
          <w:lang w:eastAsia="zh-CN"/>
        </w:rPr>
        <w:t>六、保密条款</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双方或三</w:t>
      </w:r>
      <w:r>
        <w:rPr>
          <w:rFonts w:hint="eastAsia" w:ascii="方正仿宋_GBK" w:hAnsi="方正仿宋_GBK" w:eastAsia="方正仿宋_GBK" w:cs="方正仿宋_GBK"/>
          <w:sz w:val="28"/>
          <w:szCs w:val="28"/>
        </w:rPr>
        <w:t>方应对本协议内容及在合作过程中获取的</w:t>
      </w:r>
      <w:r>
        <w:rPr>
          <w:rFonts w:hint="eastAsia" w:ascii="方正仿宋_GBK" w:hAnsi="方正仿宋_GBK" w:eastAsia="方正仿宋_GBK" w:cs="方正仿宋_GBK"/>
          <w:sz w:val="28"/>
          <w:szCs w:val="28"/>
          <w:lang w:eastAsia="zh-CN"/>
        </w:rPr>
        <w:t>其他两方的</w:t>
      </w:r>
      <w:r>
        <w:rPr>
          <w:rFonts w:hint="eastAsia" w:ascii="方正仿宋_GBK" w:hAnsi="方正仿宋_GBK" w:eastAsia="方正仿宋_GBK" w:cs="方正仿宋_GBK"/>
          <w:sz w:val="28"/>
          <w:szCs w:val="28"/>
        </w:rPr>
        <w:t>商业秘密严格保密，未经</w:t>
      </w:r>
      <w:r>
        <w:rPr>
          <w:rFonts w:hint="eastAsia" w:ascii="方正仿宋_GBK" w:hAnsi="方正仿宋_GBK" w:eastAsia="方正仿宋_GBK" w:cs="方正仿宋_GBK"/>
          <w:sz w:val="28"/>
          <w:szCs w:val="28"/>
          <w:lang w:eastAsia="zh-CN"/>
        </w:rPr>
        <w:t>其他两方</w:t>
      </w:r>
      <w:r>
        <w:rPr>
          <w:rFonts w:hint="eastAsia" w:ascii="方正仿宋_GBK" w:hAnsi="方正仿宋_GBK" w:eastAsia="方正仿宋_GBK" w:cs="方正仿宋_GBK"/>
          <w:sz w:val="28"/>
          <w:szCs w:val="28"/>
        </w:rPr>
        <w:t>书面同意，不得以任何形式泄露给第三方。</w:t>
      </w:r>
    </w:p>
    <w:p>
      <w:pPr>
        <w:keepNext w:val="0"/>
        <w:keepLines w:val="0"/>
        <w:pageBreakBefore w:val="0"/>
        <w:kinsoku/>
        <w:wordWrap/>
        <w:overflowPunct/>
        <w:topLinePunct w:val="0"/>
        <w:autoSpaceDE/>
        <w:autoSpaceDN/>
        <w:bidi w:val="0"/>
        <w:adjustRightInd/>
        <w:snapToGrid/>
        <w:spacing w:line="480" w:lineRule="exact"/>
        <w:ind w:firstLine="562"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b/>
          <w:color w:val="FF0000"/>
          <w:sz w:val="28"/>
          <w:szCs w:val="28"/>
        </w:rPr>
        <w:t>七、违约责任</w:t>
      </w:r>
    </w:p>
    <w:p>
      <w:pPr>
        <w:pStyle w:val="2"/>
        <w:keepNext w:val="0"/>
        <w:keepLines w:val="0"/>
        <w:pageBreakBefore w:val="0"/>
        <w:kinsoku/>
        <w:wordWrap/>
        <w:overflowPunct/>
        <w:topLinePunct w:val="0"/>
        <w:autoSpaceDE/>
        <w:autoSpaceDN/>
        <w:bidi w:val="0"/>
        <w:adjustRightInd/>
        <w:snapToGrid/>
        <w:spacing w:line="480" w:lineRule="exact"/>
        <w:textAlignment w:val="auto"/>
        <w:rPr>
          <w:rFonts w:hint="eastAsia" w:ascii="方正仿宋_GBK" w:hAnsi="方正仿宋_GBK" w:eastAsia="方正仿宋_GBK" w:cs="方正仿宋_GBK"/>
          <w:color w:val="FF0000"/>
          <w:sz w:val="28"/>
          <w:szCs w:val="28"/>
        </w:rPr>
      </w:pPr>
    </w:p>
    <w:p>
      <w:pPr>
        <w:keepNext w:val="0"/>
        <w:keepLines w:val="0"/>
        <w:pageBreakBefore w:val="0"/>
        <w:kinsoku/>
        <w:wordWrap/>
        <w:overflowPunct/>
        <w:topLinePunct w:val="0"/>
        <w:autoSpaceDE/>
        <w:autoSpaceDN/>
        <w:bidi w:val="0"/>
        <w:adjustRightInd/>
        <w:snapToGrid/>
        <w:spacing w:line="480" w:lineRule="exact"/>
        <w:ind w:firstLine="562"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b/>
          <w:color w:val="FF0000"/>
          <w:sz w:val="28"/>
          <w:szCs w:val="28"/>
        </w:rPr>
        <w:t>八、争议解决</w:t>
      </w:r>
    </w:p>
    <w:p>
      <w:pPr>
        <w:pStyle w:val="2"/>
        <w:keepNext w:val="0"/>
        <w:keepLines w:val="0"/>
        <w:pageBreakBefore w:val="0"/>
        <w:kinsoku/>
        <w:wordWrap/>
        <w:overflowPunct/>
        <w:topLinePunct w:val="0"/>
        <w:autoSpaceDE/>
        <w:autoSpaceDN/>
        <w:bidi w:val="0"/>
        <w:adjustRightInd/>
        <w:snapToGrid/>
        <w:spacing w:line="480" w:lineRule="exact"/>
        <w:textAlignment w:val="auto"/>
        <w:rPr>
          <w:rFonts w:hint="eastAsia" w:ascii="方正仿宋_GBK" w:hAnsi="方正仿宋_GBK" w:eastAsia="方正仿宋_GBK" w:cs="方正仿宋_GBK"/>
          <w:color w:val="FF0000"/>
          <w:sz w:val="28"/>
          <w:szCs w:val="28"/>
        </w:rPr>
      </w:pPr>
    </w:p>
    <w:p>
      <w:pPr>
        <w:keepNext w:val="0"/>
        <w:keepLines w:val="0"/>
        <w:pageBreakBefore w:val="0"/>
        <w:numPr>
          <w:ilvl w:val="0"/>
          <w:numId w:val="1"/>
        </w:numPr>
        <w:kinsoku/>
        <w:wordWrap/>
        <w:overflowPunct/>
        <w:topLinePunct w:val="0"/>
        <w:autoSpaceDE/>
        <w:autoSpaceDN/>
        <w:bidi w:val="0"/>
        <w:adjustRightInd/>
        <w:snapToGrid/>
        <w:spacing w:line="480" w:lineRule="exact"/>
        <w:ind w:firstLine="562" w:firstLineChars="200"/>
        <w:jc w:val="both"/>
        <w:textAlignment w:val="auto"/>
        <w:rPr>
          <w:rFonts w:hint="eastAsia" w:ascii="方正仿宋_GBK" w:hAnsi="方正仿宋_GBK" w:eastAsia="方正仿宋_GBK" w:cs="方正仿宋_GBK"/>
          <w:b/>
          <w:color w:val="FF0000"/>
          <w:sz w:val="28"/>
          <w:szCs w:val="28"/>
          <w:lang w:val="en-US" w:eastAsia="zh-CN"/>
        </w:rPr>
      </w:pPr>
      <w:r>
        <w:rPr>
          <w:rFonts w:hint="eastAsia" w:ascii="方正仿宋_GBK" w:hAnsi="方正仿宋_GBK" w:eastAsia="方正仿宋_GBK" w:cs="方正仿宋_GBK"/>
          <w:b/>
          <w:color w:val="FF0000"/>
          <w:sz w:val="28"/>
          <w:szCs w:val="28"/>
          <w:lang w:val="en-US" w:eastAsia="zh-CN"/>
        </w:rPr>
        <w:t>免责声明</w:t>
      </w:r>
    </w:p>
    <w:p>
      <w:pPr>
        <w:pStyle w:val="2"/>
        <w:keepNext w:val="0"/>
        <w:keepLines w:val="0"/>
        <w:pageBreakBefore w:val="0"/>
        <w:kinsoku/>
        <w:wordWrap/>
        <w:overflowPunct/>
        <w:topLinePunct w:val="0"/>
        <w:autoSpaceDE/>
        <w:autoSpaceDN/>
        <w:bidi w:val="0"/>
        <w:adjustRightInd/>
        <w:snapToGrid/>
        <w:spacing w:line="480" w:lineRule="exact"/>
        <w:textAlignment w:val="auto"/>
        <w:rPr>
          <w:rFonts w:hint="eastAsia" w:ascii="方正仿宋_GBK" w:hAnsi="方正仿宋_GBK" w:eastAsia="方正仿宋_GBK" w:cs="方正仿宋_GBK"/>
          <w:color w:val="FF0000"/>
          <w:sz w:val="28"/>
          <w:szCs w:val="28"/>
          <w:lang w:val="en-US" w:eastAsia="zh-CN"/>
        </w:rPr>
      </w:pPr>
    </w:p>
    <w:p>
      <w:pPr>
        <w:keepNext w:val="0"/>
        <w:keepLines w:val="0"/>
        <w:pageBreakBefore w:val="0"/>
        <w:numPr>
          <w:ilvl w:val="0"/>
          <w:numId w:val="1"/>
        </w:numPr>
        <w:kinsoku/>
        <w:wordWrap/>
        <w:overflowPunct/>
        <w:topLinePunct w:val="0"/>
        <w:autoSpaceDE/>
        <w:autoSpaceDN/>
        <w:bidi w:val="0"/>
        <w:adjustRightInd/>
        <w:snapToGrid/>
        <w:spacing w:line="480" w:lineRule="exact"/>
        <w:ind w:firstLine="562" w:firstLineChars="200"/>
        <w:jc w:val="both"/>
        <w:textAlignment w:val="auto"/>
        <w:rPr>
          <w:rFonts w:hint="eastAsia" w:ascii="方正仿宋_GBK" w:hAnsi="方正仿宋_GBK" w:eastAsia="方正仿宋_GBK" w:cs="方正仿宋_GBK"/>
          <w:b/>
          <w:color w:val="FF0000"/>
          <w:sz w:val="28"/>
          <w:szCs w:val="28"/>
          <w:lang w:val="en-US" w:eastAsia="zh-CN"/>
        </w:rPr>
      </w:pPr>
      <w:r>
        <w:rPr>
          <w:rFonts w:hint="eastAsia" w:ascii="方正仿宋_GBK" w:hAnsi="方正仿宋_GBK" w:eastAsia="方正仿宋_GBK" w:cs="方正仿宋_GBK"/>
          <w:b/>
          <w:color w:val="FF0000"/>
          <w:sz w:val="28"/>
          <w:szCs w:val="28"/>
          <w:lang w:val="en-US" w:eastAsia="zh-CN"/>
        </w:rPr>
        <w:t>其它约定</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甲方（</w:t>
      </w:r>
      <w:r>
        <w:rPr>
          <w:rFonts w:hint="eastAsia" w:ascii="方正仿宋_GBK" w:hAnsi="方正仿宋_GBK" w:eastAsia="方正仿宋_GBK" w:cs="方正仿宋_GBK"/>
          <w:color w:val="FF0000"/>
          <w:sz w:val="28"/>
          <w:szCs w:val="28"/>
          <w:lang w:val="en-US" w:eastAsia="zh-CN"/>
        </w:rPr>
        <w:t>公</w:t>
      </w:r>
      <w:r>
        <w:rPr>
          <w:rFonts w:hint="eastAsia" w:ascii="方正仿宋_GBK" w:hAnsi="方正仿宋_GBK" w:eastAsia="方正仿宋_GBK" w:cs="方正仿宋_GBK"/>
          <w:color w:val="FF0000"/>
          <w:sz w:val="28"/>
          <w:szCs w:val="28"/>
        </w:rPr>
        <w:t>章）：</w:t>
      </w:r>
      <w:r>
        <w:rPr>
          <w:rFonts w:hint="eastAsia" w:ascii="方正仿宋_GBK" w:hAnsi="方正仿宋_GBK" w:eastAsia="方正仿宋_GBK" w:cs="方正仿宋_GBK"/>
          <w:b/>
          <w:i/>
          <w:color w:val="FF0000"/>
          <w:sz w:val="28"/>
          <w:szCs w:val="28"/>
        </w:rPr>
        <w:t xml:space="preserve"> </w:t>
      </w:r>
      <w:r>
        <w:rPr>
          <w:rFonts w:hint="eastAsia" w:ascii="方正仿宋_GBK" w:hAnsi="方正仿宋_GBK" w:eastAsia="方正仿宋_GBK" w:cs="方正仿宋_GBK"/>
          <w:b/>
          <w:i/>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法定代表人/负责人（签字）：</w:t>
      </w:r>
      <w:r>
        <w:rPr>
          <w:rFonts w:hint="eastAsia" w:ascii="方正仿宋_GBK" w:hAnsi="方正仿宋_GBK" w:eastAsia="方正仿宋_GBK" w:cs="方正仿宋_GBK"/>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color w:val="FF0000"/>
          <w:sz w:val="28"/>
          <w:szCs w:val="28"/>
          <w:lang w:val="en-US" w:eastAsia="zh-CN"/>
        </w:rPr>
      </w:pPr>
      <w:r>
        <w:rPr>
          <w:rFonts w:hint="eastAsia" w:ascii="方正仿宋_GBK" w:hAnsi="方正仿宋_GBK" w:eastAsia="方正仿宋_GBK" w:cs="方正仿宋_GBK"/>
          <w:b w:val="0"/>
          <w:bCs w:val="0"/>
          <w:color w:val="FF0000"/>
          <w:sz w:val="28"/>
          <w:szCs w:val="28"/>
        </w:rPr>
        <w:t>日期：</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年</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月</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 xml:space="preserve">日 </w:t>
      </w:r>
      <w:r>
        <w:rPr>
          <w:rFonts w:hint="eastAsia" w:ascii="方正仿宋_GBK" w:hAnsi="方正仿宋_GBK" w:eastAsia="方正仿宋_GBK" w:cs="方正仿宋_GBK"/>
          <w:b w:val="0"/>
          <w:bCs w:val="0"/>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color w:val="FF0000"/>
          <w:sz w:val="28"/>
          <w:szCs w:val="28"/>
          <w:lang w:val="en-US" w:eastAsia="zh-CN"/>
        </w:rPr>
      </w:pP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b w:val="0"/>
          <w:bCs w:val="0"/>
          <w:color w:val="FF0000"/>
          <w:sz w:val="28"/>
          <w:szCs w:val="28"/>
          <w:lang w:val="en-US" w:eastAsia="zh-CN"/>
        </w:rPr>
        <w:t>乙</w:t>
      </w:r>
      <w:r>
        <w:rPr>
          <w:rFonts w:hint="eastAsia" w:ascii="方正仿宋_GBK" w:hAnsi="方正仿宋_GBK" w:eastAsia="方正仿宋_GBK" w:cs="方正仿宋_GBK"/>
          <w:color w:val="FF0000"/>
          <w:sz w:val="28"/>
          <w:szCs w:val="28"/>
        </w:rPr>
        <w:t>方（</w:t>
      </w:r>
      <w:r>
        <w:rPr>
          <w:rFonts w:hint="eastAsia" w:ascii="方正仿宋_GBK" w:hAnsi="方正仿宋_GBK" w:eastAsia="方正仿宋_GBK" w:cs="方正仿宋_GBK"/>
          <w:color w:val="FF0000"/>
          <w:sz w:val="28"/>
          <w:szCs w:val="28"/>
          <w:lang w:val="en-US" w:eastAsia="zh-CN"/>
        </w:rPr>
        <w:t>公</w:t>
      </w:r>
      <w:r>
        <w:rPr>
          <w:rFonts w:hint="eastAsia" w:ascii="方正仿宋_GBK" w:hAnsi="方正仿宋_GBK" w:eastAsia="方正仿宋_GBK" w:cs="方正仿宋_GBK"/>
          <w:color w:val="FF0000"/>
          <w:sz w:val="28"/>
          <w:szCs w:val="28"/>
        </w:rPr>
        <w:t>章）：</w:t>
      </w:r>
      <w:r>
        <w:rPr>
          <w:rFonts w:hint="eastAsia" w:ascii="方正仿宋_GBK" w:hAnsi="方正仿宋_GBK" w:eastAsia="方正仿宋_GBK" w:cs="方正仿宋_GBK"/>
          <w:b/>
          <w:i/>
          <w:color w:val="FF0000"/>
          <w:sz w:val="28"/>
          <w:szCs w:val="28"/>
        </w:rPr>
        <w:t xml:space="preserve"> </w:t>
      </w:r>
      <w:r>
        <w:rPr>
          <w:rFonts w:hint="eastAsia" w:ascii="方正仿宋_GBK" w:hAnsi="方正仿宋_GBK" w:eastAsia="方正仿宋_GBK" w:cs="方正仿宋_GBK"/>
          <w:b/>
          <w:i/>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法定代表人/负责人（签字）：</w:t>
      </w:r>
      <w:r>
        <w:rPr>
          <w:rFonts w:hint="eastAsia" w:ascii="方正仿宋_GBK" w:hAnsi="方正仿宋_GBK" w:eastAsia="方正仿宋_GBK" w:cs="方正仿宋_GBK"/>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color w:val="FF0000"/>
          <w:sz w:val="28"/>
          <w:szCs w:val="28"/>
          <w:lang w:val="en-US" w:eastAsia="zh-CN"/>
        </w:rPr>
      </w:pPr>
      <w:r>
        <w:rPr>
          <w:rFonts w:hint="eastAsia" w:ascii="方正仿宋_GBK" w:hAnsi="方正仿宋_GBK" w:eastAsia="方正仿宋_GBK" w:cs="方正仿宋_GBK"/>
          <w:b w:val="0"/>
          <w:bCs w:val="0"/>
          <w:color w:val="FF0000"/>
          <w:sz w:val="28"/>
          <w:szCs w:val="28"/>
        </w:rPr>
        <w:t>日期：</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年</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月</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 xml:space="preserve">日 </w:t>
      </w:r>
      <w:r>
        <w:rPr>
          <w:rFonts w:hint="eastAsia" w:ascii="方正仿宋_GBK" w:hAnsi="方正仿宋_GBK" w:eastAsia="方正仿宋_GBK" w:cs="方正仿宋_GBK"/>
          <w:b w:val="0"/>
          <w:bCs w:val="0"/>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color w:val="FF0000"/>
          <w:sz w:val="28"/>
          <w:szCs w:val="28"/>
          <w:lang w:val="en-US" w:eastAsia="zh-CN"/>
        </w:rPr>
      </w:pP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lang w:eastAsia="zh-CN"/>
        </w:rPr>
        <w:t>丙</w:t>
      </w:r>
      <w:r>
        <w:rPr>
          <w:rFonts w:hint="eastAsia" w:ascii="方正仿宋_GBK" w:hAnsi="方正仿宋_GBK" w:eastAsia="方正仿宋_GBK" w:cs="方正仿宋_GBK"/>
          <w:color w:val="FF0000"/>
          <w:sz w:val="28"/>
          <w:szCs w:val="28"/>
        </w:rPr>
        <w:t>方（</w:t>
      </w:r>
      <w:r>
        <w:rPr>
          <w:rFonts w:hint="eastAsia" w:ascii="方正仿宋_GBK" w:hAnsi="方正仿宋_GBK" w:eastAsia="方正仿宋_GBK" w:cs="方正仿宋_GBK"/>
          <w:color w:val="FF0000"/>
          <w:sz w:val="28"/>
          <w:szCs w:val="28"/>
          <w:lang w:val="en-US" w:eastAsia="zh-CN"/>
        </w:rPr>
        <w:t>公</w:t>
      </w:r>
      <w:r>
        <w:rPr>
          <w:rFonts w:hint="eastAsia" w:ascii="方正仿宋_GBK" w:hAnsi="方正仿宋_GBK" w:eastAsia="方正仿宋_GBK" w:cs="方正仿宋_GBK"/>
          <w:color w:val="FF0000"/>
          <w:sz w:val="28"/>
          <w:szCs w:val="28"/>
        </w:rPr>
        <w:t>章）：</w:t>
      </w:r>
      <w:r>
        <w:rPr>
          <w:rFonts w:hint="eastAsia" w:ascii="方正仿宋_GBK" w:hAnsi="方正仿宋_GBK" w:eastAsia="方正仿宋_GBK" w:cs="方正仿宋_GBK"/>
          <w:b/>
          <w:i/>
          <w:color w:val="FF0000"/>
          <w:sz w:val="28"/>
          <w:szCs w:val="28"/>
        </w:rPr>
        <w:t xml:space="preserve"> </w:t>
      </w:r>
      <w:r>
        <w:rPr>
          <w:rFonts w:hint="eastAsia" w:ascii="方正仿宋_GBK" w:hAnsi="方正仿宋_GBK" w:eastAsia="方正仿宋_GBK" w:cs="方正仿宋_GBK"/>
          <w:b/>
          <w:i/>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color w:val="FF0000"/>
          <w:sz w:val="28"/>
          <w:szCs w:val="28"/>
        </w:rPr>
      </w:pPr>
      <w:r>
        <w:rPr>
          <w:rFonts w:hint="eastAsia" w:ascii="方正仿宋_GBK" w:hAnsi="方正仿宋_GBK" w:eastAsia="方正仿宋_GBK" w:cs="方正仿宋_GBK"/>
          <w:color w:val="FF0000"/>
          <w:sz w:val="28"/>
          <w:szCs w:val="28"/>
        </w:rPr>
        <w:t>法定代表人/负责人（签字）：</w:t>
      </w:r>
      <w:r>
        <w:rPr>
          <w:rFonts w:hint="eastAsia" w:ascii="方正仿宋_GBK" w:hAnsi="方正仿宋_GBK" w:eastAsia="方正仿宋_GBK" w:cs="方正仿宋_GBK"/>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color w:val="FF0000"/>
          <w:sz w:val="28"/>
          <w:szCs w:val="28"/>
          <w:lang w:val="en-US" w:eastAsia="zh-CN"/>
        </w:rPr>
      </w:pPr>
      <w:r>
        <w:rPr>
          <w:rFonts w:hint="eastAsia" w:ascii="方正仿宋_GBK" w:hAnsi="方正仿宋_GBK" w:eastAsia="方正仿宋_GBK" w:cs="方正仿宋_GBK"/>
          <w:b w:val="0"/>
          <w:bCs w:val="0"/>
          <w:color w:val="FF0000"/>
          <w:sz w:val="28"/>
          <w:szCs w:val="28"/>
        </w:rPr>
        <w:t>日期：</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年</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月</w:t>
      </w:r>
      <w:r>
        <w:rPr>
          <w:rFonts w:hint="eastAsia" w:ascii="方正仿宋_GBK" w:hAnsi="方正仿宋_GBK" w:eastAsia="方正仿宋_GBK" w:cs="方正仿宋_GBK"/>
          <w:b w:val="0"/>
          <w:bCs w:val="0"/>
          <w:color w:val="FF0000"/>
          <w:sz w:val="28"/>
          <w:szCs w:val="28"/>
          <w:lang w:val="en-US" w:eastAsia="zh-CN"/>
        </w:rPr>
        <w:t xml:space="preserve">  </w:t>
      </w:r>
      <w:r>
        <w:rPr>
          <w:rFonts w:hint="eastAsia" w:ascii="方正仿宋_GBK" w:hAnsi="方正仿宋_GBK" w:eastAsia="方正仿宋_GBK" w:cs="方正仿宋_GBK"/>
          <w:b w:val="0"/>
          <w:bCs w:val="0"/>
          <w:color w:val="FF0000"/>
          <w:sz w:val="28"/>
          <w:szCs w:val="28"/>
        </w:rPr>
        <w:t xml:space="preserve">日 </w:t>
      </w:r>
      <w:r>
        <w:rPr>
          <w:rFonts w:hint="eastAsia" w:ascii="方正仿宋_GBK" w:hAnsi="方正仿宋_GBK" w:eastAsia="方正仿宋_GBK" w:cs="方正仿宋_GBK"/>
          <w:b w:val="0"/>
          <w:bCs w:val="0"/>
          <w:color w:val="FF000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480" w:lineRule="exact"/>
        <w:ind w:firstLine="560" w:firstLineChars="200"/>
        <w:jc w:val="both"/>
        <w:textAlignment w:val="auto"/>
        <w:rPr>
          <w:rFonts w:hint="eastAsia" w:ascii="方正仿宋_GBK" w:hAnsi="方正仿宋_GBK" w:eastAsia="方正仿宋_GBK" w:cs="方正仿宋_GBK"/>
          <w:b w:val="0"/>
          <w:bCs w:val="0"/>
          <w:sz w:val="28"/>
          <w:szCs w:val="28"/>
        </w:rPr>
      </w:pPr>
      <w:r>
        <w:rPr>
          <w:rFonts w:hint="eastAsia" w:ascii="方正仿宋_GBK" w:hAnsi="方正仿宋_GBK" w:eastAsia="方正仿宋_GBK" w:cs="方正仿宋_GBK"/>
          <w:b w:val="0"/>
          <w:bCs w:val="0"/>
          <w:sz w:val="28"/>
          <w:szCs w:val="28"/>
          <w:lang w:val="en-US" w:eastAsia="zh-CN"/>
        </w:rPr>
        <w:t xml:space="preserve">                    </w:t>
      </w:r>
    </w:p>
    <w:p>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方正仿宋_GBK" w:hAnsi="方正仿宋_GBK" w:eastAsia="方正仿宋_GBK" w:cs="方正仿宋_GBK"/>
          <w:b w:val="0"/>
          <w:bCs w:val="0"/>
          <w:sz w:val="28"/>
          <w:szCs w:val="28"/>
          <w:lang w:val="en-US" w:eastAsia="zh-CN"/>
        </w:rPr>
      </w:pPr>
    </w:p>
    <w:sectPr>
      <w:pgSz w:w="11906" w:h="16838"/>
      <w:pgMar w:top="1440" w:right="1800" w:bottom="1440" w:left="1800"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等线">
    <w:altName w:val="汉仪中圆B5"/>
    <w:panose1 w:val="02010600030101010101"/>
    <w:charset w:val="86"/>
    <w:family w:val="auto"/>
    <w:pitch w:val="default"/>
    <w:sig w:usb0="00000000" w:usb1="00000000" w:usb2="00000016" w:usb3="00000000" w:csb0="0004000F" w:csb1="00000000"/>
  </w:font>
  <w:font w:name="21">
    <w:altName w:val="汉仪仿宋S"/>
    <w:panose1 w:val="00000000000000000000"/>
    <w:charset w:val="00"/>
    <w:family w:val="auto"/>
    <w:pitch w:val="default"/>
    <w:sig w:usb0="00000000" w:usb1="00000000" w:usb2="00000000" w:usb3="00000000" w:csb0="00000000" w:csb1="00000000"/>
  </w:font>
  <w:font w:name="Cambria">
    <w:altName w:val="Noto Sans Syriac Eastern"/>
    <w:panose1 w:val="02040503050406030204"/>
    <w:charset w:val="00"/>
    <w:family w:val="auto"/>
    <w:pitch w:val="default"/>
    <w:sig w:usb0="00000000" w:usb1="00000000" w:usb2="00000000" w:usb3="00000000" w:csb0="2000019F" w:csb1="00000000"/>
  </w:font>
  <w:font w:name="微软雅黑">
    <w:altName w:val="方正黑体_GBK"/>
    <w:panose1 w:val="020B0502040204020203"/>
    <w:charset w:val="86"/>
    <w:family w:val="auto"/>
    <w:pitch w:val="default"/>
    <w:sig w:usb0="00000000" w:usb1="00000000" w:usb2="00000016" w:usb3="00000000" w:csb0="0004001F" w:csb1="00000000"/>
  </w:font>
  <w:font w:name="方正小标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汉仪中圆B5">
    <w:panose1 w:val="02010600000101010101"/>
    <w:charset w:val="88"/>
    <w:family w:val="auto"/>
    <w:pitch w:val="default"/>
    <w:sig w:usb0="00000001" w:usb1="080E0800" w:usb2="00000002" w:usb3="00000000" w:csb0="00100000" w:csb1="00000000"/>
  </w:font>
  <w:font w:name="汉仪仿宋S">
    <w:panose1 w:val="00020600040101000101"/>
    <w:charset w:val="86"/>
    <w:family w:val="auto"/>
    <w:pitch w:val="default"/>
    <w:sig w:usb0="A00002BF" w:usb1="38CF7CFA" w:usb2="00000016"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footnotePr>
    <w:footnote w:id="0"/>
    <w:footnote w:id="1"/>
  </w:footnotePr>
  <w:endnotePr>
    <w:endnote w:id="0"/>
    <w:endnote w:id="1"/>
  </w:endnotePr>
  <w:compat>
    <w:doNotExpandShiftReturn/>
    <w:useFELayout/>
    <w:compatSetting w:name="compatibilityMode" w:uri="http://schemas.microsoft.com/office/word" w:val="16"/>
    <w:compatSetting w:name="overrideTableStyleFontSizeAndJustification" w:uri="http://schemas.microsoft.com/office/word" w:val="1"/>
  </w:compat>
  <w:docVars>
    <w:docVar w:name="commondata" w:val="eyJoZGlkIjoiYTc2ZGZiNzZiNDVlOGViOWVmM2JhOTY0NGJkNjUyYzgifQ=="/>
  </w:docVars>
  <w:rsids>
    <w:rsidRoot w:val="00000000"/>
    <w:rsid w:val="015D0D5E"/>
    <w:rsid w:val="01AE3368"/>
    <w:rsid w:val="022E26FA"/>
    <w:rsid w:val="036D7252"/>
    <w:rsid w:val="03AC1B29"/>
    <w:rsid w:val="059D3A85"/>
    <w:rsid w:val="0699732E"/>
    <w:rsid w:val="06E4311A"/>
    <w:rsid w:val="07FE66CB"/>
    <w:rsid w:val="08762705"/>
    <w:rsid w:val="087846CF"/>
    <w:rsid w:val="091066B6"/>
    <w:rsid w:val="095F13EB"/>
    <w:rsid w:val="09975029"/>
    <w:rsid w:val="0A7A4A3B"/>
    <w:rsid w:val="0B057D70"/>
    <w:rsid w:val="0B3F3CDA"/>
    <w:rsid w:val="0F034DD3"/>
    <w:rsid w:val="0FC401FA"/>
    <w:rsid w:val="11050ACA"/>
    <w:rsid w:val="11D30BC8"/>
    <w:rsid w:val="11ED7CD2"/>
    <w:rsid w:val="121C5CC2"/>
    <w:rsid w:val="1272218F"/>
    <w:rsid w:val="127F665A"/>
    <w:rsid w:val="12BC12A2"/>
    <w:rsid w:val="13C407C9"/>
    <w:rsid w:val="13D11138"/>
    <w:rsid w:val="148937C0"/>
    <w:rsid w:val="14EA104F"/>
    <w:rsid w:val="15A72150"/>
    <w:rsid w:val="164756E1"/>
    <w:rsid w:val="168E1562"/>
    <w:rsid w:val="16A86180"/>
    <w:rsid w:val="18714C97"/>
    <w:rsid w:val="197B648B"/>
    <w:rsid w:val="19B65058"/>
    <w:rsid w:val="19E25E4D"/>
    <w:rsid w:val="1A587EBD"/>
    <w:rsid w:val="1AC27A2C"/>
    <w:rsid w:val="1B261D69"/>
    <w:rsid w:val="1BE7774A"/>
    <w:rsid w:val="1BFC2ACA"/>
    <w:rsid w:val="1D514663"/>
    <w:rsid w:val="1D730C34"/>
    <w:rsid w:val="1E214A6A"/>
    <w:rsid w:val="1E560BB7"/>
    <w:rsid w:val="1E686971"/>
    <w:rsid w:val="1E9B2A6E"/>
    <w:rsid w:val="1EBF0A2D"/>
    <w:rsid w:val="1EE73F05"/>
    <w:rsid w:val="1FB931AC"/>
    <w:rsid w:val="1FBE4C66"/>
    <w:rsid w:val="2188552B"/>
    <w:rsid w:val="226F2247"/>
    <w:rsid w:val="22804455"/>
    <w:rsid w:val="22994F89"/>
    <w:rsid w:val="22E9024C"/>
    <w:rsid w:val="238B4E5F"/>
    <w:rsid w:val="23963804"/>
    <w:rsid w:val="241A61E3"/>
    <w:rsid w:val="24960B05"/>
    <w:rsid w:val="24E707BB"/>
    <w:rsid w:val="25115838"/>
    <w:rsid w:val="252A68FA"/>
    <w:rsid w:val="25333A00"/>
    <w:rsid w:val="25E414C8"/>
    <w:rsid w:val="26FE3B9A"/>
    <w:rsid w:val="278422F1"/>
    <w:rsid w:val="278E13C2"/>
    <w:rsid w:val="2835183D"/>
    <w:rsid w:val="299B1B74"/>
    <w:rsid w:val="29F85218"/>
    <w:rsid w:val="29FB2613"/>
    <w:rsid w:val="2B626DED"/>
    <w:rsid w:val="2CBE6AAF"/>
    <w:rsid w:val="2D256324"/>
    <w:rsid w:val="2EC02436"/>
    <w:rsid w:val="2F9F2EBA"/>
    <w:rsid w:val="2FBB6ACC"/>
    <w:rsid w:val="2FFBD350"/>
    <w:rsid w:val="30171A1C"/>
    <w:rsid w:val="307D1FD3"/>
    <w:rsid w:val="30EE4C7F"/>
    <w:rsid w:val="31464ABB"/>
    <w:rsid w:val="318F1492"/>
    <w:rsid w:val="31D67BED"/>
    <w:rsid w:val="31DE2F46"/>
    <w:rsid w:val="32290665"/>
    <w:rsid w:val="32BF4B25"/>
    <w:rsid w:val="3328091C"/>
    <w:rsid w:val="33437E2F"/>
    <w:rsid w:val="33AD7074"/>
    <w:rsid w:val="345D2848"/>
    <w:rsid w:val="348222AE"/>
    <w:rsid w:val="34E00D83"/>
    <w:rsid w:val="35635C3C"/>
    <w:rsid w:val="357339A5"/>
    <w:rsid w:val="36A54032"/>
    <w:rsid w:val="36CE3B47"/>
    <w:rsid w:val="37955116"/>
    <w:rsid w:val="38431D54"/>
    <w:rsid w:val="38C70290"/>
    <w:rsid w:val="38FD1F03"/>
    <w:rsid w:val="39671A73"/>
    <w:rsid w:val="3991089E"/>
    <w:rsid w:val="39E210F9"/>
    <w:rsid w:val="3CBE7BFC"/>
    <w:rsid w:val="3D1617E6"/>
    <w:rsid w:val="3D1B6DFC"/>
    <w:rsid w:val="3D235759"/>
    <w:rsid w:val="3E907376"/>
    <w:rsid w:val="3F5605BF"/>
    <w:rsid w:val="40A86BF9"/>
    <w:rsid w:val="41994793"/>
    <w:rsid w:val="41C23CEA"/>
    <w:rsid w:val="42723962"/>
    <w:rsid w:val="435766B4"/>
    <w:rsid w:val="43A318F9"/>
    <w:rsid w:val="443C4228"/>
    <w:rsid w:val="44472BF1"/>
    <w:rsid w:val="44B32BF6"/>
    <w:rsid w:val="4513F220"/>
    <w:rsid w:val="45DD3B4D"/>
    <w:rsid w:val="47095F17"/>
    <w:rsid w:val="48EF40A0"/>
    <w:rsid w:val="4939641A"/>
    <w:rsid w:val="49663AF5"/>
    <w:rsid w:val="499A60EA"/>
    <w:rsid w:val="49C56A6D"/>
    <w:rsid w:val="4B272E10"/>
    <w:rsid w:val="4B3612A5"/>
    <w:rsid w:val="4B6978CC"/>
    <w:rsid w:val="4C942727"/>
    <w:rsid w:val="4C9E5217"/>
    <w:rsid w:val="4D5048A0"/>
    <w:rsid w:val="4F09760E"/>
    <w:rsid w:val="4F1B712F"/>
    <w:rsid w:val="4F51656C"/>
    <w:rsid w:val="4FE37C4D"/>
    <w:rsid w:val="508A00C9"/>
    <w:rsid w:val="50B30108"/>
    <w:rsid w:val="50EA0B67"/>
    <w:rsid w:val="51385D77"/>
    <w:rsid w:val="51911F10"/>
    <w:rsid w:val="51AC406F"/>
    <w:rsid w:val="52462715"/>
    <w:rsid w:val="526F57C8"/>
    <w:rsid w:val="528D3EA0"/>
    <w:rsid w:val="52E76099"/>
    <w:rsid w:val="53010E60"/>
    <w:rsid w:val="53051C89"/>
    <w:rsid w:val="534704F3"/>
    <w:rsid w:val="536F35A6"/>
    <w:rsid w:val="539D45B7"/>
    <w:rsid w:val="540D34EB"/>
    <w:rsid w:val="54703A7A"/>
    <w:rsid w:val="54B81656"/>
    <w:rsid w:val="586E207E"/>
    <w:rsid w:val="58D8279F"/>
    <w:rsid w:val="593D6EE9"/>
    <w:rsid w:val="59CB5FEA"/>
    <w:rsid w:val="5AF947C9"/>
    <w:rsid w:val="5B522ADC"/>
    <w:rsid w:val="5B6B6D49"/>
    <w:rsid w:val="5B975D27"/>
    <w:rsid w:val="5BB24978"/>
    <w:rsid w:val="5C2D5D27"/>
    <w:rsid w:val="5D537A94"/>
    <w:rsid w:val="5D666E18"/>
    <w:rsid w:val="5E56783C"/>
    <w:rsid w:val="5F2E07B9"/>
    <w:rsid w:val="601C4AB5"/>
    <w:rsid w:val="604642CC"/>
    <w:rsid w:val="606326E4"/>
    <w:rsid w:val="620B6B90"/>
    <w:rsid w:val="626704FA"/>
    <w:rsid w:val="62E55633"/>
    <w:rsid w:val="633F5706"/>
    <w:rsid w:val="648A0240"/>
    <w:rsid w:val="657809E0"/>
    <w:rsid w:val="65B97A45"/>
    <w:rsid w:val="65C71020"/>
    <w:rsid w:val="66B27F22"/>
    <w:rsid w:val="66E31E89"/>
    <w:rsid w:val="672C55DE"/>
    <w:rsid w:val="675D1C3B"/>
    <w:rsid w:val="676B07FC"/>
    <w:rsid w:val="67E97973"/>
    <w:rsid w:val="680F105B"/>
    <w:rsid w:val="69990F25"/>
    <w:rsid w:val="69AC2A06"/>
    <w:rsid w:val="6A8B08FE"/>
    <w:rsid w:val="6AAF0A00"/>
    <w:rsid w:val="6AEF113B"/>
    <w:rsid w:val="6C07661A"/>
    <w:rsid w:val="6C7F4402"/>
    <w:rsid w:val="6CEDA455"/>
    <w:rsid w:val="6DC72505"/>
    <w:rsid w:val="6E146DCC"/>
    <w:rsid w:val="6E7D7067"/>
    <w:rsid w:val="6E8B1784"/>
    <w:rsid w:val="6EA36ACE"/>
    <w:rsid w:val="6EDF562C"/>
    <w:rsid w:val="6F2F65B3"/>
    <w:rsid w:val="6F3463AF"/>
    <w:rsid w:val="717D79A1"/>
    <w:rsid w:val="72086C48"/>
    <w:rsid w:val="755723C0"/>
    <w:rsid w:val="75734D20"/>
    <w:rsid w:val="75736ACE"/>
    <w:rsid w:val="75B05115"/>
    <w:rsid w:val="774E15A1"/>
    <w:rsid w:val="78250553"/>
    <w:rsid w:val="788F1E71"/>
    <w:rsid w:val="792E6B36"/>
    <w:rsid w:val="794744F9"/>
    <w:rsid w:val="794E5888"/>
    <w:rsid w:val="7A6B4218"/>
    <w:rsid w:val="7AAD2A82"/>
    <w:rsid w:val="7B8732D3"/>
    <w:rsid w:val="7B882423"/>
    <w:rsid w:val="7C2E29D6"/>
    <w:rsid w:val="7CCB5017"/>
    <w:rsid w:val="7DC26844"/>
    <w:rsid w:val="7DE00127"/>
    <w:rsid w:val="7E0E55E6"/>
    <w:rsid w:val="7E3A63DB"/>
    <w:rsid w:val="7FFB99FD"/>
    <w:rsid w:val="DAFB3185"/>
    <w:rsid w:val="F673B216"/>
    <w:rsid w:val="FC77F2A5"/>
    <w:rsid w:val="FEFF9875"/>
    <w:rsid w:val="FF72AA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Calibri"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nhideWhenUsed="0"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0" w:after="0" w:line="240" w:lineRule="auto"/>
      <w:jc w:val="both"/>
    </w:pPr>
    <w:rPr>
      <w:rFonts w:ascii="Calibri" w:hAnsi="Calibri" w:eastAsia="等线" w:cs="21"/>
      <w:sz w:val="22"/>
      <w:szCs w:val="22"/>
      <w:lang w:val="en-US" w:eastAsia="en-US" w:bidi="ar-SA"/>
    </w:rPr>
  </w:style>
  <w:style w:type="paragraph" w:styleId="3">
    <w:name w:val="heading 1"/>
    <w:basedOn w:val="1"/>
    <w:next w:val="1"/>
    <w:link w:val="19"/>
    <w:qFormat/>
    <w:uiPriority w:val="9"/>
    <w:pPr>
      <w:keepNext/>
      <w:keepLines/>
      <w:spacing w:before="480"/>
      <w:outlineLvl w:val="0"/>
    </w:pPr>
    <w:rPr>
      <w:rFonts w:ascii="Cambria" w:hAnsi="Cambria" w:eastAsia="宋体" w:cs="宋体"/>
      <w:b/>
      <w:bCs/>
      <w:color w:val="000000"/>
      <w:sz w:val="28"/>
      <w:szCs w:val="28"/>
    </w:rPr>
  </w:style>
  <w:style w:type="paragraph" w:styleId="4">
    <w:name w:val="heading 2"/>
    <w:basedOn w:val="1"/>
    <w:next w:val="1"/>
    <w:link w:val="20"/>
    <w:qFormat/>
    <w:uiPriority w:val="9"/>
    <w:pPr>
      <w:keepNext/>
      <w:keepLines/>
      <w:spacing w:before="200"/>
      <w:outlineLvl w:val="1"/>
    </w:pPr>
    <w:rPr>
      <w:rFonts w:ascii="Cambria" w:hAnsi="Cambria" w:eastAsia="宋体" w:cs="宋体"/>
      <w:b/>
      <w:bCs/>
      <w:color w:val="000000"/>
      <w:sz w:val="26"/>
      <w:szCs w:val="26"/>
    </w:rPr>
  </w:style>
  <w:style w:type="paragraph" w:styleId="5">
    <w:name w:val="heading 3"/>
    <w:basedOn w:val="1"/>
    <w:next w:val="1"/>
    <w:link w:val="21"/>
    <w:qFormat/>
    <w:uiPriority w:val="9"/>
    <w:pPr>
      <w:keepNext/>
      <w:keepLines/>
      <w:spacing w:before="200"/>
      <w:outlineLvl w:val="2"/>
    </w:pPr>
    <w:rPr>
      <w:rFonts w:ascii="Cambria" w:hAnsi="Cambria" w:eastAsia="宋体" w:cs="宋体"/>
      <w:b/>
      <w:bCs/>
      <w:color w:val="000000"/>
    </w:rPr>
  </w:style>
  <w:style w:type="paragraph" w:styleId="6">
    <w:name w:val="heading 4"/>
    <w:basedOn w:val="1"/>
    <w:next w:val="1"/>
    <w:link w:val="22"/>
    <w:qFormat/>
    <w:uiPriority w:val="9"/>
    <w:pPr>
      <w:keepNext/>
      <w:keepLines/>
      <w:spacing w:before="200"/>
      <w:outlineLvl w:val="3"/>
    </w:pPr>
    <w:rPr>
      <w:rFonts w:ascii="Cambria" w:hAnsi="Cambria" w:eastAsia="宋体" w:cs="宋体"/>
      <w:b/>
      <w:bCs/>
      <w:i/>
      <w:iCs/>
      <w:color w:val="000000"/>
    </w:rPr>
  </w:style>
  <w:style w:type="character" w:default="1" w:styleId="15">
    <w:name w:val="Default Paragraph Font"/>
    <w:qFormat/>
    <w:uiPriority w:val="1"/>
  </w:style>
  <w:style w:type="table" w:default="1" w:styleId="13">
    <w:name w:val="Normal Table"/>
    <w:qFormat/>
    <w:uiPriority w:val="99"/>
    <w:tblPr>
      <w:tblCellMar>
        <w:top w:w="0" w:type="dxa"/>
        <w:left w:w="108" w:type="dxa"/>
        <w:bottom w:w="0" w:type="dxa"/>
        <w:right w:w="108" w:type="dxa"/>
      </w:tblCellMar>
    </w:tblPr>
  </w:style>
  <w:style w:type="paragraph" w:customStyle="1" w:styleId="2">
    <w:name w:val="无间隔1"/>
    <w:qFormat/>
    <w:uiPriority w:val="0"/>
    <w:pPr>
      <w:widowControl w:val="0"/>
      <w:spacing w:line="400" w:lineRule="exact"/>
      <w:jc w:val="both"/>
    </w:pPr>
    <w:rPr>
      <w:rFonts w:ascii="Times New Roman" w:hAnsi="Times New Roman" w:eastAsia="宋体" w:cs="Times New Roman"/>
      <w:kern w:val="2"/>
      <w:sz w:val="24"/>
      <w:szCs w:val="22"/>
      <w:lang w:val="en-US" w:eastAsia="zh-CN" w:bidi="ar-SA"/>
    </w:rPr>
  </w:style>
  <w:style w:type="paragraph" w:styleId="7">
    <w:name w:val="Normal Indent"/>
    <w:basedOn w:val="1"/>
    <w:qFormat/>
    <w:uiPriority w:val="99"/>
    <w:pPr>
      <w:ind w:left="720"/>
    </w:pPr>
  </w:style>
  <w:style w:type="paragraph" w:styleId="8">
    <w:name w:val="caption"/>
    <w:basedOn w:val="1"/>
    <w:next w:val="1"/>
    <w:qFormat/>
    <w:uiPriority w:val="35"/>
    <w:pPr>
      <w:spacing w:line="240" w:lineRule="auto"/>
    </w:pPr>
    <w:rPr>
      <w:b/>
      <w:bCs/>
      <w:color w:val="4F81BD"/>
      <w:sz w:val="18"/>
      <w:szCs w:val="18"/>
    </w:rPr>
  </w:style>
  <w:style w:type="paragraph" w:styleId="9">
    <w:name w:val="header"/>
    <w:basedOn w:val="1"/>
    <w:link w:val="18"/>
    <w:qFormat/>
    <w:uiPriority w:val="99"/>
    <w:pPr>
      <w:tabs>
        <w:tab w:val="center" w:pos="4680"/>
        <w:tab w:val="right" w:pos="9360"/>
      </w:tabs>
    </w:pPr>
  </w:style>
  <w:style w:type="paragraph" w:styleId="10">
    <w:name w:val="Subtitle"/>
    <w:basedOn w:val="1"/>
    <w:next w:val="1"/>
    <w:link w:val="23"/>
    <w:qFormat/>
    <w:uiPriority w:val="11"/>
    <w:pPr>
      <w:ind w:left="86"/>
    </w:pPr>
    <w:rPr>
      <w:rFonts w:ascii="Cambria" w:hAnsi="Cambria" w:eastAsia="宋体" w:cs="宋体"/>
      <w:i/>
      <w:iCs/>
      <w:color w:val="4F81BD"/>
      <w:spacing w:val="15"/>
      <w:sz w:val="24"/>
      <w:szCs w:val="24"/>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Title"/>
    <w:basedOn w:val="1"/>
    <w:next w:val="1"/>
    <w:link w:val="24"/>
    <w:qFormat/>
    <w:uiPriority w:val="10"/>
    <w:pPr>
      <w:pBdr>
        <w:bottom w:val="single" w:color="4F81BD" w:sz="8" w:space="4"/>
      </w:pBdr>
      <w:spacing w:after="300"/>
      <w:contextualSpacing/>
    </w:pPr>
    <w:rPr>
      <w:rFonts w:ascii="Cambria" w:hAnsi="Cambria" w:eastAsia="宋体" w:cs="宋体"/>
      <w:color w:val="17375E"/>
      <w:spacing w:val="5"/>
      <w:kern w:val="28"/>
      <w:sz w:val="52"/>
      <w:szCs w:val="52"/>
    </w:rPr>
  </w:style>
  <w:style w:type="table" w:styleId="14">
    <w:name w:val="Table Grid"/>
    <w:basedOn w:val="13"/>
    <w:qFormat/>
    <w:uiPriority w:val="5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qFormat/>
    <w:uiPriority w:val="99"/>
    <w:rPr>
      <w:color w:val="0000FF"/>
      <w:u w:val="single"/>
    </w:rPr>
  </w:style>
  <w:style w:type="character" w:customStyle="1" w:styleId="18">
    <w:name w:val="Header Char_b2140aeb-927e-47c7-b2de-efec8e1878bb"/>
    <w:basedOn w:val="15"/>
    <w:link w:val="9"/>
    <w:qFormat/>
    <w:uiPriority w:val="99"/>
  </w:style>
  <w:style w:type="character" w:customStyle="1" w:styleId="19">
    <w:name w:val="Heading 1 Char_3b6adcf2-1542-4222-ad38-dfd6544f84d6"/>
    <w:basedOn w:val="15"/>
    <w:link w:val="3"/>
    <w:qFormat/>
    <w:uiPriority w:val="9"/>
    <w:rPr>
      <w:rFonts w:ascii="Cambria" w:hAnsi="Cambria" w:eastAsia="宋体" w:cs="宋体"/>
      <w:b/>
      <w:bCs/>
      <w:color w:val="376092"/>
      <w:sz w:val="28"/>
      <w:szCs w:val="28"/>
    </w:rPr>
  </w:style>
  <w:style w:type="character" w:customStyle="1" w:styleId="20">
    <w:name w:val="Heading 2 Char_34bd051e-eb64-4d12-bf50-2fd02d203b42"/>
    <w:basedOn w:val="15"/>
    <w:link w:val="4"/>
    <w:qFormat/>
    <w:uiPriority w:val="9"/>
    <w:rPr>
      <w:rFonts w:ascii="Cambria" w:hAnsi="Cambria" w:eastAsia="宋体" w:cs="宋体"/>
      <w:b/>
      <w:bCs/>
      <w:color w:val="4F81BD"/>
      <w:sz w:val="26"/>
      <w:szCs w:val="26"/>
    </w:rPr>
  </w:style>
  <w:style w:type="character" w:customStyle="1" w:styleId="21">
    <w:name w:val="Heading 3 Char_a1a37d94-b34d-4012-95cc-ffb76e2b0a8c"/>
    <w:basedOn w:val="15"/>
    <w:link w:val="5"/>
    <w:qFormat/>
    <w:uiPriority w:val="9"/>
    <w:rPr>
      <w:rFonts w:ascii="Cambria" w:hAnsi="Cambria" w:eastAsia="宋体" w:cs="宋体"/>
      <w:b/>
      <w:bCs/>
      <w:color w:val="4F81BD"/>
    </w:rPr>
  </w:style>
  <w:style w:type="character" w:customStyle="1" w:styleId="22">
    <w:name w:val="Heading 4 Char_0eccfa3c-9ef0-4d0b-b3a5-89db78233fff"/>
    <w:basedOn w:val="15"/>
    <w:link w:val="6"/>
    <w:qFormat/>
    <w:uiPriority w:val="9"/>
    <w:rPr>
      <w:rFonts w:ascii="Cambria" w:hAnsi="Cambria" w:eastAsia="宋体" w:cs="宋体"/>
      <w:b/>
      <w:bCs/>
      <w:i/>
      <w:iCs/>
      <w:color w:val="4F81BD"/>
    </w:rPr>
  </w:style>
  <w:style w:type="character" w:customStyle="1" w:styleId="23">
    <w:name w:val="Subtitle Char"/>
    <w:basedOn w:val="15"/>
    <w:link w:val="10"/>
    <w:qFormat/>
    <w:uiPriority w:val="11"/>
    <w:rPr>
      <w:rFonts w:ascii="Cambria" w:hAnsi="Cambria" w:eastAsia="宋体" w:cs="宋体"/>
      <w:i/>
      <w:iCs/>
      <w:color w:val="4F81BD"/>
      <w:spacing w:val="15"/>
      <w:sz w:val="24"/>
      <w:szCs w:val="24"/>
    </w:rPr>
  </w:style>
  <w:style w:type="character" w:customStyle="1" w:styleId="24">
    <w:name w:val="Title Char_1f1a4dd9-2e0e-4446-abd7-06d2918e584e"/>
    <w:basedOn w:val="15"/>
    <w:link w:val="12"/>
    <w:qFormat/>
    <w:uiPriority w:val="10"/>
    <w:rPr>
      <w:rFonts w:ascii="Cambria" w:hAnsi="Cambria" w:eastAsia="宋体" w:cs="宋体"/>
      <w:color w:val="17375E"/>
      <w:spacing w:val="5"/>
      <w:kern w:val="28"/>
      <w:sz w:val="52"/>
      <w:szCs w:val="5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3946</Words>
  <Characters>4002</Characters>
  <Paragraphs>61</Paragraphs>
  <TotalTime>19</TotalTime>
  <ScaleCrop>false</ScaleCrop>
  <LinksUpToDate>false</LinksUpToDate>
  <CharactersWithSpaces>4263</CharactersWithSpaces>
  <Application>WPS Office_11.8.2.10587_F1E327BC-269C-435d-A152-05C5408002CA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2024-09-19T19:48:00Z</dcterms:created>
  <dc:creator>曹而宇</dc:creator>
  <cp:lastModifiedBy>xmadmin</cp:lastModifiedBy>
  <dcterms:modified xsi:type="dcterms:W3CDTF">2025-04-07T16:09:50Z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0230E0EAC6614CA2873F91F4C8A888D0</vt:lpwstr>
  </property>
  <property fmtid="{D5CDD505-2E9C-101B-9397-08002B2CF9AE}" pid="4" name="KSOTemplateDocerSaveRecord">
    <vt:lpwstr>eyJoZGlkIjoiYTc2ZGZiNzZiNDVlOGViOWVmM2JhOTY0NGJkNjUyYzgiLCJ1c2VySWQiOiIzMDA3NjMxMjQifQ==</vt:lpwstr>
  </property>
</Properties>
</file>