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7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Hans"/>
              </w:rPr>
              <w:t>殿前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街道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Hans"/>
              </w:rPr>
              <w:t>翔鹭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第1年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lang w:val="en-US" w:eastAsia="zh-Hans"/>
              </w:rPr>
              <w:t>幸福“鹭”音机——翔鹭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社区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lang w:val="en-US" w:eastAsia="zh-Hans"/>
              </w:rPr>
              <w:t>近邻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综合社工服务项目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  <w:t>35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top"/>
          </w:tcPr>
          <w:p>
            <w:pPr>
              <w:spacing w:line="320" w:lineRule="exact"/>
              <w:jc w:val="both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（申报理由可附后，表格正反面打印，请勿对表格格式进行调整）</w:t>
            </w:r>
          </w:p>
          <w:p>
            <w:pPr>
              <w:spacing w:line="320" w:lineRule="exact"/>
              <w:jc w:val="both"/>
              <w:rPr>
                <w:rFonts w:hint="eastAsia" w:ascii="仿宋" w:hAnsi="仿宋" w:eastAsia="仿宋" w:cs="仿宋_GB2312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u w:val="single"/>
              </w:rPr>
              <w:t>详见附件一</w:t>
            </w: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_GB2312"/>
                <w:sz w:val="28"/>
                <w:szCs w:val="28"/>
                <w:u w:val="single"/>
              </w:rPr>
            </w:pPr>
          </w:p>
          <w:p>
            <w:pPr>
              <w:spacing w:line="320" w:lineRule="exact"/>
              <w:jc w:val="both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spacing w:line="320" w:lineRule="exact"/>
              <w:jc w:val="both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jc w:val="both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360" w:lineRule="auto"/>
        <w:jc w:val="left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附件一</w:t>
      </w: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幸福“鹭”音机——翔鹭社区近邻综合社工服务项目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申报理由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一、社区概况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党的十九大报告强调“打造共建共治共享的社会治理格局”，党的十九届五中全会提出“建设人人有责、人人尽责、人人享有的社会治理共同体”，这些都要求社会工作主动融入和服务于基层社会治理大局，与社区、社区社会组织、社区志愿者、社区公益慈善资源等要素整合联动，在促进居民参与、共建幸福家园中彰显专业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</w:rPr>
        <w:t>翔鹭社区于2019年6月成立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社区位于长浩路以东，辖区面积0.8平方公里。现有3个居民生活小区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、划分为</w:t>
      </w:r>
      <w:r>
        <w:rPr>
          <w:rFonts w:hint="eastAsia" w:ascii="仿宋" w:hAnsi="仿宋" w:eastAsia="仿宋" w:cs="仿宋_GB2312"/>
          <w:sz w:val="24"/>
          <w:szCs w:val="24"/>
        </w:rPr>
        <w:t>10个网格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_GB2312"/>
          <w:sz w:val="24"/>
          <w:szCs w:val="24"/>
        </w:rPr>
        <w:t>常住人口6497人、流动人口5091人，一个商业体、两所学校、企业1160家。社区发挥自治主体作用，不断创新举措，创建长虹路和谐劳动关系的“明星”示范一条街；打造翔鹭三期为典范小区，在小区党建工作上创新“三三四”工作法，以垃圾减量为亮点做好垃圾分类工作，组建“绿翔妈妈”志愿服务队，搭建“绿生活”低碳屋。近年来，社区结合实际，定位台青台胞登鹭创业就业第一站，打造“筑梦鹭岛”综合服务中心；以“百米近邻”服务为中心，搭建“益鹭有i”志愿者服务驿站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目前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社区内拥有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10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余支不同类型的社区社会组织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立项原因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4"/>
          <w:szCs w:val="24"/>
          <w:lang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深化治理路线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总结经验梳理近邻工作法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过去几年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在社区党总支的带领下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翔鹭花城一期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二期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三期党支部充分发挥小区治理带头作用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带领小区业委会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物业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居民多个主体解决了小区内部大大小小的问题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撬动了小区治理活力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大大增强居民的小区生活归属感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小区内部联动解决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>了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一桩桩大事小事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治理经验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>日趋成熟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但由于事情多而杂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各小区尚未形成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>本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小区特色模式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default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夯实队伍发展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深化培育保障自治自主性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经过前几年的社工购买服务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社区与社工充分结合辖区居民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公益慈善资源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社区服务阵地等优势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以</w:t>
      </w:r>
      <w:r>
        <w:rPr>
          <w:rFonts w:hint="eastAsia" w:ascii="仿宋" w:hAnsi="仿宋" w:eastAsia="仿宋" w:cs="仿宋_GB2312"/>
          <w:sz w:val="24"/>
          <w:szCs w:val="24"/>
        </w:rPr>
        <w:t>“益鹭有i”志愿者服务驿站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为服务平台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开展各类居民自治活动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孵化了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10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余支类社区社会组织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吸引了一批居民志愿者参与社区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建设与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由于队伍成熟需要周期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目前社区社会组织的发展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主要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依赖小区支部书记和队长的带动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各个队伍发展进度参差不齐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且队伍依托</w:t>
      </w:r>
      <w:r>
        <w:rPr>
          <w:rFonts w:hint="eastAsia" w:ascii="仿宋" w:hAnsi="仿宋" w:eastAsia="仿宋" w:cs="仿宋_GB2312"/>
          <w:sz w:val="24"/>
          <w:szCs w:val="24"/>
        </w:rPr>
        <w:t>“益鹭有i”志愿者服务驿站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的服务需求开展活动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缺少队伍自主性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缺乏内部有效管理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default" w:ascii="仿宋" w:hAnsi="仿宋" w:eastAsia="仿宋"/>
          <w:b/>
          <w:bCs/>
          <w:sz w:val="24"/>
          <w:szCs w:val="24"/>
          <w:lang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盘活辖区资源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带动社区资源有效循环圈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当前翔鹭社区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拥有</w:t>
      </w:r>
      <w:r>
        <w:rPr>
          <w:rFonts w:hint="eastAsia" w:ascii="仿宋" w:hAnsi="仿宋" w:eastAsia="仿宋" w:cs="仿宋_GB2312"/>
          <w:sz w:val="24"/>
          <w:szCs w:val="24"/>
        </w:rPr>
        <w:t>一个商业体、企业1160家</w:t>
      </w:r>
      <w:r>
        <w:rPr>
          <w:rFonts w:hint="default" w:ascii="仿宋" w:hAnsi="仿宋" w:eastAsia="仿宋" w:cs="仿宋_GB2312"/>
          <w:sz w:val="24"/>
          <w:szCs w:val="24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辖区大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中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小型企业及商家</w:t>
      </w:r>
      <w:r>
        <w:rPr>
          <w:rFonts w:hint="eastAsia" w:ascii="仿宋" w:hAnsi="仿宋" w:eastAsia="仿宋" w:cs="仿宋_GB2312"/>
          <w:sz w:val="24"/>
          <w:szCs w:val="24"/>
        </w:rPr>
        <w:t>资源呈多元化增长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趋势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翔鹭社区周边形成了生态经济圈</w:t>
      </w:r>
      <w:r>
        <w:rPr>
          <w:rFonts w:hint="default" w:ascii="仿宋" w:hAnsi="仿宋" w:eastAsia="仿宋" w:cs="仿宋_GB2312"/>
          <w:sz w:val="24"/>
          <w:szCs w:val="24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部分</w:t>
      </w:r>
      <w:r>
        <w:rPr>
          <w:rFonts w:hint="eastAsia" w:ascii="仿宋" w:hAnsi="仿宋" w:eastAsia="仿宋" w:cs="仿宋_GB2312"/>
          <w:sz w:val="24"/>
          <w:szCs w:val="24"/>
        </w:rPr>
        <w:t>资源在过去几年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的服务中</w:t>
      </w:r>
      <w:r>
        <w:rPr>
          <w:rFonts w:hint="eastAsia" w:ascii="仿宋" w:hAnsi="仿宋" w:eastAsia="仿宋" w:cs="仿宋_GB2312"/>
          <w:sz w:val="24"/>
          <w:szCs w:val="24"/>
        </w:rPr>
        <w:t>得到了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有效</w:t>
      </w:r>
      <w:r>
        <w:rPr>
          <w:rFonts w:hint="eastAsia" w:ascii="仿宋" w:hAnsi="仿宋" w:eastAsia="仿宋" w:cs="仿宋_GB2312"/>
          <w:sz w:val="24"/>
          <w:szCs w:val="24"/>
        </w:rPr>
        <w:t>利用，但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企业及商家资源庞大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有待进一步挖掘和分类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且企业及商家</w:t>
      </w:r>
      <w:r>
        <w:rPr>
          <w:rFonts w:hint="eastAsia" w:ascii="仿宋" w:hAnsi="仿宋" w:eastAsia="仿宋" w:cs="仿宋_GB2312"/>
          <w:sz w:val="24"/>
          <w:szCs w:val="24"/>
        </w:rPr>
        <w:t>之间联动少，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还未建立有效循环的资源平台</w:t>
      </w:r>
      <w:r>
        <w:rPr>
          <w:rFonts w:hint="eastAsia" w:ascii="仿宋" w:hAnsi="仿宋" w:eastAsia="仿宋" w:cs="仿宋_GB2312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4</w:t>
      </w:r>
      <w:r>
        <w:rPr>
          <w:rFonts w:ascii="仿宋" w:hAnsi="仿宋" w:eastAsia="仿宋"/>
          <w:b/>
          <w:bCs/>
          <w:sz w:val="24"/>
          <w:szCs w:val="24"/>
        </w:rPr>
        <w:t>.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满足居民需求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保障多元服务输入持续化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翔鹭社区现有3个居民生活小区，居住人口数达到一万多人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由于小区住宅多数属于商品房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且周边学校配套到位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导致小区居民人群结构复杂，他们的需求比较多元，仅仅依靠社区的力量难以满足，需要整合社区企业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商家资源、社区社会组织等主体的力量，来满足他们的多元服务需求。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可行性分析</w:t>
      </w:r>
    </w:p>
    <w:p>
      <w:pPr>
        <w:spacing w:line="360" w:lineRule="auto"/>
        <w:ind w:firstLine="482" w:firstLineChars="200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1.社工服务项目在翔鹭社区扎根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3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年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具有服务基础与合作默契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翔鹭社区于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2019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年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6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月成立后开始购买</w:t>
      </w:r>
      <w:r>
        <w:rPr>
          <w:rFonts w:hint="eastAsia" w:ascii="仿宋" w:hAnsi="仿宋" w:eastAsia="仿宋" w:cs="仿宋_GB2312"/>
          <w:sz w:val="24"/>
          <w:szCs w:val="24"/>
        </w:rPr>
        <w:t>社工服务项目，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2022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年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月将完成第一个项目三年服务周期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在此期间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项目扎根小区围绕居民志愿者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社区社会组织开展了各类专业服务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</w:rPr>
        <w:t>社区工作人员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及居民</w:t>
      </w:r>
      <w:r>
        <w:rPr>
          <w:rFonts w:hint="eastAsia" w:ascii="仿宋" w:hAnsi="仿宋" w:eastAsia="仿宋" w:cs="仿宋_GB2312"/>
          <w:sz w:val="24"/>
          <w:szCs w:val="24"/>
        </w:rPr>
        <w:t>对社工的认同度高，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在服务中已</w:t>
      </w:r>
      <w:r>
        <w:rPr>
          <w:rFonts w:hint="eastAsia" w:ascii="仿宋" w:hAnsi="仿宋" w:eastAsia="仿宋" w:cs="仿宋_GB2312"/>
          <w:sz w:val="24"/>
          <w:szCs w:val="24"/>
        </w:rPr>
        <w:t>建立起</w:t>
      </w:r>
      <w:r>
        <w:rPr>
          <w:rFonts w:hint="eastAsia" w:ascii="仿宋" w:hAnsi="仿宋" w:eastAsia="仿宋" w:cs="仿宋_GB2312"/>
          <w:sz w:val="24"/>
          <w:szCs w:val="24"/>
          <w:lang w:eastAsia="zh-Hans"/>
        </w:rPr>
        <w:t>“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五社联动”服务</w:t>
      </w:r>
      <w:r>
        <w:rPr>
          <w:rFonts w:hint="eastAsia" w:ascii="仿宋" w:hAnsi="仿宋" w:eastAsia="仿宋" w:cs="仿宋_GB2312"/>
          <w:sz w:val="24"/>
          <w:szCs w:val="24"/>
        </w:rPr>
        <w:t>机制，对于社工服务项目在本土化、专业化以及系统化的推进能够有较大的帮助。</w:t>
      </w:r>
    </w:p>
    <w:p>
      <w:pPr>
        <w:spacing w:line="360" w:lineRule="auto"/>
        <w:ind w:firstLine="482" w:firstLineChars="200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2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.社区社会组织已培育成形</w:t>
      </w: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队伍稳固性有待提升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翔鹭社区目前拥有社区社会组织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10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余支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无论是疫情期间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还是日常志愿服务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队伍成员发挥了非常关键的作用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社工通过“益鹭有i”志愿者服务驿站与各小区支部书记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各社区社会组织建立了良好的服务关系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有助于项目后续继续为社区社会组织提供强有力的扶持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帮助社区社会组织发挥更多能效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助力队伍发展与成熟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spacing w:line="360" w:lineRule="auto"/>
        <w:ind w:firstLine="482" w:firstLineChars="200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default" w:ascii="仿宋" w:hAnsi="仿宋" w:eastAsia="仿宋"/>
          <w:b/>
          <w:bCs/>
          <w:sz w:val="24"/>
          <w:szCs w:val="24"/>
          <w:lang w:eastAsia="zh-Hans"/>
        </w:rPr>
        <w:t>3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社区拥有丰富的企业及商家资源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翔鹭社区拥有一个商业体、企业1160家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涵盖零售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饮食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理发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医疗等多个行业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人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财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物资源丰富。原先的服务重心倾向于志愿者与社区社会组织的培育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辖区资源缺乏盘活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。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结合辖区居民多元化的服务需求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社区有必要深入挖掘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、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整合辖区资源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建立平台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探索资源服务机制</w:t>
      </w:r>
      <w:r>
        <w:rPr>
          <w:rFonts w:hint="default" w:ascii="仿宋" w:hAnsi="仿宋" w:eastAsia="仿宋"/>
          <w:b w:val="0"/>
          <w:bCs w:val="0"/>
          <w:sz w:val="24"/>
          <w:szCs w:val="24"/>
          <w:lang w:eastAsia="zh-Hans"/>
        </w:rPr>
        <w:t>。</w:t>
      </w:r>
    </w:p>
    <w:p>
      <w:pPr>
        <w:spacing w:line="360" w:lineRule="auto"/>
        <w:ind w:firstLine="482" w:firstLineChars="200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4.政府的资金支持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b w:val="0"/>
          <w:bCs w:val="0"/>
          <w:sz w:val="24"/>
          <w:szCs w:val="24"/>
          <w:lang w:eastAsia="zh-Hans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Hans"/>
        </w:rPr>
        <w:t>湖里区是厦门市社会工作发展的创新示范区，目前已经建立了比较完善的政府购买社会工作服务机制。社区通过申报社工专业服务项目，获得政府的资金支持，为项目开展提供资金保障。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</w:pP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Hans"/>
        </w:rPr>
        <w:t>项目预期成效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根据当前翔鹭社区的现实情况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社区通过购买“翔鹭社区近邻综合社工服务项目”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以党建引领为核心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以近邻服务为主线开展服务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网格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治理方面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首先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项目进一步稳固现有的社区社会组织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提高队伍自主性与内部稳定性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不断完善管理与服务机制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促进志愿者队伍发展再提升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；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其次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由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社区党总支牵头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小区支部主动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搭建多元主体参与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网格化管理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的议事平台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在商圈治理方面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项目突出商圈的服务优势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进行商圈整合与服务链接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沿街商家资源服务与商场资源服务两步走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探索商圈治理本土化服务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仿宋" w:hAnsi="仿宋" w:eastAsia="仿宋" w:cs="仿宋_GB2312"/>
          <w:sz w:val="24"/>
          <w:szCs w:val="24"/>
          <w:lang w:eastAsia="zh-Hans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在志愿者管理方面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项目优化完善志愿者管理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实现“管理制度适用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激励机制活用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志愿服务多用”的志愿者发展目标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在社区层面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社区联动辖区的共建单位参与社区治理与建设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整合志愿者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社区社会组织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商家资源等主体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夯实</w:t>
      </w:r>
      <w:r>
        <w:rPr>
          <w:rFonts w:hint="eastAsia" w:ascii="仿宋" w:hAnsi="仿宋" w:eastAsia="仿宋" w:cs="仿宋_GB2312"/>
          <w:sz w:val="24"/>
          <w:szCs w:val="24"/>
        </w:rPr>
        <w:t>社区、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社工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</w:rPr>
        <w:t>社区社会组织、社区志愿者、社区公益慈善资源</w:t>
      </w:r>
      <w:r>
        <w:rPr>
          <w:rFonts w:hint="eastAsia" w:ascii="仿宋" w:hAnsi="仿宋" w:eastAsia="仿宋" w:cs="仿宋_GB2312"/>
          <w:sz w:val="24"/>
          <w:szCs w:val="24"/>
          <w:lang w:eastAsia="zh-Hans"/>
        </w:rPr>
        <w:t>“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五社联动”的作用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进一步完善</w:t>
      </w:r>
      <w:r>
        <w:rPr>
          <w:rFonts w:hint="eastAsia" w:ascii="仿宋" w:hAnsi="仿宋" w:eastAsia="仿宋" w:cs="仿宋_GB2312"/>
          <w:sz w:val="24"/>
          <w:szCs w:val="24"/>
          <w:lang w:eastAsia="zh-Hans"/>
        </w:rPr>
        <w:t>“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五社联动”服务机制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助力社区治理有队伍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商圈治理有资源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Hans"/>
        </w:rPr>
        <w:t>小区治理有力量</w:t>
      </w:r>
      <w:r>
        <w:rPr>
          <w:rFonts w:hint="default" w:ascii="仿宋" w:hAnsi="仿宋" w:eastAsia="仿宋" w:cs="仿宋_GB2312"/>
          <w:sz w:val="24"/>
          <w:szCs w:val="24"/>
          <w:lang w:eastAsia="zh-Hans"/>
        </w:rPr>
        <w:t>。</w:t>
      </w:r>
    </w:p>
    <w:p>
      <w:pPr>
        <w:spacing w:line="320" w:lineRule="exact"/>
        <w:rPr>
          <w:rFonts w:ascii="仿宋" w:hAnsi="仿宋" w:eastAsia="仿宋" w:cs="仿宋_GB2312"/>
          <w:sz w:val="28"/>
          <w:szCs w:val="28"/>
        </w:rPr>
      </w:pPr>
    </w:p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0"/>
  <w:bordersDoNotSurroundFooter w:val="0"/>
  <w:documentProtection w:enforcement="0"/>
  <w:defaultTabStop w:val="50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F7"/>
    <w:rsid w:val="0011068E"/>
    <w:rsid w:val="002B356E"/>
    <w:rsid w:val="003E63E3"/>
    <w:rsid w:val="0046273D"/>
    <w:rsid w:val="008C12E5"/>
    <w:rsid w:val="008D4E17"/>
    <w:rsid w:val="00942D44"/>
    <w:rsid w:val="00AA10F7"/>
    <w:rsid w:val="00AB36BC"/>
    <w:rsid w:val="00B04D53"/>
    <w:rsid w:val="00BF6D8F"/>
    <w:rsid w:val="00DE78EA"/>
    <w:rsid w:val="00F82669"/>
    <w:rsid w:val="00F94C60"/>
    <w:rsid w:val="00FA3AB4"/>
    <w:rsid w:val="02A066EF"/>
    <w:rsid w:val="03E612E6"/>
    <w:rsid w:val="08B70DE0"/>
    <w:rsid w:val="096A6482"/>
    <w:rsid w:val="0A2B2A5B"/>
    <w:rsid w:val="0A70109B"/>
    <w:rsid w:val="0B81344A"/>
    <w:rsid w:val="0D6C6448"/>
    <w:rsid w:val="0E6517C7"/>
    <w:rsid w:val="10865FDE"/>
    <w:rsid w:val="11E56A97"/>
    <w:rsid w:val="13614F33"/>
    <w:rsid w:val="14F32220"/>
    <w:rsid w:val="1942762F"/>
    <w:rsid w:val="1AD34320"/>
    <w:rsid w:val="1BDC18BE"/>
    <w:rsid w:val="225173AC"/>
    <w:rsid w:val="248E4062"/>
    <w:rsid w:val="25647945"/>
    <w:rsid w:val="2AB32B88"/>
    <w:rsid w:val="2B456600"/>
    <w:rsid w:val="2D4502CB"/>
    <w:rsid w:val="2D921BEF"/>
    <w:rsid w:val="35D068F1"/>
    <w:rsid w:val="375FA57B"/>
    <w:rsid w:val="378F37E3"/>
    <w:rsid w:val="383405DC"/>
    <w:rsid w:val="3CE646A4"/>
    <w:rsid w:val="3F23210A"/>
    <w:rsid w:val="40AE42DE"/>
    <w:rsid w:val="4345592D"/>
    <w:rsid w:val="43923605"/>
    <w:rsid w:val="442648AC"/>
    <w:rsid w:val="46940FC4"/>
    <w:rsid w:val="483208DD"/>
    <w:rsid w:val="48D30A14"/>
    <w:rsid w:val="49142221"/>
    <w:rsid w:val="4CF710C5"/>
    <w:rsid w:val="4E107C99"/>
    <w:rsid w:val="538B0CEC"/>
    <w:rsid w:val="56B80DF0"/>
    <w:rsid w:val="573F43D8"/>
    <w:rsid w:val="5A337ED0"/>
    <w:rsid w:val="5AE8424F"/>
    <w:rsid w:val="5BF134B8"/>
    <w:rsid w:val="5C0807B0"/>
    <w:rsid w:val="5D585306"/>
    <w:rsid w:val="5DAC4704"/>
    <w:rsid w:val="5E586900"/>
    <w:rsid w:val="619C014B"/>
    <w:rsid w:val="63C047FF"/>
    <w:rsid w:val="69550B3C"/>
    <w:rsid w:val="6A661A23"/>
    <w:rsid w:val="6AA223A6"/>
    <w:rsid w:val="6B5B3C24"/>
    <w:rsid w:val="6CBD3010"/>
    <w:rsid w:val="6FDA5E12"/>
    <w:rsid w:val="701B2EF8"/>
    <w:rsid w:val="70282F47"/>
    <w:rsid w:val="730D53F8"/>
    <w:rsid w:val="77760741"/>
    <w:rsid w:val="79D53F7A"/>
    <w:rsid w:val="7DED44DB"/>
    <w:rsid w:val="7DF65288"/>
    <w:rsid w:val="7EDD6F72"/>
    <w:rsid w:val="7F3335E5"/>
    <w:rsid w:val="7FCF55E1"/>
    <w:rsid w:val="AE9F1B36"/>
    <w:rsid w:val="CFBBADB7"/>
    <w:rsid w:val="EBFC3A65"/>
    <w:rsid w:val="F9E72015"/>
    <w:rsid w:val="FB3E3D61"/>
    <w:rsid w:val="FDEFB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285</Words>
  <Characters>1629</Characters>
  <Lines>13</Lines>
  <Paragraphs>3</Paragraphs>
  <TotalTime>8</TotalTime>
  <ScaleCrop>false</ScaleCrop>
  <LinksUpToDate>false</LinksUpToDate>
  <CharactersWithSpaces>1911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2022-01-08T19:06:00Z</dcterms:created>
  <dc:creator>Administrator</dc:creator>
  <cp:lastModifiedBy>Administrator</cp:lastModifiedBy>
  <cp:lastPrinted>2018-11-08T18:37:00Z</cp:lastPrinted>
  <dcterms:modified xsi:type="dcterms:W3CDTF">2022-03-30T03:07:55Z</dcterms:modified>
  <dc:title>关于征求政府购买社工服务项目意见的通知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