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简体" w:eastAsia="方正小标宋_GBK"/>
          <w:b/>
          <w:bCs w:val="0"/>
          <w:sz w:val="36"/>
          <w:szCs w:val="36"/>
        </w:rPr>
      </w:pPr>
      <w:r>
        <w:rPr>
          <w:rFonts w:hint="eastAsia" w:ascii="方正小标宋_GBK" w:hAnsi="方正小标宋简体" w:eastAsia="方正小标宋_GBK"/>
          <w:b/>
          <w:bCs w:val="0"/>
          <w:sz w:val="36"/>
          <w:szCs w:val="36"/>
        </w:rPr>
        <w:t>湖里区购买社会工作服务项目申报表（社区）</w:t>
      </w:r>
    </w:p>
    <w:tbl>
      <w:tblPr>
        <w:tblStyle w:val="5"/>
        <w:tblW w:w="95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3600"/>
        <w:gridCol w:w="5"/>
        <w:gridCol w:w="1707"/>
        <w:gridCol w:w="3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申报社区</w:t>
            </w:r>
          </w:p>
        </w:tc>
        <w:tc>
          <w:tcPr>
            <w:tcW w:w="3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怡景社区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第几年项目</w:t>
            </w:r>
          </w:p>
        </w:tc>
        <w:tc>
          <w:tcPr>
            <w:tcW w:w="28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第二年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项目名称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“社企互动·居民共融”——社区为本企业社会工作服务项目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  <w:lang w:eastAsia="zh-CN"/>
              </w:rPr>
              <w:t>项目类型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4"/>
                <w:szCs w:val="24"/>
                <w:lang w:eastAsia="zh-CN"/>
              </w:rPr>
              <w:t>（综合或单项）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lang w:val="en-US" w:eastAsia="zh-CN"/>
              </w:rPr>
              <w:t>综合类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续约项目</w:t>
            </w:r>
          </w:p>
        </w:tc>
        <w:tc>
          <w:tcPr>
            <w:tcW w:w="3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>是</w:t>
            </w:r>
          </w:p>
        </w:tc>
        <w:tc>
          <w:tcPr>
            <w:tcW w:w="17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项目经费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val="en-US" w:eastAsia="zh-CN"/>
              </w:rPr>
              <w:t xml:space="preserve">20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lang w:eastAsia="zh-CN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申报理由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812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40"/>
              <w:textAlignment w:val="auto"/>
              <w:rPr>
                <w:rFonts w:hint="default" w:ascii="仿宋" w:hAnsi="仿宋" w:eastAsia="仿宋_GB2312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怡景社区内有天安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工业村，大小企业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七八十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家，外来员工约 2320 人，主要集中在电子工业、汽车配件、服装加工等劳动密集型企业，属于劳动密集型工业村。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是社区内外来员工最集中的区域。社区整体呈现出工业区与居民区共处、常住人口与流动人员混居的特点。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企业员工在社区中的需求能否得到满足、是否对社区有归属感、能否从心理上融入社区，会直接影响到社区内企业生产效率以及地方经济发展与和谐稳定。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“</w:t>
            </w:r>
            <w: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  <w:t>社企互动·居民共融”——社区为本企业社会工作服务项目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的重点：一是关注员工需求，从员工个人成长、家庭入手服务；二是协助企业团队建设，企业形象管理，增加企业与员工的社区参与；三是资源整合，社区资源与企业资源整合后，共同为多方主体提供服务，实现“社、企资源对话”，进而实现社区与企业、企工、居民的共融，共同推动社区发展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项目设计为期三年，在第一年度服务中，开展技能培训，提供减压服务；促进职工亲子交流，带动家庭反哺；搭建资源平台，链接优质服务。为企业链接资源、丰富企业内部服务；搭建平台，促进企业之间互动；党建引领，非公党建与社区党建紧密互动；宣传推广，扩大企业影响力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提高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了部分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企业及其员工的社区参与度、社区归属感和责任感，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已初步建立了“社、企资源对话”平台及对话机制，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促进企业、员工反哺社区及居民。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</w:rPr>
              <w:t>按三年规划，“社企互动·居民共融”——社区为本企业社会工作服务项目第二年的服务的重点：一是进一步深入企业及其员工、社区发展的需求，深化企业员工及其家庭的服务，营造良好的营商环境；二是继续扩大项目影响力，加强企业反哺及品牌的建立；三是扩大反哺的服务面，从家庭教育入手，服务更多的社区居民。社工服务输出与企业服务输入相结合，达到共融双赢。进而实现社区与企业、企工、居民的共融，共同推动社区发展。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盖  章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年   月   日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街道审核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盖  章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0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采购评审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4"/>
                <w:sz w:val="28"/>
                <w:szCs w:val="28"/>
              </w:rPr>
              <w:t>意见</w:t>
            </w: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区民政局、财</w:t>
            </w: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政局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6"/>
                <w:sz w:val="28"/>
                <w:szCs w:val="28"/>
              </w:rPr>
              <w:t>审核意见</w:t>
            </w: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盖  章                             盖  章</w:t>
            </w: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  日 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  注</w:t>
            </w: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jc w:val="center"/>
        </w:trPr>
        <w:tc>
          <w:tcPr>
            <w:tcW w:w="13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说  明</w:t>
            </w:r>
          </w:p>
        </w:tc>
        <w:tc>
          <w:tcPr>
            <w:tcW w:w="8123" w:type="dxa"/>
            <w:gridSpan w:val="5"/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1．申报理由主要填写征求居民意见情况，购买服务对象的数量、需求等,经社区两委会研究后盖章上报。</w:t>
            </w:r>
          </w:p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2．采购评审意见主要是对项目可行性、项目购买经费、项目承接机构的审定。</w:t>
            </w:r>
          </w:p>
          <w:p>
            <w:pPr>
              <w:spacing w:line="340" w:lineRule="exact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3．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本表一式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三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份，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申报社区、街道、区民政局各一份；申报社区加盖公章。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headerReference r:id="rId3" w:type="default"/>
      <w:footerReference r:id="rId4" w:type="default"/>
      <w:pgMar w:top="1247" w:right="1474" w:bottom="1247" w:left="1474" w:header="720" w:footer="720" w:gutter="0"/>
      <w:cols w:space="0" w:num="1"/>
      <w:rtlGutter w:val="0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70DE0"/>
    <w:rsid w:val="0A70109B"/>
    <w:rsid w:val="0C1A6E22"/>
    <w:rsid w:val="0D6C6448"/>
    <w:rsid w:val="0E6517C7"/>
    <w:rsid w:val="11B6045F"/>
    <w:rsid w:val="11E56A97"/>
    <w:rsid w:val="14F32220"/>
    <w:rsid w:val="1AD34320"/>
    <w:rsid w:val="1BDC18BE"/>
    <w:rsid w:val="225173AC"/>
    <w:rsid w:val="2D4502CB"/>
    <w:rsid w:val="31375A4D"/>
    <w:rsid w:val="33AF381B"/>
    <w:rsid w:val="3CE646A4"/>
    <w:rsid w:val="3F23210A"/>
    <w:rsid w:val="40AE42DE"/>
    <w:rsid w:val="42C95871"/>
    <w:rsid w:val="442648AC"/>
    <w:rsid w:val="46940FC4"/>
    <w:rsid w:val="483208DD"/>
    <w:rsid w:val="48D30A14"/>
    <w:rsid w:val="4CF710C5"/>
    <w:rsid w:val="4E107C99"/>
    <w:rsid w:val="538B0CEC"/>
    <w:rsid w:val="55CD381F"/>
    <w:rsid w:val="56362955"/>
    <w:rsid w:val="573F43D8"/>
    <w:rsid w:val="5C0807B0"/>
    <w:rsid w:val="5DAC4704"/>
    <w:rsid w:val="5E586900"/>
    <w:rsid w:val="6A661A23"/>
    <w:rsid w:val="6B5B3C24"/>
    <w:rsid w:val="6BCE4B83"/>
    <w:rsid w:val="6CBD3010"/>
    <w:rsid w:val="6EAC1909"/>
    <w:rsid w:val="6FDA5E12"/>
    <w:rsid w:val="701B2EF8"/>
    <w:rsid w:val="70282F47"/>
    <w:rsid w:val="76FE221E"/>
    <w:rsid w:val="79D53F7A"/>
    <w:rsid w:val="7DED44DB"/>
    <w:rsid w:val="7EDD6F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unhideWhenUsed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2014-02-20T01:20:00Z</dcterms:created>
  <dc:creator>Administrator</dc:creator>
  <cp:lastModifiedBy>MoreFun</cp:lastModifiedBy>
  <cp:lastPrinted>2018-11-07T02:37:00Z</cp:lastPrinted>
  <dcterms:modified xsi:type="dcterms:W3CDTF">2020-06-28T01:48:36Z</dcterms:modified>
  <dc:title>关于征求政府购买社工服务项目意见的通知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