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eastAsia="zh-CN"/>
        </w:rPr>
        <w:t>一</w:t>
      </w:r>
      <w:r>
        <w:rPr>
          <w:rFonts w:hint="eastAsia"/>
          <w:sz w:val="30"/>
          <w:szCs w:val="30"/>
        </w:rPr>
        <w:t>：</w:t>
      </w:r>
    </w:p>
    <w:p>
      <w:pPr>
        <w:pStyle w:val="15"/>
        <w:jc w:val="center"/>
        <w:rPr>
          <w:rFonts w:ascii="方正小标宋简体" w:eastAsia="方正小标宋简体"/>
          <w:sz w:val="36"/>
          <w:szCs w:val="36"/>
        </w:rPr>
      </w:pPr>
    </w:p>
    <w:p>
      <w:pPr>
        <w:pStyle w:val="15"/>
        <w:jc w:val="center"/>
        <w:rPr>
          <w:szCs w:val="21"/>
        </w:rPr>
      </w:pP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   </w:t>
      </w:r>
      <w:r>
        <w:rPr>
          <w:rFonts w:hint="eastAsia" w:ascii="方正小标宋简体" w:eastAsia="方正小标宋简体"/>
          <w:sz w:val="36"/>
          <w:szCs w:val="36"/>
          <w:u w:val="single"/>
          <w:lang w:eastAsia="zh-CN"/>
        </w:rPr>
        <w:t>残疾人康复</w:t>
      </w:r>
      <w:r>
        <w:rPr>
          <w:rFonts w:hint="eastAsia" w:ascii="方正小标宋简体" w:eastAsia="方正小标宋简体"/>
          <w:sz w:val="36"/>
          <w:szCs w:val="36"/>
          <w:u w:val="single"/>
        </w:rPr>
        <w:t xml:space="preserve">     </w:t>
      </w:r>
      <w:r>
        <w:rPr>
          <w:rFonts w:hint="eastAsia" w:ascii="方正小标宋简体" w:eastAsia="方正小标宋简体"/>
          <w:sz w:val="36"/>
          <w:szCs w:val="36"/>
        </w:rPr>
        <w:t>财政支出绩效自评报告参考格式</w:t>
      </w:r>
    </w:p>
    <w:p>
      <w:pPr>
        <w:jc w:val="center"/>
        <w:rPr>
          <w:sz w:val="18"/>
          <w:szCs w:val="18"/>
        </w:rPr>
      </w:pPr>
    </w:p>
    <w:p>
      <w:pPr>
        <w:pStyle w:val="6"/>
        <w:spacing w:line="560" w:lineRule="exact"/>
        <w:ind w:firstLine="640"/>
        <w:rPr>
          <w:sz w:val="32"/>
        </w:rPr>
      </w:pPr>
      <w:r>
        <w:rPr>
          <w:rFonts w:hint="eastAsia"/>
          <w:sz w:val="32"/>
        </w:rPr>
        <w:t>一、</w:t>
      </w:r>
      <w:r>
        <w:rPr>
          <w:rFonts w:hint="eastAsia" w:ascii="仿宋_GB2312" w:eastAsia="仿宋_GB2312"/>
          <w:b/>
          <w:kern w:val="44"/>
          <w:sz w:val="32"/>
        </w:rPr>
        <w:t>项</w:t>
      </w:r>
      <w:r>
        <w:rPr>
          <w:rFonts w:hint="eastAsia"/>
          <w:sz w:val="32"/>
        </w:rPr>
        <w:t>目概况</w:t>
      </w:r>
    </w:p>
    <w:p>
      <w:pPr>
        <w:pStyle w:val="6"/>
        <w:spacing w:line="560" w:lineRule="exact"/>
        <w:ind w:firstLine="643"/>
        <w:rPr>
          <w:rFonts w:ascii="仿宋_GB2312" w:eastAsia="仿宋_GB2312"/>
          <w:b/>
          <w:kern w:val="44"/>
          <w:sz w:val="32"/>
        </w:rPr>
      </w:pPr>
      <w:r>
        <w:rPr>
          <w:rFonts w:hint="eastAsia" w:ascii="仿宋_GB2312" w:eastAsia="仿宋_GB2312"/>
          <w:b/>
          <w:kern w:val="44"/>
          <w:sz w:val="32"/>
        </w:rPr>
        <w:t>（一）项目实施情况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eastAsia="仿宋_GB2312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  <w:lang w:val="en-US" w:eastAsia="zh-CN"/>
        </w:rPr>
        <w:t>1.</w:t>
      </w:r>
      <w:r>
        <w:rPr>
          <w:rFonts w:hint="eastAsia" w:ascii="仿宋_GB2312" w:eastAsia="仿宋_GB2312"/>
          <w:kern w:val="44"/>
          <w:sz w:val="32"/>
        </w:rPr>
        <w:t>项目实施背景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kern w:val="44"/>
          <w:sz w:val="32"/>
          <w:lang w:eastAsia="zh-CN"/>
        </w:rPr>
      </w:pPr>
      <w:r>
        <w:rPr>
          <w:rFonts w:hint="eastAsia" w:ascii="仿宋_GB2312" w:eastAsia="仿宋_GB2312"/>
          <w:kern w:val="44"/>
          <w:sz w:val="32"/>
          <w:lang w:eastAsia="zh-CN"/>
        </w:rPr>
        <w:t>为全面贯彻落实党的十九大关于“发展残疾人事业，加强残疾康复服务”的重要部署，根据《国务院关于建立残疾儿童康复救助制度的意见》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（国发〔2018〕20号）和《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福建省人民政府关于印发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44"/>
          <w:sz w:val="32"/>
          <w:lang w:val="en-US" w:eastAsia="zh-CN"/>
        </w:rPr>
        <w:t>&lt;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福建省残疾儿童康复救助办法</w:t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44"/>
          <w:sz w:val="32"/>
          <w:lang w:val="en-US" w:eastAsia="zh-CN"/>
        </w:rPr>
        <w:t>&gt;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的通知》（闽政〔2018〕18号）文件精神。坚持制度衔接、应救尽救；坚持尽力而为、量力而行；坚持规范有序</w:t>
      </w:r>
      <w:r>
        <w:rPr>
          <w:rFonts w:hint="eastAsia" w:ascii="仿宋_GB2312" w:eastAsia="仿宋_GB2312"/>
          <w:kern w:val="44"/>
          <w:sz w:val="32"/>
        </w:rPr>
        <w:t>、</w:t>
      </w:r>
      <w:r>
        <w:rPr>
          <w:rFonts w:hint="eastAsia" w:ascii="仿宋_GB2312" w:eastAsia="仿宋_GB2312"/>
          <w:kern w:val="44"/>
          <w:sz w:val="32"/>
          <w:lang w:eastAsia="zh-CN"/>
        </w:rPr>
        <w:t>公平公正；坚持政府主导、社会参与。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</w:rPr>
        <w:t>主要依据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kern w:val="44"/>
          <w:sz w:val="32"/>
          <w:lang w:val="en-US" w:eastAsia="zh-CN"/>
        </w:rPr>
        <w:t xml:space="preserve">   厦残联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〔2020〕84号厦门市残疾人联合会 厦门市卫生健康委员会 厦门市财政局关于调整我市残疾儿童康复救助补助政策的通知；</w:t>
      </w:r>
      <w:r>
        <w:rPr>
          <w:rFonts w:hint="eastAsia" w:ascii="仿宋_GB2312" w:eastAsia="仿宋_GB2312"/>
          <w:kern w:val="44"/>
          <w:sz w:val="32"/>
          <w:lang w:val="en-US" w:eastAsia="zh-CN"/>
        </w:rPr>
        <w:t>厦湖残联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〔2020〕27号关于印发湖里区残疾儿童康复训练陪护补助办法的通知。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</w:rPr>
        <w:t>实施年度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kern w:val="44"/>
          <w:sz w:val="32"/>
          <w:lang w:val="en-US" w:eastAsia="zh-CN"/>
        </w:rPr>
        <w:t xml:space="preserve">    项目实施年度为2022年度。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ascii="仿宋_GB2312" w:eastAsia="仿宋_GB2312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</w:rPr>
        <w:t>实施范围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项目实施范围为：残疾儿童康复。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</w:rPr>
        <w:t>实施程序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严格按照</w:t>
      </w:r>
      <w:r>
        <w:rPr>
          <w:rFonts w:hint="eastAsia" w:ascii="仿宋_GB2312" w:eastAsia="仿宋_GB2312"/>
          <w:kern w:val="44"/>
          <w:sz w:val="32"/>
          <w:lang w:val="en-US" w:eastAsia="zh-CN"/>
        </w:rPr>
        <w:t>厦残联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〔2020〕84号厦门市残疾人联合会 厦门市卫生健康委员会 厦门市财政局关于调整我市残疾儿童康复救助补助政策的通知；</w:t>
      </w:r>
      <w:r>
        <w:rPr>
          <w:rFonts w:hint="eastAsia" w:ascii="仿宋_GB2312" w:eastAsia="仿宋_GB2312"/>
          <w:kern w:val="44"/>
          <w:sz w:val="32"/>
          <w:lang w:val="en-US" w:eastAsia="zh-CN"/>
        </w:rPr>
        <w:t>厦湖残联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〔2020〕27号关于印发湖里区残疾儿童康复训练陪护补助办法的通知发放。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textAlignment w:val="auto"/>
        <w:rPr>
          <w:rFonts w:ascii="仿宋_GB2312" w:eastAsia="仿宋_GB2312"/>
          <w:b/>
          <w:kern w:val="44"/>
          <w:sz w:val="32"/>
        </w:rPr>
      </w:pPr>
      <w:r>
        <w:rPr>
          <w:rFonts w:hint="eastAsia" w:ascii="仿宋_GB2312" w:eastAsia="仿宋_GB2312"/>
          <w:b/>
          <w:kern w:val="44"/>
          <w:sz w:val="32"/>
        </w:rPr>
        <w:t>（二）财政支出情况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1.支出预算情况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kern w:val="2"/>
          <w:sz w:val="30"/>
          <w:szCs w:val="30"/>
        </w:rPr>
      </w:pPr>
      <w:r>
        <w:rPr>
          <w:rFonts w:hint="eastAsia" w:ascii="仿宋" w:hAnsi="仿宋" w:eastAsia="仿宋" w:cs="仿宋"/>
          <w:kern w:val="2"/>
          <w:sz w:val="30"/>
          <w:szCs w:val="30"/>
        </w:rPr>
        <w:t>202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30"/>
          <w:szCs w:val="30"/>
        </w:rPr>
        <w:t>年本项目</w:t>
      </w:r>
      <w:r>
        <w:rPr>
          <w:rFonts w:hint="eastAsia" w:ascii="仿宋" w:hAnsi="仿宋" w:eastAsia="仿宋" w:cs="仿宋"/>
          <w:kern w:val="2"/>
          <w:sz w:val="30"/>
          <w:szCs w:val="30"/>
          <w:lang w:eastAsia="zh-CN"/>
        </w:rPr>
        <w:t>总</w:t>
      </w:r>
      <w:r>
        <w:rPr>
          <w:rFonts w:hint="eastAsia" w:ascii="仿宋" w:hAnsi="仿宋" w:eastAsia="仿宋" w:cs="仿宋"/>
          <w:kern w:val="2"/>
          <w:sz w:val="30"/>
          <w:szCs w:val="30"/>
        </w:rPr>
        <w:t>预算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152</w:t>
      </w:r>
      <w:r>
        <w:rPr>
          <w:rFonts w:hint="eastAsia" w:ascii="仿宋" w:hAnsi="仿宋" w:eastAsia="仿宋" w:cs="仿宋"/>
          <w:kern w:val="2"/>
          <w:sz w:val="30"/>
          <w:szCs w:val="30"/>
        </w:rPr>
        <w:t>万元，实际支出数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114.116975</w:t>
      </w:r>
      <w:r>
        <w:rPr>
          <w:rFonts w:hint="eastAsia" w:ascii="仿宋" w:hAnsi="仿宋" w:eastAsia="仿宋" w:cs="仿宋"/>
          <w:kern w:val="2"/>
          <w:sz w:val="30"/>
          <w:szCs w:val="30"/>
        </w:rPr>
        <w:t>万元。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kern w:val="44"/>
          <w:sz w:val="30"/>
          <w:szCs w:val="30"/>
        </w:rPr>
      </w:pPr>
      <w:r>
        <w:rPr>
          <w:rFonts w:hint="eastAsia" w:ascii="仿宋" w:hAnsi="仿宋" w:eastAsia="仿宋" w:cs="仿宋"/>
          <w:kern w:val="44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kern w:val="44"/>
          <w:sz w:val="30"/>
          <w:szCs w:val="30"/>
        </w:rPr>
        <w:t>资金使用范围对象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44"/>
          <w:sz w:val="30"/>
          <w:szCs w:val="30"/>
          <w:lang w:eastAsia="zh-CN"/>
        </w:rPr>
        <w:t>本项目用于残疾人救助，共计</w:t>
      </w:r>
      <w:r>
        <w:rPr>
          <w:rFonts w:hint="eastAsia" w:ascii="仿宋" w:hAnsi="仿宋" w:eastAsia="仿宋" w:cs="仿宋"/>
          <w:kern w:val="44"/>
          <w:sz w:val="30"/>
          <w:szCs w:val="30"/>
          <w:lang w:val="en-US" w:eastAsia="zh-CN"/>
        </w:rPr>
        <w:t>114.116975万元</w:t>
      </w:r>
    </w:p>
    <w:p>
      <w:pPr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kern w:val="44"/>
          <w:sz w:val="32"/>
          <w:lang w:val="en-US" w:eastAsia="zh-CN"/>
        </w:rPr>
        <w:t xml:space="preserve">    </w:t>
      </w:r>
    </w:p>
    <w:tbl>
      <w:tblPr>
        <w:tblStyle w:val="8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7"/>
        <w:gridCol w:w="2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ind w:firstLine="482" w:firstLineChars="200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 xml:space="preserve">项 </w:t>
            </w:r>
            <w:r>
              <w:rPr>
                <w:rFonts w:ascii="仿宋" w:hAnsi="仿宋" w:eastAsia="仿宋" w:cs="仿宋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>目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2" w:firstLineChars="200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 xml:space="preserve">金 </w:t>
            </w:r>
            <w:r>
              <w:rPr>
                <w:rFonts w:ascii="仿宋" w:hAnsi="仿宋" w:eastAsia="仿宋" w:cs="仿宋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>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jc w:val="left"/>
              <w:rPr>
                <w:rFonts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</w:rPr>
              <w:t>2022年区级困难残疾人春节慰问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</w:rPr>
              <w:t>2022年1月一户多残困难生活补助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0.39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</w:rPr>
              <w:t>2021年7-12月区级残疾儿童康复陪护补助金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12.84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</w:rPr>
              <w:t>2021年7-12月市级残疾儿童康复救助补助金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29.798442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jc w:val="left"/>
              <w:rPr>
                <w:rFonts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</w:rPr>
              <w:t>耳背式助听器补贴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jc w:val="left"/>
              <w:rPr>
                <w:rFonts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kern w:val="2"/>
                <w:sz w:val="24"/>
              </w:rPr>
              <w:t>1-6月市级残疾儿童康复补助金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51.728533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kern w:val="2"/>
                <w:sz w:val="24"/>
              </w:rPr>
              <w:t>1-6月区级残疾儿童康复陪护补助金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18.2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</w:tcPr>
          <w:p>
            <w:pPr>
              <w:spacing w:line="440" w:lineRule="exact"/>
              <w:ind w:firstLine="482" w:firstLineChars="200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 xml:space="preserve">合 </w:t>
            </w:r>
            <w:r>
              <w:rPr>
                <w:rFonts w:ascii="仿宋" w:hAnsi="仿宋" w:eastAsia="仿宋" w:cs="仿宋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>计</w:t>
            </w:r>
          </w:p>
        </w:tc>
        <w:tc>
          <w:tcPr>
            <w:tcW w:w="2574" w:type="dxa"/>
          </w:tcPr>
          <w:p>
            <w:pPr>
              <w:spacing w:line="440" w:lineRule="exact"/>
              <w:ind w:firstLine="482" w:firstLineChars="200"/>
              <w:jc w:val="right"/>
              <w:rPr>
                <w:rFonts w:hint="default" w:ascii="仿宋" w:hAnsi="仿宋" w:eastAsia="仿宋" w:cs="仿宋"/>
                <w:b/>
                <w:bCs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lang w:val="en-US" w:eastAsia="zh-CN"/>
              </w:rPr>
              <w:t>114.116975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  <w:lang w:val="en-US" w:eastAsia="zh-CN"/>
        </w:rPr>
        <w:t>3.</w:t>
      </w:r>
      <w:r>
        <w:rPr>
          <w:rFonts w:hint="eastAsia" w:ascii="仿宋_GB2312" w:eastAsia="仿宋_GB2312"/>
          <w:kern w:val="44"/>
          <w:sz w:val="32"/>
        </w:rPr>
        <w:t>分配标准、程序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严格按照</w:t>
      </w:r>
      <w:r>
        <w:rPr>
          <w:rFonts w:hint="eastAsia" w:ascii="仿宋_GB2312" w:eastAsia="仿宋_GB2312"/>
          <w:kern w:val="44"/>
          <w:sz w:val="32"/>
          <w:lang w:val="en-US" w:eastAsia="zh-CN"/>
        </w:rPr>
        <w:t>厦残联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〔2020〕84号厦门市残疾人联合会 厦门市卫生健康委员会 厦门市财政局关于调整我市残疾儿童康复救助补助政策的通知；</w:t>
      </w:r>
      <w:r>
        <w:rPr>
          <w:rFonts w:hint="eastAsia" w:ascii="仿宋_GB2312" w:eastAsia="仿宋_GB2312"/>
          <w:kern w:val="44"/>
          <w:sz w:val="32"/>
          <w:lang w:val="en-US" w:eastAsia="zh-CN"/>
        </w:rPr>
        <w:t>厦湖残联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〔2020〕27号关于印发湖里区残疾儿童康复训练陪护补助办法的通知发放。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320" w:firstLineChars="100"/>
        <w:textAlignment w:val="auto"/>
        <w:rPr>
          <w:rFonts w:hint="eastAsia" w:ascii="仿宋_GB2312" w:eastAsia="仿宋_GB2312"/>
          <w:bCs w:val="0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  <w:lang w:val="en-US" w:eastAsia="zh-CN"/>
        </w:rPr>
        <w:t>4.</w:t>
      </w:r>
      <w:r>
        <w:rPr>
          <w:rFonts w:hint="eastAsia" w:ascii="仿宋_GB2312" w:eastAsia="仿宋_GB2312"/>
          <w:kern w:val="44"/>
          <w:sz w:val="32"/>
        </w:rPr>
        <w:t>资金管控</w:t>
      </w:r>
      <w:r>
        <w:rPr>
          <w:rFonts w:hint="eastAsia" w:ascii="仿宋_GB2312" w:eastAsia="仿宋_GB2312"/>
          <w:bCs w:val="0"/>
          <w:kern w:val="44"/>
          <w:sz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本项目管理制度健全并能够得到有效执行，为确保资金专款专用，本项目资金严格按照相关规定和程序执行。有健全的财务管理制度，资金使用符合规定，资金支付程序和手续完备。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320" w:firstLineChars="100"/>
        <w:textAlignment w:val="auto"/>
        <w:rPr>
          <w:rFonts w:hint="eastAsia" w:ascii="仿宋_GB2312" w:eastAsia="仿宋_GB2312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  <w:lang w:val="en-US" w:eastAsia="zh-CN"/>
        </w:rPr>
        <w:t>5.</w:t>
      </w:r>
      <w:r>
        <w:rPr>
          <w:rFonts w:hint="eastAsia" w:ascii="仿宋_GB2312" w:eastAsia="仿宋_GB2312"/>
          <w:kern w:val="44"/>
          <w:sz w:val="32"/>
        </w:rPr>
        <w:t>支出政策执行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严格按照</w:t>
      </w:r>
      <w:r>
        <w:rPr>
          <w:rFonts w:hint="eastAsia" w:ascii="仿宋_GB2312" w:eastAsia="仿宋_GB2312"/>
          <w:kern w:val="44"/>
          <w:sz w:val="32"/>
          <w:lang w:val="en-US" w:eastAsia="zh-CN"/>
        </w:rPr>
        <w:t>厦残联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〔2020〕84号厦门市残疾人联合会 厦门市卫生健康委员会 厦门市财政局关于调整我市残疾儿童康复救助补助政策的通知；</w:t>
      </w:r>
      <w:r>
        <w:rPr>
          <w:rFonts w:hint="eastAsia" w:ascii="仿宋_GB2312" w:eastAsia="仿宋_GB2312"/>
          <w:kern w:val="44"/>
          <w:sz w:val="32"/>
          <w:lang w:val="en-US" w:eastAsia="zh-CN"/>
        </w:rPr>
        <w:t>厦湖残联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〔2020〕27号关于印发湖里区残疾儿童康复训练陪护补助办法的通知发放。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320" w:firstLineChars="100"/>
        <w:textAlignment w:val="auto"/>
        <w:rPr>
          <w:rFonts w:hint="eastAsia" w:ascii="仿宋_GB2312" w:eastAsia="仿宋_GB2312"/>
          <w:kern w:val="44"/>
          <w:sz w:val="32"/>
        </w:rPr>
      </w:pPr>
      <w:r>
        <w:rPr>
          <w:rFonts w:hint="eastAsia" w:ascii="仿宋_GB2312" w:eastAsia="仿宋_GB2312"/>
          <w:kern w:val="44"/>
          <w:sz w:val="32"/>
          <w:lang w:val="en-US" w:eastAsia="zh-CN"/>
        </w:rPr>
        <w:t>6.</w:t>
      </w:r>
      <w:r>
        <w:rPr>
          <w:rFonts w:hint="eastAsia" w:ascii="仿宋_GB2312" w:eastAsia="仿宋_GB2312"/>
          <w:kern w:val="44"/>
          <w:sz w:val="32"/>
        </w:rPr>
        <w:t>支出分担体制等。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本项目资金由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市、</w:t>
      </w:r>
      <w:r>
        <w:rPr>
          <w:rFonts w:hint="eastAsia" w:ascii="仿宋" w:hAnsi="仿宋" w:eastAsia="仿宋" w:cs="仿宋"/>
          <w:kern w:val="2"/>
          <w:sz w:val="32"/>
          <w:szCs w:val="32"/>
        </w:rPr>
        <w:t>区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残联</w:t>
      </w:r>
      <w:r>
        <w:rPr>
          <w:rFonts w:hint="eastAsia" w:ascii="仿宋" w:hAnsi="仿宋" w:eastAsia="仿宋" w:cs="仿宋"/>
          <w:kern w:val="2"/>
          <w:sz w:val="32"/>
          <w:szCs w:val="32"/>
        </w:rPr>
        <w:t>承担。</w:t>
      </w:r>
    </w:p>
    <w:p>
      <w:pPr>
        <w:pStyle w:val="6"/>
        <w:spacing w:line="560" w:lineRule="exact"/>
        <w:ind w:left="0" w:leftChars="0" w:firstLine="960" w:firstLineChars="300"/>
        <w:rPr>
          <w:sz w:val="32"/>
        </w:rPr>
      </w:pPr>
      <w:r>
        <w:rPr>
          <w:rFonts w:hint="eastAsia"/>
          <w:sz w:val="32"/>
        </w:rPr>
        <w:t>二、绩效分析</w:t>
      </w:r>
    </w:p>
    <w:p>
      <w:pPr>
        <w:spacing w:line="560" w:lineRule="exact"/>
        <w:ind w:firstLine="723" w:firstLineChars="225"/>
        <w:rPr>
          <w:rFonts w:hint="eastAsia" w:ascii="仿宋_GB2312" w:eastAsia="仿宋_GB2312"/>
          <w:b/>
          <w:kern w:val="44"/>
          <w:sz w:val="32"/>
          <w:szCs w:val="32"/>
        </w:rPr>
      </w:pPr>
      <w:r>
        <w:rPr>
          <w:rFonts w:hint="eastAsia" w:ascii="仿宋_GB2312" w:eastAsia="仿宋_GB2312"/>
          <w:b/>
          <w:kern w:val="44"/>
          <w:sz w:val="32"/>
          <w:szCs w:val="32"/>
        </w:rPr>
        <w:t>（一）项目效益分析。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  <w:t>任务完成情况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ascii="仿宋" w:hAnsi="仿宋" w:eastAsia="仿宋" w:cs="仿宋"/>
          <w:kern w:val="2"/>
          <w:sz w:val="30"/>
          <w:szCs w:val="30"/>
        </w:rPr>
      </w:pPr>
      <w:r>
        <w:rPr>
          <w:rFonts w:hint="eastAsia" w:ascii="仿宋" w:hAnsi="仿宋" w:eastAsia="仿宋" w:cs="仿宋"/>
          <w:kern w:val="2"/>
          <w:sz w:val="30"/>
          <w:szCs w:val="30"/>
        </w:rPr>
        <w:t>截至202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30"/>
          <w:szCs w:val="30"/>
        </w:rPr>
        <w:t>年12月，本项目共支出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114.116975</w:t>
      </w:r>
      <w:r>
        <w:rPr>
          <w:rFonts w:hint="eastAsia" w:ascii="仿宋" w:hAnsi="仿宋" w:eastAsia="仿宋" w:cs="仿宋"/>
          <w:kern w:val="2"/>
          <w:sz w:val="30"/>
          <w:szCs w:val="30"/>
        </w:rPr>
        <w:t>元，支出率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100%</w:t>
      </w:r>
      <w:r>
        <w:rPr>
          <w:rFonts w:hint="eastAsia" w:ascii="仿宋" w:hAnsi="仿宋" w:eastAsia="仿宋" w:cs="仿宋"/>
          <w:kern w:val="2"/>
          <w:sz w:val="30"/>
          <w:szCs w:val="30"/>
        </w:rPr>
        <w:t>。资金支出严格按照总预算执行，及时</w:t>
      </w:r>
      <w:r>
        <w:rPr>
          <w:rFonts w:hint="eastAsia" w:ascii="仿宋" w:hAnsi="仿宋" w:eastAsia="仿宋" w:cs="仿宋"/>
          <w:kern w:val="2"/>
          <w:sz w:val="30"/>
          <w:szCs w:val="30"/>
          <w:lang w:eastAsia="zh-CN"/>
        </w:rPr>
        <w:t>发放</w:t>
      </w:r>
      <w:r>
        <w:rPr>
          <w:rFonts w:hint="eastAsia" w:ascii="仿宋" w:hAnsi="仿宋" w:eastAsia="仿宋" w:cs="仿宋"/>
          <w:kern w:val="2"/>
          <w:sz w:val="30"/>
          <w:szCs w:val="30"/>
        </w:rPr>
        <w:t>补助款项，资金到位率为</w:t>
      </w:r>
      <w:r>
        <w:rPr>
          <w:rFonts w:ascii="仿宋" w:hAnsi="仿宋" w:eastAsia="仿宋" w:cs="仿宋"/>
          <w:kern w:val="2"/>
          <w:sz w:val="30"/>
          <w:szCs w:val="30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20" w:firstLineChars="225"/>
        <w:textAlignment w:val="auto"/>
        <w:rPr>
          <w:rFonts w:hint="eastAsia" w:ascii="仿宋_GB2312" w:eastAsia="仿宋_GB2312"/>
          <w:kern w:val="44"/>
          <w:sz w:val="32"/>
          <w:szCs w:val="32"/>
        </w:rPr>
      </w:pPr>
      <w:r>
        <w:rPr>
          <w:rFonts w:hint="eastAsia" w:ascii="仿宋_GB2312" w:eastAsia="仿宋_GB2312"/>
          <w:kern w:val="44"/>
          <w:sz w:val="32"/>
          <w:szCs w:val="32"/>
        </w:rPr>
        <w:t>绩效目标实现情况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本项目严格按照文件标准实施发放，做到资金支出与实际进度同步，合理、合规使用项目资金。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20" w:firstLineChars="225"/>
        <w:textAlignment w:val="auto"/>
        <w:rPr>
          <w:rFonts w:ascii="仿宋_GB2312" w:eastAsia="仿宋_GB2312"/>
          <w:kern w:val="44"/>
          <w:sz w:val="32"/>
          <w:szCs w:val="32"/>
        </w:rPr>
      </w:pPr>
      <w:r>
        <w:rPr>
          <w:rFonts w:hint="eastAsia" w:ascii="仿宋_GB2312" w:eastAsia="仿宋_GB2312"/>
          <w:kern w:val="44"/>
          <w:sz w:val="32"/>
          <w:szCs w:val="32"/>
        </w:rPr>
        <w:t>项目实施带动的经济效益、社会效益、可持续效益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了解社区内残疾儿童的基本状况及需求，听取意见，反映心声，同时向残疾儿童宣传康复政策，做好残疾儿童家庭工作；做好残疾儿童康复服务工作，让残疾儿童得到政府及社会的关怀，逐步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完善残疾儿童康复社会保障体系。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720" w:firstLineChars="225"/>
        <w:textAlignment w:val="auto"/>
        <w:rPr>
          <w:rFonts w:hint="eastAsia" w:ascii="仿宋_GB2312" w:eastAsia="仿宋_GB2312"/>
          <w:kern w:val="44"/>
          <w:sz w:val="32"/>
          <w:szCs w:val="32"/>
        </w:rPr>
      </w:pPr>
      <w:r>
        <w:rPr>
          <w:rFonts w:hint="eastAsia" w:ascii="仿宋_GB2312" w:eastAsia="仿宋_GB2312"/>
          <w:kern w:val="44"/>
          <w:sz w:val="32"/>
          <w:szCs w:val="32"/>
        </w:rPr>
        <w:t>公众满意度等情况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4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kern w:val="44"/>
          <w:sz w:val="32"/>
          <w:szCs w:val="32"/>
          <w:lang w:val="en-US" w:eastAsia="zh-CN" w:bidi="ar-SA"/>
        </w:rPr>
        <w:t>受助儿童满意度</w:t>
      </w:r>
      <w:r>
        <w:rPr>
          <w:rFonts w:hint="eastAsia" w:ascii="仿宋" w:hAnsi="仿宋" w:eastAsia="仿宋" w:cs="仿宋"/>
          <w:kern w:val="2"/>
          <w:sz w:val="32"/>
          <w:szCs w:val="32"/>
        </w:rPr>
        <w:t>≧95%。</w:t>
      </w:r>
    </w:p>
    <w:p>
      <w:pPr>
        <w:pStyle w:val="6"/>
        <w:numPr>
          <w:ilvl w:val="0"/>
          <w:numId w:val="3"/>
        </w:numPr>
        <w:spacing w:line="560" w:lineRule="exact"/>
        <w:ind w:firstLine="643"/>
        <w:rPr>
          <w:rFonts w:hint="eastAsia" w:ascii="仿宋_GB2312" w:eastAsia="仿宋_GB2312"/>
          <w:b/>
          <w:kern w:val="44"/>
          <w:sz w:val="32"/>
        </w:rPr>
      </w:pPr>
      <w:r>
        <w:rPr>
          <w:rFonts w:hint="eastAsia" w:ascii="仿宋_GB2312" w:hAnsi="Times New Roman" w:eastAsia="仿宋_GB2312"/>
          <w:b/>
          <w:bCs w:val="0"/>
          <w:kern w:val="44"/>
          <w:sz w:val="32"/>
        </w:rPr>
        <w:t>支出</w:t>
      </w:r>
      <w:r>
        <w:rPr>
          <w:rFonts w:hint="eastAsia" w:ascii="仿宋_GB2312" w:eastAsia="仿宋_GB2312"/>
          <w:b/>
          <w:kern w:val="44"/>
          <w:sz w:val="32"/>
        </w:rPr>
        <w:t>效益分析。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kern w:val="44"/>
          <w:sz w:val="32"/>
          <w:lang w:val="en-US" w:eastAsia="zh-CN"/>
        </w:rPr>
      </w:pPr>
      <w:r>
        <w:rPr>
          <w:rFonts w:hint="eastAsia" w:ascii="仿宋_GB2312" w:eastAsia="仿宋_GB2312"/>
          <w:kern w:val="44"/>
          <w:sz w:val="32"/>
        </w:rPr>
        <w:t>支出进度</w:t>
      </w:r>
      <w:r>
        <w:rPr>
          <w:rFonts w:hint="eastAsia" w:ascii="仿宋_GB2312" w:eastAsia="仿宋_GB2312"/>
          <w:kern w:val="44"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</w:rPr>
        <w:t>202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30"/>
          <w:szCs w:val="30"/>
        </w:rPr>
        <w:t>年本项目</w:t>
      </w:r>
      <w:r>
        <w:rPr>
          <w:rFonts w:hint="eastAsia" w:ascii="仿宋" w:hAnsi="仿宋" w:eastAsia="仿宋" w:cs="仿宋"/>
          <w:kern w:val="2"/>
          <w:sz w:val="30"/>
          <w:szCs w:val="30"/>
          <w:lang w:eastAsia="zh-CN"/>
        </w:rPr>
        <w:t>总</w:t>
      </w:r>
      <w:r>
        <w:rPr>
          <w:rFonts w:hint="eastAsia" w:ascii="仿宋" w:hAnsi="仿宋" w:eastAsia="仿宋" w:cs="仿宋"/>
          <w:kern w:val="2"/>
          <w:sz w:val="30"/>
          <w:szCs w:val="30"/>
        </w:rPr>
        <w:t>预算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152</w:t>
      </w:r>
      <w:r>
        <w:rPr>
          <w:rFonts w:hint="eastAsia" w:ascii="仿宋" w:hAnsi="仿宋" w:eastAsia="仿宋" w:cs="仿宋"/>
          <w:kern w:val="2"/>
          <w:sz w:val="30"/>
          <w:szCs w:val="30"/>
        </w:rPr>
        <w:t>万元，实际支出数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114.116975</w:t>
      </w:r>
      <w:r>
        <w:rPr>
          <w:rFonts w:hint="eastAsia" w:ascii="仿宋" w:hAnsi="仿宋" w:eastAsia="仿宋" w:cs="仿宋"/>
          <w:kern w:val="2"/>
          <w:sz w:val="30"/>
          <w:szCs w:val="30"/>
        </w:rPr>
        <w:t>万元</w:t>
      </w:r>
      <w:r>
        <w:rPr>
          <w:rFonts w:hint="eastAsia" w:ascii="仿宋" w:hAnsi="仿宋" w:eastAsia="仿宋" w:cs="仿宋"/>
          <w:kern w:val="2"/>
          <w:sz w:val="30"/>
          <w:szCs w:val="30"/>
          <w:lang w:eastAsia="zh-CN"/>
        </w:rPr>
        <w:t>，支出进度达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/>
        </w:rPr>
        <w:t>75.08%。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  <w:t>支出效率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资金到位率与支出合规率均为100%。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  <w:t>支出规范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本项目严格按照文件标准实施，做到资金支出与实际进度同步，合理、合规使用项目资金。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  <w:t>成本控制分析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  <w:t>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区财政局通过国库集中支付系统分配下本项目资金共计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44"/>
          <w:sz w:val="32"/>
          <w:lang w:val="en-US" w:eastAsia="zh-CN"/>
        </w:rPr>
        <w:t>152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万元，我街道按照年初项目工作计划，控制项目成本，2022年底完成设定目标，让广大残疾儿童感受到政府关怀。</w:t>
      </w:r>
    </w:p>
    <w:p>
      <w:pPr>
        <w:pStyle w:val="6"/>
        <w:spacing w:line="560" w:lineRule="exact"/>
        <w:ind w:firstLine="643"/>
        <w:rPr>
          <w:rFonts w:hint="eastAsia" w:ascii="仿宋_GB2312" w:hAnsi="Times New Roman" w:eastAsia="仿宋_GB2312"/>
          <w:b/>
          <w:bCs w:val="0"/>
          <w:kern w:val="44"/>
          <w:sz w:val="32"/>
        </w:rPr>
      </w:pPr>
      <w:r>
        <w:rPr>
          <w:rFonts w:hint="eastAsia" w:ascii="仿宋_GB2312" w:hAnsi="Times New Roman" w:eastAsia="仿宋_GB2312"/>
          <w:b/>
          <w:bCs w:val="0"/>
          <w:kern w:val="44"/>
          <w:sz w:val="32"/>
        </w:rPr>
        <w:t>（三）评价分值和等级。</w:t>
      </w:r>
    </w:p>
    <w:p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  <w:t>根据上述分析，确定绩效评价分值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98分，等级为优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  <w:t>。</w:t>
      </w:r>
    </w:p>
    <w:p>
      <w:pPr>
        <w:pStyle w:val="6"/>
        <w:spacing w:line="560" w:lineRule="exact"/>
        <w:ind w:firstLine="640"/>
        <w:rPr>
          <w:sz w:val="32"/>
        </w:rPr>
      </w:pPr>
      <w:r>
        <w:rPr>
          <w:rFonts w:hint="eastAsia"/>
          <w:sz w:val="32"/>
        </w:rPr>
        <w:t>三、存在问题</w:t>
      </w:r>
    </w:p>
    <w:p>
      <w:pPr>
        <w:spacing w:line="560" w:lineRule="exact"/>
        <w:ind w:firstLine="642"/>
        <w:rPr>
          <w:rFonts w:hint="eastAsia" w:ascii="仿宋_GB2312" w:eastAsia="仿宋_GB2312"/>
          <w:b/>
          <w:kern w:val="44"/>
          <w:sz w:val="32"/>
          <w:szCs w:val="32"/>
        </w:rPr>
      </w:pPr>
      <w:r>
        <w:rPr>
          <w:rFonts w:hint="eastAsia" w:ascii="仿宋_GB2312" w:eastAsia="仿宋_GB2312"/>
          <w:b/>
          <w:kern w:val="44"/>
          <w:sz w:val="32"/>
          <w:szCs w:val="32"/>
        </w:rPr>
        <w:t>（一）项目实施存在的问题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 w:bidi="ar-SA"/>
        </w:rPr>
        <w:t>本项目总体绩效目标和绩效指标均已完成，按照序时进行，无存在问题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643" w:firstLineChars="200"/>
        <w:rPr>
          <w:rFonts w:hint="eastAsia" w:ascii="仿宋_GB2312" w:eastAsia="仿宋_GB2312"/>
          <w:b/>
          <w:kern w:val="44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kern w:val="44"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b/>
          <w:kern w:val="44"/>
          <w:sz w:val="32"/>
          <w:szCs w:val="32"/>
        </w:rPr>
        <w:t>财政支出存在的问题</w:t>
      </w:r>
      <w:r>
        <w:rPr>
          <w:rFonts w:hint="eastAsia" w:ascii="仿宋_GB2312" w:eastAsia="仿宋_GB2312"/>
          <w:b/>
          <w:kern w:val="44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firstLine="640" w:firstLineChars="200"/>
        <w:textAlignment w:val="auto"/>
        <w:rPr>
          <w:rFonts w:ascii="仿宋_GB2312" w:eastAsia="仿宋_GB2312"/>
          <w:kern w:val="4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 w:bidi="ar-SA"/>
        </w:rPr>
        <w:t>本项目严格审核控制资金支出，确保资金专款专用，做到资金支出与项目实际进度同步，无存在问题。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textAlignment w:val="auto"/>
        <w:rPr>
          <w:rFonts w:hint="eastAsia" w:ascii="仿宋_GB2312" w:eastAsia="仿宋_GB2312"/>
          <w:b/>
          <w:kern w:val="44"/>
          <w:sz w:val="32"/>
          <w:szCs w:val="32"/>
        </w:rPr>
      </w:pPr>
      <w:r>
        <w:rPr>
          <w:rFonts w:hint="eastAsia" w:ascii="仿宋_GB2312" w:eastAsia="仿宋_GB2312"/>
          <w:b/>
          <w:kern w:val="44"/>
          <w:sz w:val="32"/>
          <w:szCs w:val="32"/>
        </w:rPr>
        <w:t>支出政策制定方面存在的问题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44"/>
          <w:sz w:val="32"/>
          <w:szCs w:val="32"/>
          <w:lang w:val="en-US" w:eastAsia="zh-CN"/>
        </w:rPr>
        <w:t>本项目总体绩效目标和绩效指标均已完成，项目按照序时进行，并按照相关政策执行，无存在相关问题。</w:t>
      </w:r>
    </w:p>
    <w:p>
      <w:pPr>
        <w:pStyle w:val="6"/>
        <w:spacing w:line="560" w:lineRule="exact"/>
        <w:ind w:firstLine="640"/>
        <w:rPr>
          <w:sz w:val="32"/>
        </w:rPr>
      </w:pPr>
      <w:r>
        <w:rPr>
          <w:rFonts w:hint="eastAsia"/>
          <w:sz w:val="32"/>
        </w:rPr>
        <w:t>四、相关建议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kern w:val="2"/>
          <w:sz w:val="32"/>
          <w:szCs w:val="32"/>
        </w:rPr>
        <w:t>加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强残疾儿童康复救助资金管理适用情况的监督检查，防止发生挤占、挪用、套取等违法违规现象。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kern w:val="2"/>
          <w:sz w:val="32"/>
          <w:szCs w:val="32"/>
        </w:rPr>
        <w:t>加强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残联骨干队伍建设，提高联络员业务技能，加大政策宣传力度，让更多的残疾儿童得到救助。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（三）坚持做好残疾儿童康复工作，提高康复服务质量，满足残疾儿童不同的康复需求。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ascii="仿宋_GB2312" w:eastAsia="仿宋_GB2312"/>
          <w:kern w:val="44"/>
          <w:sz w:val="32"/>
          <w:szCs w:val="32"/>
        </w:rPr>
      </w:pPr>
    </w:p>
    <w:sectPr>
      <w:footerReference r:id="rId5" w:type="default"/>
      <w:footerReference r:id="rId6" w:type="even"/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5684456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  <w:rFonts w:ascii="仿宋_GB2312" w:eastAsia="仿宋_GB2312"/>
        <w:sz w:val="28"/>
        <w:szCs w:val="28"/>
      </w:rPr>
    </w:pPr>
    <w:r>
      <w:rPr>
        <w:rStyle w:val="10"/>
        <w:rFonts w:hint="eastAsia" w:ascii="仿宋_GB2312" w:eastAsia="仿宋_GB2312"/>
        <w:sz w:val="28"/>
        <w:szCs w:val="28"/>
      </w:rPr>
      <w:fldChar w:fldCharType="begin"/>
    </w:r>
    <w:r>
      <w:rPr>
        <w:rStyle w:val="10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0"/>
        <w:rFonts w:hint="eastAsia" w:ascii="仿宋_GB2312" w:eastAsia="仿宋_GB2312"/>
        <w:sz w:val="28"/>
        <w:szCs w:val="28"/>
      </w:rPr>
      <w:fldChar w:fldCharType="separate"/>
    </w:r>
    <w:r>
      <w:rPr>
        <w:rStyle w:val="10"/>
        <w:rFonts w:ascii="仿宋_GB2312" w:eastAsia="仿宋_GB2312"/>
        <w:sz w:val="28"/>
        <w:szCs w:val="28"/>
      </w:rPr>
      <w:t>- 6 -</w:t>
    </w:r>
    <w:r>
      <w:rPr>
        <w:rStyle w:val="10"/>
        <w:rFonts w:hint="eastAsia" w:ascii="仿宋_GB2312" w:eastAsia="仿宋_GB2312"/>
        <w:sz w:val="28"/>
        <w:szCs w:val="28"/>
      </w:rPr>
      <w:fldChar w:fldCharType="end"/>
    </w:r>
  </w:p>
  <w:p>
    <w:pPr>
      <w:pStyle w:val="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94C7F9"/>
    <w:multiLevelType w:val="singleLevel"/>
    <w:tmpl w:val="8F94C7F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7D96E68"/>
    <w:multiLevelType w:val="singleLevel"/>
    <w:tmpl w:val="D7D96E6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E43AED7"/>
    <w:multiLevelType w:val="singleLevel"/>
    <w:tmpl w:val="4E43AED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7C95F5F"/>
    <w:multiLevelType w:val="singleLevel"/>
    <w:tmpl w:val="77C95F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D72"/>
    <w:rsid w:val="00000347"/>
    <w:rsid w:val="00000456"/>
    <w:rsid w:val="0000126D"/>
    <w:rsid w:val="00001B9E"/>
    <w:rsid w:val="00002341"/>
    <w:rsid w:val="00002691"/>
    <w:rsid w:val="00002A39"/>
    <w:rsid w:val="0000335B"/>
    <w:rsid w:val="0000360F"/>
    <w:rsid w:val="0000390A"/>
    <w:rsid w:val="00003A7D"/>
    <w:rsid w:val="000042AD"/>
    <w:rsid w:val="00004DCA"/>
    <w:rsid w:val="000056BF"/>
    <w:rsid w:val="000059F3"/>
    <w:rsid w:val="00006546"/>
    <w:rsid w:val="0000687F"/>
    <w:rsid w:val="00007396"/>
    <w:rsid w:val="000077C8"/>
    <w:rsid w:val="00011326"/>
    <w:rsid w:val="00011FF5"/>
    <w:rsid w:val="000123FD"/>
    <w:rsid w:val="00014B10"/>
    <w:rsid w:val="000150CD"/>
    <w:rsid w:val="000150DB"/>
    <w:rsid w:val="00015210"/>
    <w:rsid w:val="00015836"/>
    <w:rsid w:val="0001775D"/>
    <w:rsid w:val="00017B94"/>
    <w:rsid w:val="00020792"/>
    <w:rsid w:val="00024270"/>
    <w:rsid w:val="00024374"/>
    <w:rsid w:val="00024938"/>
    <w:rsid w:val="0002528F"/>
    <w:rsid w:val="00025554"/>
    <w:rsid w:val="000260D1"/>
    <w:rsid w:val="00026DFC"/>
    <w:rsid w:val="000279BA"/>
    <w:rsid w:val="0003023A"/>
    <w:rsid w:val="00031957"/>
    <w:rsid w:val="00031A14"/>
    <w:rsid w:val="0003205F"/>
    <w:rsid w:val="000336FC"/>
    <w:rsid w:val="000344D3"/>
    <w:rsid w:val="000344EC"/>
    <w:rsid w:val="00034B92"/>
    <w:rsid w:val="00034B99"/>
    <w:rsid w:val="00036924"/>
    <w:rsid w:val="00037F10"/>
    <w:rsid w:val="0004055D"/>
    <w:rsid w:val="00041155"/>
    <w:rsid w:val="000413A4"/>
    <w:rsid w:val="0004167F"/>
    <w:rsid w:val="00042470"/>
    <w:rsid w:val="000451CB"/>
    <w:rsid w:val="000454F6"/>
    <w:rsid w:val="00045B66"/>
    <w:rsid w:val="00045FFC"/>
    <w:rsid w:val="000466B9"/>
    <w:rsid w:val="00050F88"/>
    <w:rsid w:val="0005115E"/>
    <w:rsid w:val="00053520"/>
    <w:rsid w:val="000540CC"/>
    <w:rsid w:val="000543F2"/>
    <w:rsid w:val="000546A2"/>
    <w:rsid w:val="000554E5"/>
    <w:rsid w:val="00055D17"/>
    <w:rsid w:val="00056009"/>
    <w:rsid w:val="00057B8D"/>
    <w:rsid w:val="0006196C"/>
    <w:rsid w:val="00063956"/>
    <w:rsid w:val="00066E1F"/>
    <w:rsid w:val="000672E1"/>
    <w:rsid w:val="00067BEB"/>
    <w:rsid w:val="0007015B"/>
    <w:rsid w:val="000709B9"/>
    <w:rsid w:val="00070CB6"/>
    <w:rsid w:val="00070EA5"/>
    <w:rsid w:val="00071A5E"/>
    <w:rsid w:val="000723E5"/>
    <w:rsid w:val="00072802"/>
    <w:rsid w:val="00074192"/>
    <w:rsid w:val="000750BD"/>
    <w:rsid w:val="000758BA"/>
    <w:rsid w:val="00075AF6"/>
    <w:rsid w:val="00075C79"/>
    <w:rsid w:val="00075E4D"/>
    <w:rsid w:val="00076D06"/>
    <w:rsid w:val="00076F88"/>
    <w:rsid w:val="000777EB"/>
    <w:rsid w:val="00077FDA"/>
    <w:rsid w:val="00082E7F"/>
    <w:rsid w:val="0008408E"/>
    <w:rsid w:val="000842A3"/>
    <w:rsid w:val="0008447F"/>
    <w:rsid w:val="0008449D"/>
    <w:rsid w:val="00084806"/>
    <w:rsid w:val="00084D0F"/>
    <w:rsid w:val="00085195"/>
    <w:rsid w:val="0008570C"/>
    <w:rsid w:val="000863CE"/>
    <w:rsid w:val="00086BB5"/>
    <w:rsid w:val="00087C66"/>
    <w:rsid w:val="00090504"/>
    <w:rsid w:val="00090DFA"/>
    <w:rsid w:val="00090E3A"/>
    <w:rsid w:val="000910E1"/>
    <w:rsid w:val="00091C38"/>
    <w:rsid w:val="000926EB"/>
    <w:rsid w:val="000927F5"/>
    <w:rsid w:val="00093DE9"/>
    <w:rsid w:val="00093F70"/>
    <w:rsid w:val="00094070"/>
    <w:rsid w:val="00094A5B"/>
    <w:rsid w:val="00094A8F"/>
    <w:rsid w:val="0009547A"/>
    <w:rsid w:val="000958A4"/>
    <w:rsid w:val="00095937"/>
    <w:rsid w:val="000A002C"/>
    <w:rsid w:val="000A1029"/>
    <w:rsid w:val="000A121F"/>
    <w:rsid w:val="000A16F4"/>
    <w:rsid w:val="000A32DE"/>
    <w:rsid w:val="000A356F"/>
    <w:rsid w:val="000A403E"/>
    <w:rsid w:val="000A4AE9"/>
    <w:rsid w:val="000A57A4"/>
    <w:rsid w:val="000A588A"/>
    <w:rsid w:val="000A6404"/>
    <w:rsid w:val="000A6FCD"/>
    <w:rsid w:val="000A711E"/>
    <w:rsid w:val="000B1701"/>
    <w:rsid w:val="000B5BA7"/>
    <w:rsid w:val="000B7850"/>
    <w:rsid w:val="000B7AF9"/>
    <w:rsid w:val="000B7C7F"/>
    <w:rsid w:val="000B7FF5"/>
    <w:rsid w:val="000C08C1"/>
    <w:rsid w:val="000C0D81"/>
    <w:rsid w:val="000C1F85"/>
    <w:rsid w:val="000C2BEB"/>
    <w:rsid w:val="000C36F9"/>
    <w:rsid w:val="000C3DA6"/>
    <w:rsid w:val="000C56F8"/>
    <w:rsid w:val="000C583C"/>
    <w:rsid w:val="000C7BFB"/>
    <w:rsid w:val="000D109A"/>
    <w:rsid w:val="000D1468"/>
    <w:rsid w:val="000D288A"/>
    <w:rsid w:val="000D5E6F"/>
    <w:rsid w:val="000D61DD"/>
    <w:rsid w:val="000D6C56"/>
    <w:rsid w:val="000E0791"/>
    <w:rsid w:val="000E0A5F"/>
    <w:rsid w:val="000E0AB7"/>
    <w:rsid w:val="000E13DD"/>
    <w:rsid w:val="000E1D1B"/>
    <w:rsid w:val="000E2008"/>
    <w:rsid w:val="000E2404"/>
    <w:rsid w:val="000E2EED"/>
    <w:rsid w:val="000E34EE"/>
    <w:rsid w:val="000E5486"/>
    <w:rsid w:val="000E6A6F"/>
    <w:rsid w:val="000E7B31"/>
    <w:rsid w:val="000E7B58"/>
    <w:rsid w:val="000F07D1"/>
    <w:rsid w:val="000F26FD"/>
    <w:rsid w:val="000F366F"/>
    <w:rsid w:val="000F4007"/>
    <w:rsid w:val="000F473B"/>
    <w:rsid w:val="000F4768"/>
    <w:rsid w:val="000F61AF"/>
    <w:rsid w:val="000F68AF"/>
    <w:rsid w:val="000F6CF5"/>
    <w:rsid w:val="000F7065"/>
    <w:rsid w:val="00100A2C"/>
    <w:rsid w:val="00102511"/>
    <w:rsid w:val="0010270C"/>
    <w:rsid w:val="00102D0D"/>
    <w:rsid w:val="00103770"/>
    <w:rsid w:val="001038F4"/>
    <w:rsid w:val="0010395B"/>
    <w:rsid w:val="00104EC4"/>
    <w:rsid w:val="00106EBF"/>
    <w:rsid w:val="00106F76"/>
    <w:rsid w:val="00107400"/>
    <w:rsid w:val="001108C2"/>
    <w:rsid w:val="00110995"/>
    <w:rsid w:val="00110E23"/>
    <w:rsid w:val="00111207"/>
    <w:rsid w:val="00111A01"/>
    <w:rsid w:val="00112744"/>
    <w:rsid w:val="0011455B"/>
    <w:rsid w:val="00114ACB"/>
    <w:rsid w:val="0011546B"/>
    <w:rsid w:val="001160C1"/>
    <w:rsid w:val="00117238"/>
    <w:rsid w:val="00117827"/>
    <w:rsid w:val="00117BCF"/>
    <w:rsid w:val="0012013B"/>
    <w:rsid w:val="00122852"/>
    <w:rsid w:val="00123830"/>
    <w:rsid w:val="001243DF"/>
    <w:rsid w:val="00124A35"/>
    <w:rsid w:val="00124E8F"/>
    <w:rsid w:val="00125688"/>
    <w:rsid w:val="00126EA4"/>
    <w:rsid w:val="00127C5F"/>
    <w:rsid w:val="00130663"/>
    <w:rsid w:val="001306D2"/>
    <w:rsid w:val="00130C54"/>
    <w:rsid w:val="00130D85"/>
    <w:rsid w:val="001349C1"/>
    <w:rsid w:val="00134DC3"/>
    <w:rsid w:val="001351C6"/>
    <w:rsid w:val="00135391"/>
    <w:rsid w:val="00135F6D"/>
    <w:rsid w:val="001410E9"/>
    <w:rsid w:val="00141CAC"/>
    <w:rsid w:val="00143228"/>
    <w:rsid w:val="001440BE"/>
    <w:rsid w:val="00144CAB"/>
    <w:rsid w:val="00145909"/>
    <w:rsid w:val="00145ED1"/>
    <w:rsid w:val="00146664"/>
    <w:rsid w:val="00146C5B"/>
    <w:rsid w:val="00147164"/>
    <w:rsid w:val="001474C3"/>
    <w:rsid w:val="00147907"/>
    <w:rsid w:val="0015002F"/>
    <w:rsid w:val="00151D4E"/>
    <w:rsid w:val="00151F54"/>
    <w:rsid w:val="00153A2C"/>
    <w:rsid w:val="00153BA2"/>
    <w:rsid w:val="001550AB"/>
    <w:rsid w:val="0015517D"/>
    <w:rsid w:val="00156232"/>
    <w:rsid w:val="00156683"/>
    <w:rsid w:val="00157C6B"/>
    <w:rsid w:val="00157D94"/>
    <w:rsid w:val="0016071A"/>
    <w:rsid w:val="00160EE4"/>
    <w:rsid w:val="00161296"/>
    <w:rsid w:val="0016139A"/>
    <w:rsid w:val="00161507"/>
    <w:rsid w:val="0016319A"/>
    <w:rsid w:val="00163D34"/>
    <w:rsid w:val="00163DCC"/>
    <w:rsid w:val="00164D30"/>
    <w:rsid w:val="00165120"/>
    <w:rsid w:val="001654F5"/>
    <w:rsid w:val="001655D3"/>
    <w:rsid w:val="00165D25"/>
    <w:rsid w:val="00166723"/>
    <w:rsid w:val="00166747"/>
    <w:rsid w:val="00167DBB"/>
    <w:rsid w:val="001700DA"/>
    <w:rsid w:val="00173068"/>
    <w:rsid w:val="00173166"/>
    <w:rsid w:val="0017362B"/>
    <w:rsid w:val="001737EB"/>
    <w:rsid w:val="0017434C"/>
    <w:rsid w:val="00174D9C"/>
    <w:rsid w:val="001751E6"/>
    <w:rsid w:val="00175C2E"/>
    <w:rsid w:val="00176CF9"/>
    <w:rsid w:val="00177138"/>
    <w:rsid w:val="001773AD"/>
    <w:rsid w:val="00177983"/>
    <w:rsid w:val="00180D5D"/>
    <w:rsid w:val="00182371"/>
    <w:rsid w:val="001835D5"/>
    <w:rsid w:val="0018482D"/>
    <w:rsid w:val="00184CC8"/>
    <w:rsid w:val="00184FC2"/>
    <w:rsid w:val="00187C60"/>
    <w:rsid w:val="00187F81"/>
    <w:rsid w:val="00193821"/>
    <w:rsid w:val="001949AB"/>
    <w:rsid w:val="001951B1"/>
    <w:rsid w:val="00197E00"/>
    <w:rsid w:val="001A031A"/>
    <w:rsid w:val="001A1437"/>
    <w:rsid w:val="001A3572"/>
    <w:rsid w:val="001A3F7F"/>
    <w:rsid w:val="001A4E57"/>
    <w:rsid w:val="001A5D60"/>
    <w:rsid w:val="001A68AA"/>
    <w:rsid w:val="001B18C7"/>
    <w:rsid w:val="001B2984"/>
    <w:rsid w:val="001B6324"/>
    <w:rsid w:val="001B705F"/>
    <w:rsid w:val="001B71EF"/>
    <w:rsid w:val="001C01BE"/>
    <w:rsid w:val="001C0AB6"/>
    <w:rsid w:val="001C22A8"/>
    <w:rsid w:val="001C47A1"/>
    <w:rsid w:val="001C561C"/>
    <w:rsid w:val="001C5AA2"/>
    <w:rsid w:val="001C7CED"/>
    <w:rsid w:val="001D00D4"/>
    <w:rsid w:val="001D0433"/>
    <w:rsid w:val="001D066E"/>
    <w:rsid w:val="001D0908"/>
    <w:rsid w:val="001D10C8"/>
    <w:rsid w:val="001D10D4"/>
    <w:rsid w:val="001D130F"/>
    <w:rsid w:val="001D1912"/>
    <w:rsid w:val="001D1FE6"/>
    <w:rsid w:val="001D46E4"/>
    <w:rsid w:val="001D6AB4"/>
    <w:rsid w:val="001D7A18"/>
    <w:rsid w:val="001D7DE4"/>
    <w:rsid w:val="001E0032"/>
    <w:rsid w:val="001E0E01"/>
    <w:rsid w:val="001E11B3"/>
    <w:rsid w:val="001E126B"/>
    <w:rsid w:val="001E295F"/>
    <w:rsid w:val="001E3D1F"/>
    <w:rsid w:val="001E4591"/>
    <w:rsid w:val="001E57D5"/>
    <w:rsid w:val="001E5AA4"/>
    <w:rsid w:val="001E5B6B"/>
    <w:rsid w:val="001E7A16"/>
    <w:rsid w:val="001F0FDD"/>
    <w:rsid w:val="001F3B5E"/>
    <w:rsid w:val="001F684E"/>
    <w:rsid w:val="00202013"/>
    <w:rsid w:val="00203C31"/>
    <w:rsid w:val="00203FC7"/>
    <w:rsid w:val="002055DD"/>
    <w:rsid w:val="00206587"/>
    <w:rsid w:val="00207652"/>
    <w:rsid w:val="002078D4"/>
    <w:rsid w:val="00207E58"/>
    <w:rsid w:val="002120D7"/>
    <w:rsid w:val="00212875"/>
    <w:rsid w:val="002132D6"/>
    <w:rsid w:val="002147F0"/>
    <w:rsid w:val="002154DF"/>
    <w:rsid w:val="00215BC9"/>
    <w:rsid w:val="00217B49"/>
    <w:rsid w:val="00217E81"/>
    <w:rsid w:val="00220EA0"/>
    <w:rsid w:val="002229E4"/>
    <w:rsid w:val="00222DDA"/>
    <w:rsid w:val="00224023"/>
    <w:rsid w:val="00224A0A"/>
    <w:rsid w:val="00224DA7"/>
    <w:rsid w:val="00225FA7"/>
    <w:rsid w:val="00226347"/>
    <w:rsid w:val="002307B3"/>
    <w:rsid w:val="00231164"/>
    <w:rsid w:val="002322A0"/>
    <w:rsid w:val="00233C00"/>
    <w:rsid w:val="00233C18"/>
    <w:rsid w:val="002346DE"/>
    <w:rsid w:val="002349C8"/>
    <w:rsid w:val="002352A5"/>
    <w:rsid w:val="00236144"/>
    <w:rsid w:val="002376F1"/>
    <w:rsid w:val="002377AF"/>
    <w:rsid w:val="00237B87"/>
    <w:rsid w:val="002415B9"/>
    <w:rsid w:val="002415C7"/>
    <w:rsid w:val="002417C3"/>
    <w:rsid w:val="00242394"/>
    <w:rsid w:val="002451BF"/>
    <w:rsid w:val="00247DD5"/>
    <w:rsid w:val="00247DEC"/>
    <w:rsid w:val="00251C4C"/>
    <w:rsid w:val="00252434"/>
    <w:rsid w:val="00252478"/>
    <w:rsid w:val="002529F6"/>
    <w:rsid w:val="00252EE5"/>
    <w:rsid w:val="002539E7"/>
    <w:rsid w:val="0025445E"/>
    <w:rsid w:val="00255DFD"/>
    <w:rsid w:val="00255FF4"/>
    <w:rsid w:val="00256866"/>
    <w:rsid w:val="002568FD"/>
    <w:rsid w:val="00257361"/>
    <w:rsid w:val="00260EF3"/>
    <w:rsid w:val="00262509"/>
    <w:rsid w:val="0026290E"/>
    <w:rsid w:val="00262DC0"/>
    <w:rsid w:val="00262DD8"/>
    <w:rsid w:val="002630A9"/>
    <w:rsid w:val="00263CFC"/>
    <w:rsid w:val="00263FF0"/>
    <w:rsid w:val="0026457A"/>
    <w:rsid w:val="002645E2"/>
    <w:rsid w:val="00265BF5"/>
    <w:rsid w:val="00266BA5"/>
    <w:rsid w:val="0027029F"/>
    <w:rsid w:val="002705CA"/>
    <w:rsid w:val="00270C42"/>
    <w:rsid w:val="00271141"/>
    <w:rsid w:val="00272032"/>
    <w:rsid w:val="00272A05"/>
    <w:rsid w:val="002735BC"/>
    <w:rsid w:val="00273C75"/>
    <w:rsid w:val="00275C25"/>
    <w:rsid w:val="002775C5"/>
    <w:rsid w:val="002800A1"/>
    <w:rsid w:val="00282DE1"/>
    <w:rsid w:val="00282F34"/>
    <w:rsid w:val="002834FF"/>
    <w:rsid w:val="002842F4"/>
    <w:rsid w:val="002852B8"/>
    <w:rsid w:val="00285C2D"/>
    <w:rsid w:val="0029157A"/>
    <w:rsid w:val="00292615"/>
    <w:rsid w:val="00292DAF"/>
    <w:rsid w:val="0029567A"/>
    <w:rsid w:val="00297697"/>
    <w:rsid w:val="002A0082"/>
    <w:rsid w:val="002A0B51"/>
    <w:rsid w:val="002A1411"/>
    <w:rsid w:val="002A1C19"/>
    <w:rsid w:val="002A2F04"/>
    <w:rsid w:val="002A415D"/>
    <w:rsid w:val="002A5972"/>
    <w:rsid w:val="002A5C12"/>
    <w:rsid w:val="002A6392"/>
    <w:rsid w:val="002A790C"/>
    <w:rsid w:val="002A7AD4"/>
    <w:rsid w:val="002A7FA3"/>
    <w:rsid w:val="002B22B3"/>
    <w:rsid w:val="002B2BB8"/>
    <w:rsid w:val="002B2F65"/>
    <w:rsid w:val="002B35A4"/>
    <w:rsid w:val="002B3E59"/>
    <w:rsid w:val="002B4399"/>
    <w:rsid w:val="002B5653"/>
    <w:rsid w:val="002B58EC"/>
    <w:rsid w:val="002B734A"/>
    <w:rsid w:val="002C0B2A"/>
    <w:rsid w:val="002C0C7B"/>
    <w:rsid w:val="002C112B"/>
    <w:rsid w:val="002C15F0"/>
    <w:rsid w:val="002C1739"/>
    <w:rsid w:val="002C1B5D"/>
    <w:rsid w:val="002C3DA2"/>
    <w:rsid w:val="002C4D55"/>
    <w:rsid w:val="002C4FA8"/>
    <w:rsid w:val="002C5034"/>
    <w:rsid w:val="002C5073"/>
    <w:rsid w:val="002C52C0"/>
    <w:rsid w:val="002C5812"/>
    <w:rsid w:val="002C5CC2"/>
    <w:rsid w:val="002C627A"/>
    <w:rsid w:val="002D0911"/>
    <w:rsid w:val="002D2455"/>
    <w:rsid w:val="002D3603"/>
    <w:rsid w:val="002D3696"/>
    <w:rsid w:val="002D3BA9"/>
    <w:rsid w:val="002D3D1C"/>
    <w:rsid w:val="002D4279"/>
    <w:rsid w:val="002D5CB2"/>
    <w:rsid w:val="002D6237"/>
    <w:rsid w:val="002D68AE"/>
    <w:rsid w:val="002D72EE"/>
    <w:rsid w:val="002E051A"/>
    <w:rsid w:val="002E07CC"/>
    <w:rsid w:val="002E09A2"/>
    <w:rsid w:val="002E09A6"/>
    <w:rsid w:val="002E11F0"/>
    <w:rsid w:val="002E1975"/>
    <w:rsid w:val="002E1DE6"/>
    <w:rsid w:val="002E2137"/>
    <w:rsid w:val="002E29DA"/>
    <w:rsid w:val="002E3355"/>
    <w:rsid w:val="002E3375"/>
    <w:rsid w:val="002E396F"/>
    <w:rsid w:val="002E42B9"/>
    <w:rsid w:val="002E4AE2"/>
    <w:rsid w:val="002E54DA"/>
    <w:rsid w:val="002E651B"/>
    <w:rsid w:val="002E6D25"/>
    <w:rsid w:val="002E6FDF"/>
    <w:rsid w:val="002E7384"/>
    <w:rsid w:val="002F298E"/>
    <w:rsid w:val="002F330B"/>
    <w:rsid w:val="002F36D5"/>
    <w:rsid w:val="002F386E"/>
    <w:rsid w:val="002F4D2F"/>
    <w:rsid w:val="002F51BD"/>
    <w:rsid w:val="002F527A"/>
    <w:rsid w:val="002F585C"/>
    <w:rsid w:val="002F59A8"/>
    <w:rsid w:val="002F66AB"/>
    <w:rsid w:val="00301950"/>
    <w:rsid w:val="003042EE"/>
    <w:rsid w:val="003047CB"/>
    <w:rsid w:val="00305BBF"/>
    <w:rsid w:val="00306968"/>
    <w:rsid w:val="00307365"/>
    <w:rsid w:val="00307972"/>
    <w:rsid w:val="00313036"/>
    <w:rsid w:val="003136FA"/>
    <w:rsid w:val="00313834"/>
    <w:rsid w:val="00313890"/>
    <w:rsid w:val="00313DD5"/>
    <w:rsid w:val="0031431A"/>
    <w:rsid w:val="00314D25"/>
    <w:rsid w:val="003155D2"/>
    <w:rsid w:val="00317CF1"/>
    <w:rsid w:val="00317E20"/>
    <w:rsid w:val="003200CA"/>
    <w:rsid w:val="00320321"/>
    <w:rsid w:val="0032074A"/>
    <w:rsid w:val="0032255A"/>
    <w:rsid w:val="00322879"/>
    <w:rsid w:val="003232FF"/>
    <w:rsid w:val="003233AE"/>
    <w:rsid w:val="00323578"/>
    <w:rsid w:val="00324BB6"/>
    <w:rsid w:val="00324C1D"/>
    <w:rsid w:val="00324CDB"/>
    <w:rsid w:val="003270B4"/>
    <w:rsid w:val="003306A6"/>
    <w:rsid w:val="00330919"/>
    <w:rsid w:val="00330BDC"/>
    <w:rsid w:val="003311AF"/>
    <w:rsid w:val="00331EC2"/>
    <w:rsid w:val="00332582"/>
    <w:rsid w:val="00333822"/>
    <w:rsid w:val="00333A8B"/>
    <w:rsid w:val="003365C2"/>
    <w:rsid w:val="00336621"/>
    <w:rsid w:val="00336E22"/>
    <w:rsid w:val="003403E3"/>
    <w:rsid w:val="00340A61"/>
    <w:rsid w:val="00340D8A"/>
    <w:rsid w:val="003415A4"/>
    <w:rsid w:val="00341871"/>
    <w:rsid w:val="00342212"/>
    <w:rsid w:val="00345B69"/>
    <w:rsid w:val="00345D04"/>
    <w:rsid w:val="003525F6"/>
    <w:rsid w:val="00352A8E"/>
    <w:rsid w:val="00352F8A"/>
    <w:rsid w:val="00354400"/>
    <w:rsid w:val="0035598A"/>
    <w:rsid w:val="0036089F"/>
    <w:rsid w:val="00360E31"/>
    <w:rsid w:val="00362308"/>
    <w:rsid w:val="00364518"/>
    <w:rsid w:val="00365A62"/>
    <w:rsid w:val="00365ECC"/>
    <w:rsid w:val="00366579"/>
    <w:rsid w:val="00366CD0"/>
    <w:rsid w:val="00366FF2"/>
    <w:rsid w:val="003708B7"/>
    <w:rsid w:val="00370A42"/>
    <w:rsid w:val="00372334"/>
    <w:rsid w:val="00372763"/>
    <w:rsid w:val="00373421"/>
    <w:rsid w:val="0037382D"/>
    <w:rsid w:val="0037684C"/>
    <w:rsid w:val="00376C76"/>
    <w:rsid w:val="00377602"/>
    <w:rsid w:val="003777BE"/>
    <w:rsid w:val="00380613"/>
    <w:rsid w:val="00381DD2"/>
    <w:rsid w:val="00382639"/>
    <w:rsid w:val="00382841"/>
    <w:rsid w:val="003829F0"/>
    <w:rsid w:val="00383985"/>
    <w:rsid w:val="00384027"/>
    <w:rsid w:val="003843EF"/>
    <w:rsid w:val="00384C32"/>
    <w:rsid w:val="00385CE8"/>
    <w:rsid w:val="00385DCC"/>
    <w:rsid w:val="00386B97"/>
    <w:rsid w:val="0039315A"/>
    <w:rsid w:val="00393540"/>
    <w:rsid w:val="00393C61"/>
    <w:rsid w:val="00394704"/>
    <w:rsid w:val="003956E7"/>
    <w:rsid w:val="003957D9"/>
    <w:rsid w:val="003958C6"/>
    <w:rsid w:val="0039692C"/>
    <w:rsid w:val="00397EC6"/>
    <w:rsid w:val="003A0750"/>
    <w:rsid w:val="003A1997"/>
    <w:rsid w:val="003A1E95"/>
    <w:rsid w:val="003A426C"/>
    <w:rsid w:val="003A4442"/>
    <w:rsid w:val="003A512E"/>
    <w:rsid w:val="003A5A41"/>
    <w:rsid w:val="003A64FD"/>
    <w:rsid w:val="003B07E9"/>
    <w:rsid w:val="003B0DD4"/>
    <w:rsid w:val="003B0EA5"/>
    <w:rsid w:val="003B1308"/>
    <w:rsid w:val="003B18F7"/>
    <w:rsid w:val="003B2FF0"/>
    <w:rsid w:val="003B3081"/>
    <w:rsid w:val="003B3910"/>
    <w:rsid w:val="003B60B9"/>
    <w:rsid w:val="003C04DE"/>
    <w:rsid w:val="003C05AF"/>
    <w:rsid w:val="003C2752"/>
    <w:rsid w:val="003C2C1E"/>
    <w:rsid w:val="003C2CD2"/>
    <w:rsid w:val="003C2D82"/>
    <w:rsid w:val="003C3CED"/>
    <w:rsid w:val="003C3F7D"/>
    <w:rsid w:val="003C550E"/>
    <w:rsid w:val="003C56F5"/>
    <w:rsid w:val="003C5BB0"/>
    <w:rsid w:val="003C6473"/>
    <w:rsid w:val="003C685E"/>
    <w:rsid w:val="003D1872"/>
    <w:rsid w:val="003D32A9"/>
    <w:rsid w:val="003D3DE1"/>
    <w:rsid w:val="003D515A"/>
    <w:rsid w:val="003D770E"/>
    <w:rsid w:val="003E2709"/>
    <w:rsid w:val="003E2814"/>
    <w:rsid w:val="003E4184"/>
    <w:rsid w:val="003E4320"/>
    <w:rsid w:val="003E48A1"/>
    <w:rsid w:val="003E55A7"/>
    <w:rsid w:val="003E563A"/>
    <w:rsid w:val="003E6DAD"/>
    <w:rsid w:val="003E7E65"/>
    <w:rsid w:val="003F092B"/>
    <w:rsid w:val="003F1FEA"/>
    <w:rsid w:val="003F4AB3"/>
    <w:rsid w:val="003F5E60"/>
    <w:rsid w:val="003F6DC3"/>
    <w:rsid w:val="003F713F"/>
    <w:rsid w:val="003F7493"/>
    <w:rsid w:val="003F7B1C"/>
    <w:rsid w:val="00400FAF"/>
    <w:rsid w:val="004013D2"/>
    <w:rsid w:val="004023F9"/>
    <w:rsid w:val="004036E4"/>
    <w:rsid w:val="004045B1"/>
    <w:rsid w:val="004048E5"/>
    <w:rsid w:val="00407063"/>
    <w:rsid w:val="004078BC"/>
    <w:rsid w:val="00407CA4"/>
    <w:rsid w:val="004109E9"/>
    <w:rsid w:val="00410E2F"/>
    <w:rsid w:val="0041100E"/>
    <w:rsid w:val="00411960"/>
    <w:rsid w:val="00412B3D"/>
    <w:rsid w:val="00413209"/>
    <w:rsid w:val="00414A44"/>
    <w:rsid w:val="00416835"/>
    <w:rsid w:val="00417E57"/>
    <w:rsid w:val="00420585"/>
    <w:rsid w:val="00420C6A"/>
    <w:rsid w:val="004220EA"/>
    <w:rsid w:val="00422704"/>
    <w:rsid w:val="00423694"/>
    <w:rsid w:val="0042537D"/>
    <w:rsid w:val="00425FA3"/>
    <w:rsid w:val="00426EA2"/>
    <w:rsid w:val="00426EA9"/>
    <w:rsid w:val="00427A56"/>
    <w:rsid w:val="00427F19"/>
    <w:rsid w:val="00432A52"/>
    <w:rsid w:val="004333C9"/>
    <w:rsid w:val="00433533"/>
    <w:rsid w:val="004343D7"/>
    <w:rsid w:val="00435587"/>
    <w:rsid w:val="0043640E"/>
    <w:rsid w:val="004372EA"/>
    <w:rsid w:val="0043756E"/>
    <w:rsid w:val="00440995"/>
    <w:rsid w:val="004411E8"/>
    <w:rsid w:val="004425A0"/>
    <w:rsid w:val="00443483"/>
    <w:rsid w:val="0044403A"/>
    <w:rsid w:val="00444219"/>
    <w:rsid w:val="0044445C"/>
    <w:rsid w:val="00444933"/>
    <w:rsid w:val="00444CBF"/>
    <w:rsid w:val="00445663"/>
    <w:rsid w:val="004459BA"/>
    <w:rsid w:val="004465FD"/>
    <w:rsid w:val="0044676A"/>
    <w:rsid w:val="0044790A"/>
    <w:rsid w:val="00447E10"/>
    <w:rsid w:val="00450904"/>
    <w:rsid w:val="00450BCE"/>
    <w:rsid w:val="00450CD2"/>
    <w:rsid w:val="004535E4"/>
    <w:rsid w:val="00453850"/>
    <w:rsid w:val="00453A71"/>
    <w:rsid w:val="00453B70"/>
    <w:rsid w:val="0045434D"/>
    <w:rsid w:val="00457F83"/>
    <w:rsid w:val="00460A2F"/>
    <w:rsid w:val="00461561"/>
    <w:rsid w:val="00462894"/>
    <w:rsid w:val="004628B8"/>
    <w:rsid w:val="0046448D"/>
    <w:rsid w:val="004660C9"/>
    <w:rsid w:val="0047033C"/>
    <w:rsid w:val="00470D38"/>
    <w:rsid w:val="0047151F"/>
    <w:rsid w:val="00472441"/>
    <w:rsid w:val="00473757"/>
    <w:rsid w:val="00474562"/>
    <w:rsid w:val="00474FCC"/>
    <w:rsid w:val="004761B6"/>
    <w:rsid w:val="00476AF9"/>
    <w:rsid w:val="004770BE"/>
    <w:rsid w:val="004818D6"/>
    <w:rsid w:val="0048461B"/>
    <w:rsid w:val="0048578C"/>
    <w:rsid w:val="00486BE5"/>
    <w:rsid w:val="00487876"/>
    <w:rsid w:val="00487B8A"/>
    <w:rsid w:val="00490010"/>
    <w:rsid w:val="00490B7A"/>
    <w:rsid w:val="00490CFA"/>
    <w:rsid w:val="004912D0"/>
    <w:rsid w:val="004928B7"/>
    <w:rsid w:val="00492995"/>
    <w:rsid w:val="00492A98"/>
    <w:rsid w:val="00493BE9"/>
    <w:rsid w:val="00493E00"/>
    <w:rsid w:val="00493F10"/>
    <w:rsid w:val="00494FF0"/>
    <w:rsid w:val="00495949"/>
    <w:rsid w:val="00497967"/>
    <w:rsid w:val="004A0C92"/>
    <w:rsid w:val="004A1262"/>
    <w:rsid w:val="004A1A22"/>
    <w:rsid w:val="004A1D29"/>
    <w:rsid w:val="004A2033"/>
    <w:rsid w:val="004A2A02"/>
    <w:rsid w:val="004A2BE3"/>
    <w:rsid w:val="004A36EF"/>
    <w:rsid w:val="004A4912"/>
    <w:rsid w:val="004A529A"/>
    <w:rsid w:val="004A5E43"/>
    <w:rsid w:val="004A6962"/>
    <w:rsid w:val="004B1890"/>
    <w:rsid w:val="004B1FFF"/>
    <w:rsid w:val="004B287D"/>
    <w:rsid w:val="004B4099"/>
    <w:rsid w:val="004B4C80"/>
    <w:rsid w:val="004B5CC0"/>
    <w:rsid w:val="004B6D9E"/>
    <w:rsid w:val="004B7022"/>
    <w:rsid w:val="004B7447"/>
    <w:rsid w:val="004B78AA"/>
    <w:rsid w:val="004C0673"/>
    <w:rsid w:val="004C0F5A"/>
    <w:rsid w:val="004C3A5D"/>
    <w:rsid w:val="004C4EAD"/>
    <w:rsid w:val="004D1579"/>
    <w:rsid w:val="004D356D"/>
    <w:rsid w:val="004D3AC5"/>
    <w:rsid w:val="004D519E"/>
    <w:rsid w:val="004D5259"/>
    <w:rsid w:val="004D6859"/>
    <w:rsid w:val="004E1F88"/>
    <w:rsid w:val="004E38CC"/>
    <w:rsid w:val="004E3A54"/>
    <w:rsid w:val="004E3EA4"/>
    <w:rsid w:val="004E421D"/>
    <w:rsid w:val="004E46BF"/>
    <w:rsid w:val="004E5A1B"/>
    <w:rsid w:val="004E6846"/>
    <w:rsid w:val="004E6AA0"/>
    <w:rsid w:val="004E6CEF"/>
    <w:rsid w:val="004E7608"/>
    <w:rsid w:val="004F0E25"/>
    <w:rsid w:val="004F1602"/>
    <w:rsid w:val="004F1742"/>
    <w:rsid w:val="004F1C7D"/>
    <w:rsid w:val="004F2191"/>
    <w:rsid w:val="004F3359"/>
    <w:rsid w:val="004F428B"/>
    <w:rsid w:val="004F5773"/>
    <w:rsid w:val="004F74EA"/>
    <w:rsid w:val="005001D0"/>
    <w:rsid w:val="00500A3B"/>
    <w:rsid w:val="00501E05"/>
    <w:rsid w:val="00503F64"/>
    <w:rsid w:val="00504DAF"/>
    <w:rsid w:val="00507B73"/>
    <w:rsid w:val="00510689"/>
    <w:rsid w:val="00510F62"/>
    <w:rsid w:val="00511C9C"/>
    <w:rsid w:val="005143C8"/>
    <w:rsid w:val="005148DF"/>
    <w:rsid w:val="005154F7"/>
    <w:rsid w:val="005156B6"/>
    <w:rsid w:val="00515BD4"/>
    <w:rsid w:val="00515D07"/>
    <w:rsid w:val="00517BF7"/>
    <w:rsid w:val="0052362B"/>
    <w:rsid w:val="005243DC"/>
    <w:rsid w:val="00525436"/>
    <w:rsid w:val="0052573D"/>
    <w:rsid w:val="005268DE"/>
    <w:rsid w:val="00527402"/>
    <w:rsid w:val="00527D5E"/>
    <w:rsid w:val="0053037B"/>
    <w:rsid w:val="005310E7"/>
    <w:rsid w:val="005316DC"/>
    <w:rsid w:val="00531A71"/>
    <w:rsid w:val="005326BF"/>
    <w:rsid w:val="00532E80"/>
    <w:rsid w:val="00532EBC"/>
    <w:rsid w:val="00534330"/>
    <w:rsid w:val="00536720"/>
    <w:rsid w:val="00540412"/>
    <w:rsid w:val="00541052"/>
    <w:rsid w:val="00542090"/>
    <w:rsid w:val="00542A18"/>
    <w:rsid w:val="005430C6"/>
    <w:rsid w:val="0054478C"/>
    <w:rsid w:val="00545496"/>
    <w:rsid w:val="0054581A"/>
    <w:rsid w:val="005458C6"/>
    <w:rsid w:val="005464F0"/>
    <w:rsid w:val="00551297"/>
    <w:rsid w:val="00551674"/>
    <w:rsid w:val="00552253"/>
    <w:rsid w:val="005522A0"/>
    <w:rsid w:val="00553582"/>
    <w:rsid w:val="00553BE6"/>
    <w:rsid w:val="005543DF"/>
    <w:rsid w:val="005553BE"/>
    <w:rsid w:val="0056007C"/>
    <w:rsid w:val="005612E6"/>
    <w:rsid w:val="00561BA1"/>
    <w:rsid w:val="00562FA8"/>
    <w:rsid w:val="00564D4F"/>
    <w:rsid w:val="00564FBE"/>
    <w:rsid w:val="005654D5"/>
    <w:rsid w:val="00566105"/>
    <w:rsid w:val="0057166F"/>
    <w:rsid w:val="00571778"/>
    <w:rsid w:val="00572225"/>
    <w:rsid w:val="00572514"/>
    <w:rsid w:val="0057364B"/>
    <w:rsid w:val="0057365D"/>
    <w:rsid w:val="00573A08"/>
    <w:rsid w:val="005744C4"/>
    <w:rsid w:val="005760C8"/>
    <w:rsid w:val="00576569"/>
    <w:rsid w:val="00576B75"/>
    <w:rsid w:val="00576C0D"/>
    <w:rsid w:val="00576D5E"/>
    <w:rsid w:val="00576DE4"/>
    <w:rsid w:val="00580D1A"/>
    <w:rsid w:val="005828D8"/>
    <w:rsid w:val="00584291"/>
    <w:rsid w:val="0058471A"/>
    <w:rsid w:val="00584D1F"/>
    <w:rsid w:val="00585385"/>
    <w:rsid w:val="00585D5E"/>
    <w:rsid w:val="00585E59"/>
    <w:rsid w:val="005878EC"/>
    <w:rsid w:val="00590D3A"/>
    <w:rsid w:val="005913CA"/>
    <w:rsid w:val="00592038"/>
    <w:rsid w:val="0059280B"/>
    <w:rsid w:val="0059392D"/>
    <w:rsid w:val="00593DD1"/>
    <w:rsid w:val="00594AFE"/>
    <w:rsid w:val="0059566D"/>
    <w:rsid w:val="00595D99"/>
    <w:rsid w:val="00596769"/>
    <w:rsid w:val="005A014B"/>
    <w:rsid w:val="005A0851"/>
    <w:rsid w:val="005A3572"/>
    <w:rsid w:val="005A379F"/>
    <w:rsid w:val="005A519E"/>
    <w:rsid w:val="005A564A"/>
    <w:rsid w:val="005A5E2A"/>
    <w:rsid w:val="005A7B3A"/>
    <w:rsid w:val="005A7C65"/>
    <w:rsid w:val="005A7D82"/>
    <w:rsid w:val="005B101A"/>
    <w:rsid w:val="005B23B1"/>
    <w:rsid w:val="005B2826"/>
    <w:rsid w:val="005B2D04"/>
    <w:rsid w:val="005B35B6"/>
    <w:rsid w:val="005B3674"/>
    <w:rsid w:val="005B395E"/>
    <w:rsid w:val="005B5010"/>
    <w:rsid w:val="005B5A65"/>
    <w:rsid w:val="005B7134"/>
    <w:rsid w:val="005C0BFE"/>
    <w:rsid w:val="005C1A7D"/>
    <w:rsid w:val="005C29D8"/>
    <w:rsid w:val="005C3731"/>
    <w:rsid w:val="005C40B3"/>
    <w:rsid w:val="005C4FD3"/>
    <w:rsid w:val="005C588F"/>
    <w:rsid w:val="005C6054"/>
    <w:rsid w:val="005C67B1"/>
    <w:rsid w:val="005C6CF9"/>
    <w:rsid w:val="005C71E3"/>
    <w:rsid w:val="005C7234"/>
    <w:rsid w:val="005C7BF8"/>
    <w:rsid w:val="005C7D3D"/>
    <w:rsid w:val="005D0AF2"/>
    <w:rsid w:val="005D0F70"/>
    <w:rsid w:val="005D102B"/>
    <w:rsid w:val="005D1F47"/>
    <w:rsid w:val="005D1F4F"/>
    <w:rsid w:val="005D2031"/>
    <w:rsid w:val="005D3314"/>
    <w:rsid w:val="005D3426"/>
    <w:rsid w:val="005D384F"/>
    <w:rsid w:val="005D425F"/>
    <w:rsid w:val="005D4999"/>
    <w:rsid w:val="005D58FA"/>
    <w:rsid w:val="005D6B8D"/>
    <w:rsid w:val="005D73EE"/>
    <w:rsid w:val="005E0874"/>
    <w:rsid w:val="005E12B1"/>
    <w:rsid w:val="005E16BD"/>
    <w:rsid w:val="005E21FA"/>
    <w:rsid w:val="005E2369"/>
    <w:rsid w:val="005E336A"/>
    <w:rsid w:val="005E3AE0"/>
    <w:rsid w:val="005E3C00"/>
    <w:rsid w:val="005E4854"/>
    <w:rsid w:val="005E5769"/>
    <w:rsid w:val="005F135D"/>
    <w:rsid w:val="005F23B5"/>
    <w:rsid w:val="005F3CBB"/>
    <w:rsid w:val="005F4D77"/>
    <w:rsid w:val="005F4F4A"/>
    <w:rsid w:val="005F4FEE"/>
    <w:rsid w:val="005F5BDB"/>
    <w:rsid w:val="005F5D03"/>
    <w:rsid w:val="005F6409"/>
    <w:rsid w:val="005F66B3"/>
    <w:rsid w:val="00600486"/>
    <w:rsid w:val="00600D91"/>
    <w:rsid w:val="0060243F"/>
    <w:rsid w:val="00602EBD"/>
    <w:rsid w:val="0060516D"/>
    <w:rsid w:val="00605706"/>
    <w:rsid w:val="00606891"/>
    <w:rsid w:val="00606B15"/>
    <w:rsid w:val="00606B85"/>
    <w:rsid w:val="006073F5"/>
    <w:rsid w:val="00607722"/>
    <w:rsid w:val="00607C9E"/>
    <w:rsid w:val="00607DEE"/>
    <w:rsid w:val="006108E5"/>
    <w:rsid w:val="00610909"/>
    <w:rsid w:val="00611829"/>
    <w:rsid w:val="00612F2B"/>
    <w:rsid w:val="00613396"/>
    <w:rsid w:val="00613ABA"/>
    <w:rsid w:val="00613DE4"/>
    <w:rsid w:val="00620347"/>
    <w:rsid w:val="006207DB"/>
    <w:rsid w:val="00621014"/>
    <w:rsid w:val="006217B7"/>
    <w:rsid w:val="0062267F"/>
    <w:rsid w:val="006229FA"/>
    <w:rsid w:val="00622A14"/>
    <w:rsid w:val="00623487"/>
    <w:rsid w:val="00623AD5"/>
    <w:rsid w:val="00624748"/>
    <w:rsid w:val="00624BB1"/>
    <w:rsid w:val="006254DF"/>
    <w:rsid w:val="006259EC"/>
    <w:rsid w:val="00625FE1"/>
    <w:rsid w:val="006266ED"/>
    <w:rsid w:val="006275A2"/>
    <w:rsid w:val="00627D90"/>
    <w:rsid w:val="00630CCC"/>
    <w:rsid w:val="00631614"/>
    <w:rsid w:val="00631617"/>
    <w:rsid w:val="00631B3D"/>
    <w:rsid w:val="00631C4A"/>
    <w:rsid w:val="00631E73"/>
    <w:rsid w:val="0063274E"/>
    <w:rsid w:val="00633419"/>
    <w:rsid w:val="006334B1"/>
    <w:rsid w:val="0063384D"/>
    <w:rsid w:val="006355A9"/>
    <w:rsid w:val="00635776"/>
    <w:rsid w:val="00635E69"/>
    <w:rsid w:val="00636AE3"/>
    <w:rsid w:val="006410F1"/>
    <w:rsid w:val="0064155B"/>
    <w:rsid w:val="00641695"/>
    <w:rsid w:val="00641C1E"/>
    <w:rsid w:val="00641C6F"/>
    <w:rsid w:val="00642D24"/>
    <w:rsid w:val="00642F92"/>
    <w:rsid w:val="00643954"/>
    <w:rsid w:val="00643AA5"/>
    <w:rsid w:val="0064413B"/>
    <w:rsid w:val="00644E4D"/>
    <w:rsid w:val="0064558E"/>
    <w:rsid w:val="00645D3F"/>
    <w:rsid w:val="00645DEF"/>
    <w:rsid w:val="006473B9"/>
    <w:rsid w:val="006475F4"/>
    <w:rsid w:val="006476EE"/>
    <w:rsid w:val="006478A6"/>
    <w:rsid w:val="006502F1"/>
    <w:rsid w:val="00650323"/>
    <w:rsid w:val="00651A82"/>
    <w:rsid w:val="00651C61"/>
    <w:rsid w:val="0065311F"/>
    <w:rsid w:val="006533C3"/>
    <w:rsid w:val="00653B05"/>
    <w:rsid w:val="00653D05"/>
    <w:rsid w:val="00654775"/>
    <w:rsid w:val="00655E08"/>
    <w:rsid w:val="0065637D"/>
    <w:rsid w:val="00657204"/>
    <w:rsid w:val="006573ED"/>
    <w:rsid w:val="006618D5"/>
    <w:rsid w:val="00662343"/>
    <w:rsid w:val="00662D80"/>
    <w:rsid w:val="00664045"/>
    <w:rsid w:val="006653AE"/>
    <w:rsid w:val="00666863"/>
    <w:rsid w:val="00666EFA"/>
    <w:rsid w:val="00667867"/>
    <w:rsid w:val="00667D2A"/>
    <w:rsid w:val="00671FD4"/>
    <w:rsid w:val="006723D1"/>
    <w:rsid w:val="006724C4"/>
    <w:rsid w:val="006734B7"/>
    <w:rsid w:val="006765AC"/>
    <w:rsid w:val="00680C8D"/>
    <w:rsid w:val="006813FC"/>
    <w:rsid w:val="006816CC"/>
    <w:rsid w:val="00681903"/>
    <w:rsid w:val="00683CAA"/>
    <w:rsid w:val="00685A94"/>
    <w:rsid w:val="00686C93"/>
    <w:rsid w:val="006933D7"/>
    <w:rsid w:val="006950E1"/>
    <w:rsid w:val="00696CE8"/>
    <w:rsid w:val="006973AC"/>
    <w:rsid w:val="006A03C4"/>
    <w:rsid w:val="006A1F3B"/>
    <w:rsid w:val="006A45B8"/>
    <w:rsid w:val="006A6006"/>
    <w:rsid w:val="006A6499"/>
    <w:rsid w:val="006B01BA"/>
    <w:rsid w:val="006B0D54"/>
    <w:rsid w:val="006B1F80"/>
    <w:rsid w:val="006B232B"/>
    <w:rsid w:val="006B26D9"/>
    <w:rsid w:val="006B2EC7"/>
    <w:rsid w:val="006B3D22"/>
    <w:rsid w:val="006B546A"/>
    <w:rsid w:val="006B5678"/>
    <w:rsid w:val="006B6387"/>
    <w:rsid w:val="006C019D"/>
    <w:rsid w:val="006C04BF"/>
    <w:rsid w:val="006C0F0C"/>
    <w:rsid w:val="006C1290"/>
    <w:rsid w:val="006C2BFE"/>
    <w:rsid w:val="006C2C09"/>
    <w:rsid w:val="006C2CDC"/>
    <w:rsid w:val="006C2F87"/>
    <w:rsid w:val="006C5134"/>
    <w:rsid w:val="006C5169"/>
    <w:rsid w:val="006C59EC"/>
    <w:rsid w:val="006C5AE1"/>
    <w:rsid w:val="006C6E9F"/>
    <w:rsid w:val="006C790E"/>
    <w:rsid w:val="006D2200"/>
    <w:rsid w:val="006D27A3"/>
    <w:rsid w:val="006D2C15"/>
    <w:rsid w:val="006D2E46"/>
    <w:rsid w:val="006D3C34"/>
    <w:rsid w:val="006D49DC"/>
    <w:rsid w:val="006D5C9E"/>
    <w:rsid w:val="006D66E2"/>
    <w:rsid w:val="006D6C31"/>
    <w:rsid w:val="006D6D7B"/>
    <w:rsid w:val="006D72BD"/>
    <w:rsid w:val="006D761A"/>
    <w:rsid w:val="006E0707"/>
    <w:rsid w:val="006E111B"/>
    <w:rsid w:val="006E158E"/>
    <w:rsid w:val="006E1871"/>
    <w:rsid w:val="006E2303"/>
    <w:rsid w:val="006E268C"/>
    <w:rsid w:val="006E2833"/>
    <w:rsid w:val="006E3114"/>
    <w:rsid w:val="006E4AE5"/>
    <w:rsid w:val="006E4D38"/>
    <w:rsid w:val="006E4F91"/>
    <w:rsid w:val="006E5033"/>
    <w:rsid w:val="006E5C72"/>
    <w:rsid w:val="006E64C2"/>
    <w:rsid w:val="006F029F"/>
    <w:rsid w:val="006F05D2"/>
    <w:rsid w:val="006F133D"/>
    <w:rsid w:val="006F237E"/>
    <w:rsid w:val="006F27E0"/>
    <w:rsid w:val="006F3228"/>
    <w:rsid w:val="006F40A4"/>
    <w:rsid w:val="006F40F3"/>
    <w:rsid w:val="006F43BD"/>
    <w:rsid w:val="006F45AA"/>
    <w:rsid w:val="006F496C"/>
    <w:rsid w:val="006F67F4"/>
    <w:rsid w:val="006F6836"/>
    <w:rsid w:val="0070272C"/>
    <w:rsid w:val="00703893"/>
    <w:rsid w:val="00705926"/>
    <w:rsid w:val="00706B0B"/>
    <w:rsid w:val="00706D43"/>
    <w:rsid w:val="00706E01"/>
    <w:rsid w:val="00707692"/>
    <w:rsid w:val="00707BAC"/>
    <w:rsid w:val="00707FF3"/>
    <w:rsid w:val="00710DF8"/>
    <w:rsid w:val="007130AF"/>
    <w:rsid w:val="00713FBE"/>
    <w:rsid w:val="00714012"/>
    <w:rsid w:val="00714C0A"/>
    <w:rsid w:val="00715CDB"/>
    <w:rsid w:val="00716353"/>
    <w:rsid w:val="00716545"/>
    <w:rsid w:val="00717B9B"/>
    <w:rsid w:val="00720030"/>
    <w:rsid w:val="0072216B"/>
    <w:rsid w:val="00723711"/>
    <w:rsid w:val="007239FE"/>
    <w:rsid w:val="0072420E"/>
    <w:rsid w:val="00724656"/>
    <w:rsid w:val="007249BE"/>
    <w:rsid w:val="00724ABA"/>
    <w:rsid w:val="00724CF2"/>
    <w:rsid w:val="00725315"/>
    <w:rsid w:val="00725385"/>
    <w:rsid w:val="00726328"/>
    <w:rsid w:val="00726CDB"/>
    <w:rsid w:val="007279B3"/>
    <w:rsid w:val="00727FF6"/>
    <w:rsid w:val="00730020"/>
    <w:rsid w:val="007327DD"/>
    <w:rsid w:val="00732A41"/>
    <w:rsid w:val="00732A85"/>
    <w:rsid w:val="00732AB7"/>
    <w:rsid w:val="00733342"/>
    <w:rsid w:val="00733787"/>
    <w:rsid w:val="0073538B"/>
    <w:rsid w:val="00735CF0"/>
    <w:rsid w:val="00736F74"/>
    <w:rsid w:val="0073790D"/>
    <w:rsid w:val="007402E2"/>
    <w:rsid w:val="00741818"/>
    <w:rsid w:val="00741B6C"/>
    <w:rsid w:val="00742613"/>
    <w:rsid w:val="00742929"/>
    <w:rsid w:val="007439CC"/>
    <w:rsid w:val="007468B0"/>
    <w:rsid w:val="00747408"/>
    <w:rsid w:val="0074742A"/>
    <w:rsid w:val="0075086D"/>
    <w:rsid w:val="007515B7"/>
    <w:rsid w:val="0075232A"/>
    <w:rsid w:val="0075352F"/>
    <w:rsid w:val="00753987"/>
    <w:rsid w:val="0075417C"/>
    <w:rsid w:val="00754CB5"/>
    <w:rsid w:val="007560F4"/>
    <w:rsid w:val="00756ED9"/>
    <w:rsid w:val="007579B6"/>
    <w:rsid w:val="00760B2E"/>
    <w:rsid w:val="00760BC8"/>
    <w:rsid w:val="007613E4"/>
    <w:rsid w:val="007616C8"/>
    <w:rsid w:val="007616D9"/>
    <w:rsid w:val="00761B39"/>
    <w:rsid w:val="00763205"/>
    <w:rsid w:val="00763610"/>
    <w:rsid w:val="00763E8E"/>
    <w:rsid w:val="007646E0"/>
    <w:rsid w:val="00766413"/>
    <w:rsid w:val="00770336"/>
    <w:rsid w:val="00771FDF"/>
    <w:rsid w:val="00772F1E"/>
    <w:rsid w:val="007732BC"/>
    <w:rsid w:val="007741EB"/>
    <w:rsid w:val="00774511"/>
    <w:rsid w:val="00774604"/>
    <w:rsid w:val="00775EFB"/>
    <w:rsid w:val="0077652F"/>
    <w:rsid w:val="0077724E"/>
    <w:rsid w:val="00777A6F"/>
    <w:rsid w:val="00782DB9"/>
    <w:rsid w:val="00783219"/>
    <w:rsid w:val="0078332D"/>
    <w:rsid w:val="00783B54"/>
    <w:rsid w:val="007868E2"/>
    <w:rsid w:val="00786E8C"/>
    <w:rsid w:val="007876F6"/>
    <w:rsid w:val="007923C8"/>
    <w:rsid w:val="00792F02"/>
    <w:rsid w:val="00794818"/>
    <w:rsid w:val="00794FF5"/>
    <w:rsid w:val="00795477"/>
    <w:rsid w:val="007958EA"/>
    <w:rsid w:val="00795C8D"/>
    <w:rsid w:val="00796F90"/>
    <w:rsid w:val="007A0DEA"/>
    <w:rsid w:val="007A1DD3"/>
    <w:rsid w:val="007A2AD2"/>
    <w:rsid w:val="007A4B51"/>
    <w:rsid w:val="007A50C9"/>
    <w:rsid w:val="007A52E0"/>
    <w:rsid w:val="007A5E15"/>
    <w:rsid w:val="007A612A"/>
    <w:rsid w:val="007A617B"/>
    <w:rsid w:val="007A7568"/>
    <w:rsid w:val="007A7F86"/>
    <w:rsid w:val="007B1467"/>
    <w:rsid w:val="007B146D"/>
    <w:rsid w:val="007B1A58"/>
    <w:rsid w:val="007B3C86"/>
    <w:rsid w:val="007B3C90"/>
    <w:rsid w:val="007B3D4E"/>
    <w:rsid w:val="007B4125"/>
    <w:rsid w:val="007B52D4"/>
    <w:rsid w:val="007B5BE3"/>
    <w:rsid w:val="007B64EA"/>
    <w:rsid w:val="007B7D3C"/>
    <w:rsid w:val="007C2432"/>
    <w:rsid w:val="007C2516"/>
    <w:rsid w:val="007C2CCF"/>
    <w:rsid w:val="007C2D27"/>
    <w:rsid w:val="007C30F5"/>
    <w:rsid w:val="007C32A9"/>
    <w:rsid w:val="007C3DE9"/>
    <w:rsid w:val="007C429E"/>
    <w:rsid w:val="007C4C48"/>
    <w:rsid w:val="007C4D3D"/>
    <w:rsid w:val="007C5493"/>
    <w:rsid w:val="007C581E"/>
    <w:rsid w:val="007C5982"/>
    <w:rsid w:val="007C60AA"/>
    <w:rsid w:val="007C77BD"/>
    <w:rsid w:val="007D0252"/>
    <w:rsid w:val="007D0C49"/>
    <w:rsid w:val="007D19D4"/>
    <w:rsid w:val="007D25A5"/>
    <w:rsid w:val="007D3496"/>
    <w:rsid w:val="007D3638"/>
    <w:rsid w:val="007D3F28"/>
    <w:rsid w:val="007D3F56"/>
    <w:rsid w:val="007D4F32"/>
    <w:rsid w:val="007D561D"/>
    <w:rsid w:val="007D5709"/>
    <w:rsid w:val="007D5736"/>
    <w:rsid w:val="007D65FB"/>
    <w:rsid w:val="007D76A0"/>
    <w:rsid w:val="007D7F95"/>
    <w:rsid w:val="007E107F"/>
    <w:rsid w:val="007E2CDC"/>
    <w:rsid w:val="007E38E8"/>
    <w:rsid w:val="007E56F2"/>
    <w:rsid w:val="007E5DE4"/>
    <w:rsid w:val="007E68A9"/>
    <w:rsid w:val="007E6B80"/>
    <w:rsid w:val="007F011A"/>
    <w:rsid w:val="007F097A"/>
    <w:rsid w:val="007F0FDD"/>
    <w:rsid w:val="007F32D1"/>
    <w:rsid w:val="007F37AC"/>
    <w:rsid w:val="007F47F2"/>
    <w:rsid w:val="007F5ED0"/>
    <w:rsid w:val="007F7806"/>
    <w:rsid w:val="00801282"/>
    <w:rsid w:val="00801D44"/>
    <w:rsid w:val="008026F4"/>
    <w:rsid w:val="0080281B"/>
    <w:rsid w:val="00803949"/>
    <w:rsid w:val="00803E1E"/>
    <w:rsid w:val="0080461D"/>
    <w:rsid w:val="00810CC0"/>
    <w:rsid w:val="00811922"/>
    <w:rsid w:val="00811CB3"/>
    <w:rsid w:val="00811EFD"/>
    <w:rsid w:val="00813C80"/>
    <w:rsid w:val="008143DF"/>
    <w:rsid w:val="00817150"/>
    <w:rsid w:val="00817A2E"/>
    <w:rsid w:val="00820BC2"/>
    <w:rsid w:val="00820D27"/>
    <w:rsid w:val="0082133C"/>
    <w:rsid w:val="00822304"/>
    <w:rsid w:val="00822A5F"/>
    <w:rsid w:val="00822A66"/>
    <w:rsid w:val="00822B6D"/>
    <w:rsid w:val="0082343B"/>
    <w:rsid w:val="00824BD5"/>
    <w:rsid w:val="00824D21"/>
    <w:rsid w:val="00827166"/>
    <w:rsid w:val="0082746B"/>
    <w:rsid w:val="00827D2A"/>
    <w:rsid w:val="00831EAE"/>
    <w:rsid w:val="00832B6D"/>
    <w:rsid w:val="00832BD3"/>
    <w:rsid w:val="0083374D"/>
    <w:rsid w:val="00834006"/>
    <w:rsid w:val="00834166"/>
    <w:rsid w:val="008342A1"/>
    <w:rsid w:val="008362BC"/>
    <w:rsid w:val="00836436"/>
    <w:rsid w:val="00836446"/>
    <w:rsid w:val="0083669B"/>
    <w:rsid w:val="00837549"/>
    <w:rsid w:val="008376C0"/>
    <w:rsid w:val="00840526"/>
    <w:rsid w:val="00840B1C"/>
    <w:rsid w:val="00840BA0"/>
    <w:rsid w:val="00841117"/>
    <w:rsid w:val="008411EA"/>
    <w:rsid w:val="008414D4"/>
    <w:rsid w:val="008418C6"/>
    <w:rsid w:val="00841DEC"/>
    <w:rsid w:val="0084256E"/>
    <w:rsid w:val="00847186"/>
    <w:rsid w:val="00847900"/>
    <w:rsid w:val="008528C1"/>
    <w:rsid w:val="0085324F"/>
    <w:rsid w:val="00853F64"/>
    <w:rsid w:val="00854123"/>
    <w:rsid w:val="008545A6"/>
    <w:rsid w:val="00855AAE"/>
    <w:rsid w:val="00855B74"/>
    <w:rsid w:val="00856917"/>
    <w:rsid w:val="0086044C"/>
    <w:rsid w:val="008619C2"/>
    <w:rsid w:val="00861BF6"/>
    <w:rsid w:val="00861C1C"/>
    <w:rsid w:val="008622F8"/>
    <w:rsid w:val="00862EC8"/>
    <w:rsid w:val="008640BE"/>
    <w:rsid w:val="008652B0"/>
    <w:rsid w:val="00865345"/>
    <w:rsid w:val="00866277"/>
    <w:rsid w:val="00867372"/>
    <w:rsid w:val="00867516"/>
    <w:rsid w:val="00867749"/>
    <w:rsid w:val="0087032E"/>
    <w:rsid w:val="008705F6"/>
    <w:rsid w:val="0087183E"/>
    <w:rsid w:val="00872CC4"/>
    <w:rsid w:val="00872E45"/>
    <w:rsid w:val="00873167"/>
    <w:rsid w:val="00873EED"/>
    <w:rsid w:val="00876CE3"/>
    <w:rsid w:val="00876FB7"/>
    <w:rsid w:val="00877CA1"/>
    <w:rsid w:val="008802FF"/>
    <w:rsid w:val="00881C0C"/>
    <w:rsid w:val="0088288F"/>
    <w:rsid w:val="00883904"/>
    <w:rsid w:val="00884BBC"/>
    <w:rsid w:val="008860FF"/>
    <w:rsid w:val="00886834"/>
    <w:rsid w:val="00887629"/>
    <w:rsid w:val="00887FC7"/>
    <w:rsid w:val="00890005"/>
    <w:rsid w:val="00890964"/>
    <w:rsid w:val="00890ABF"/>
    <w:rsid w:val="00890FC6"/>
    <w:rsid w:val="008923B4"/>
    <w:rsid w:val="00893911"/>
    <w:rsid w:val="00893CE3"/>
    <w:rsid w:val="00894349"/>
    <w:rsid w:val="00894F7B"/>
    <w:rsid w:val="00896BE6"/>
    <w:rsid w:val="0089750B"/>
    <w:rsid w:val="0089757D"/>
    <w:rsid w:val="00897775"/>
    <w:rsid w:val="008977E9"/>
    <w:rsid w:val="008A230A"/>
    <w:rsid w:val="008A3794"/>
    <w:rsid w:val="008A3E2B"/>
    <w:rsid w:val="008A467E"/>
    <w:rsid w:val="008A6F2F"/>
    <w:rsid w:val="008B2EE3"/>
    <w:rsid w:val="008B3C51"/>
    <w:rsid w:val="008B428A"/>
    <w:rsid w:val="008B5459"/>
    <w:rsid w:val="008B7291"/>
    <w:rsid w:val="008C0B82"/>
    <w:rsid w:val="008C0FB3"/>
    <w:rsid w:val="008C18D1"/>
    <w:rsid w:val="008C1F3F"/>
    <w:rsid w:val="008C337A"/>
    <w:rsid w:val="008C3655"/>
    <w:rsid w:val="008C408B"/>
    <w:rsid w:val="008C4AEB"/>
    <w:rsid w:val="008C5D86"/>
    <w:rsid w:val="008C6AC0"/>
    <w:rsid w:val="008D00C9"/>
    <w:rsid w:val="008D065C"/>
    <w:rsid w:val="008D0BC4"/>
    <w:rsid w:val="008D162A"/>
    <w:rsid w:val="008D275B"/>
    <w:rsid w:val="008D3441"/>
    <w:rsid w:val="008D3CB0"/>
    <w:rsid w:val="008D47ED"/>
    <w:rsid w:val="008D4C9B"/>
    <w:rsid w:val="008D50B7"/>
    <w:rsid w:val="008D56A3"/>
    <w:rsid w:val="008D671E"/>
    <w:rsid w:val="008D7285"/>
    <w:rsid w:val="008E0386"/>
    <w:rsid w:val="008E0441"/>
    <w:rsid w:val="008E293F"/>
    <w:rsid w:val="008E33C4"/>
    <w:rsid w:val="008E3402"/>
    <w:rsid w:val="008E5FA8"/>
    <w:rsid w:val="008E6011"/>
    <w:rsid w:val="008E6B24"/>
    <w:rsid w:val="008E7ADD"/>
    <w:rsid w:val="008F0C9E"/>
    <w:rsid w:val="008F1781"/>
    <w:rsid w:val="008F263F"/>
    <w:rsid w:val="008F2D56"/>
    <w:rsid w:val="008F4043"/>
    <w:rsid w:val="008F435C"/>
    <w:rsid w:val="008F5543"/>
    <w:rsid w:val="008F6439"/>
    <w:rsid w:val="008F7143"/>
    <w:rsid w:val="008F74C1"/>
    <w:rsid w:val="008F7EE1"/>
    <w:rsid w:val="009001BA"/>
    <w:rsid w:val="00900D50"/>
    <w:rsid w:val="009018F0"/>
    <w:rsid w:val="0090206E"/>
    <w:rsid w:val="009041DC"/>
    <w:rsid w:val="00905EE3"/>
    <w:rsid w:val="00905EE9"/>
    <w:rsid w:val="00907A2A"/>
    <w:rsid w:val="00907F1D"/>
    <w:rsid w:val="00907F4B"/>
    <w:rsid w:val="0091031E"/>
    <w:rsid w:val="0091199A"/>
    <w:rsid w:val="00911F08"/>
    <w:rsid w:val="00912042"/>
    <w:rsid w:val="00912068"/>
    <w:rsid w:val="00912883"/>
    <w:rsid w:val="009137E8"/>
    <w:rsid w:val="00913DCB"/>
    <w:rsid w:val="00913F45"/>
    <w:rsid w:val="009148F0"/>
    <w:rsid w:val="00914A31"/>
    <w:rsid w:val="00914BA6"/>
    <w:rsid w:val="0091540A"/>
    <w:rsid w:val="00915819"/>
    <w:rsid w:val="00917242"/>
    <w:rsid w:val="00920352"/>
    <w:rsid w:val="009204CF"/>
    <w:rsid w:val="00920DE9"/>
    <w:rsid w:val="00920E8F"/>
    <w:rsid w:val="00921874"/>
    <w:rsid w:val="009221CB"/>
    <w:rsid w:val="009225FE"/>
    <w:rsid w:val="009236B3"/>
    <w:rsid w:val="0092437B"/>
    <w:rsid w:val="00924ABB"/>
    <w:rsid w:val="00926812"/>
    <w:rsid w:val="0092693C"/>
    <w:rsid w:val="00926C05"/>
    <w:rsid w:val="00927137"/>
    <w:rsid w:val="00930D2C"/>
    <w:rsid w:val="00931B87"/>
    <w:rsid w:val="009328BC"/>
    <w:rsid w:val="00934DE6"/>
    <w:rsid w:val="009352B3"/>
    <w:rsid w:val="00935EDF"/>
    <w:rsid w:val="00936951"/>
    <w:rsid w:val="00936C71"/>
    <w:rsid w:val="00937061"/>
    <w:rsid w:val="00940348"/>
    <w:rsid w:val="00940FF6"/>
    <w:rsid w:val="0094189B"/>
    <w:rsid w:val="00941C00"/>
    <w:rsid w:val="00941C03"/>
    <w:rsid w:val="00943165"/>
    <w:rsid w:val="00943E59"/>
    <w:rsid w:val="0094413F"/>
    <w:rsid w:val="0094531B"/>
    <w:rsid w:val="009459B2"/>
    <w:rsid w:val="009468A5"/>
    <w:rsid w:val="00947934"/>
    <w:rsid w:val="00947A2F"/>
    <w:rsid w:val="009511A2"/>
    <w:rsid w:val="00952071"/>
    <w:rsid w:val="009545C5"/>
    <w:rsid w:val="009560B1"/>
    <w:rsid w:val="00956439"/>
    <w:rsid w:val="00956C07"/>
    <w:rsid w:val="009571DF"/>
    <w:rsid w:val="009578CA"/>
    <w:rsid w:val="009578DE"/>
    <w:rsid w:val="00957B7C"/>
    <w:rsid w:val="0096064E"/>
    <w:rsid w:val="00965A14"/>
    <w:rsid w:val="00965FC9"/>
    <w:rsid w:val="00966FA0"/>
    <w:rsid w:val="0096753F"/>
    <w:rsid w:val="00970F8A"/>
    <w:rsid w:val="00971323"/>
    <w:rsid w:val="009724C9"/>
    <w:rsid w:val="00972787"/>
    <w:rsid w:val="0097280B"/>
    <w:rsid w:val="0097321F"/>
    <w:rsid w:val="00973341"/>
    <w:rsid w:val="00973F2D"/>
    <w:rsid w:val="00974248"/>
    <w:rsid w:val="00975B1C"/>
    <w:rsid w:val="00975EAC"/>
    <w:rsid w:val="00977289"/>
    <w:rsid w:val="00977A52"/>
    <w:rsid w:val="00980250"/>
    <w:rsid w:val="00980B5C"/>
    <w:rsid w:val="00981B9F"/>
    <w:rsid w:val="00981C80"/>
    <w:rsid w:val="00981DE5"/>
    <w:rsid w:val="00983FFF"/>
    <w:rsid w:val="009842F5"/>
    <w:rsid w:val="0098464E"/>
    <w:rsid w:val="00986633"/>
    <w:rsid w:val="0098689E"/>
    <w:rsid w:val="009868EE"/>
    <w:rsid w:val="0098759C"/>
    <w:rsid w:val="0098773D"/>
    <w:rsid w:val="009900A9"/>
    <w:rsid w:val="00990321"/>
    <w:rsid w:val="009909F6"/>
    <w:rsid w:val="00990AF0"/>
    <w:rsid w:val="009928D7"/>
    <w:rsid w:val="00993182"/>
    <w:rsid w:val="00994A64"/>
    <w:rsid w:val="00994D3A"/>
    <w:rsid w:val="0099500D"/>
    <w:rsid w:val="00995534"/>
    <w:rsid w:val="00995663"/>
    <w:rsid w:val="0099669C"/>
    <w:rsid w:val="0099688E"/>
    <w:rsid w:val="00997205"/>
    <w:rsid w:val="009976B4"/>
    <w:rsid w:val="009A0BFA"/>
    <w:rsid w:val="009A0EB6"/>
    <w:rsid w:val="009A0EFE"/>
    <w:rsid w:val="009A117A"/>
    <w:rsid w:val="009A117F"/>
    <w:rsid w:val="009A12C4"/>
    <w:rsid w:val="009A17C2"/>
    <w:rsid w:val="009A1AD1"/>
    <w:rsid w:val="009A269A"/>
    <w:rsid w:val="009A293F"/>
    <w:rsid w:val="009A2F52"/>
    <w:rsid w:val="009A30CB"/>
    <w:rsid w:val="009A3132"/>
    <w:rsid w:val="009A31CA"/>
    <w:rsid w:val="009A3F07"/>
    <w:rsid w:val="009A5A9E"/>
    <w:rsid w:val="009A5B76"/>
    <w:rsid w:val="009A5F4E"/>
    <w:rsid w:val="009A5F65"/>
    <w:rsid w:val="009A767D"/>
    <w:rsid w:val="009A7766"/>
    <w:rsid w:val="009B0502"/>
    <w:rsid w:val="009B18D2"/>
    <w:rsid w:val="009B1F78"/>
    <w:rsid w:val="009B24B1"/>
    <w:rsid w:val="009B2540"/>
    <w:rsid w:val="009B46E4"/>
    <w:rsid w:val="009B5786"/>
    <w:rsid w:val="009B6225"/>
    <w:rsid w:val="009B68BA"/>
    <w:rsid w:val="009B760E"/>
    <w:rsid w:val="009B7EA0"/>
    <w:rsid w:val="009C0733"/>
    <w:rsid w:val="009C0785"/>
    <w:rsid w:val="009C0FFF"/>
    <w:rsid w:val="009C1D41"/>
    <w:rsid w:val="009C277D"/>
    <w:rsid w:val="009C2C40"/>
    <w:rsid w:val="009C2F01"/>
    <w:rsid w:val="009C42DE"/>
    <w:rsid w:val="009C4D1C"/>
    <w:rsid w:val="009C51DA"/>
    <w:rsid w:val="009C57F4"/>
    <w:rsid w:val="009C7A54"/>
    <w:rsid w:val="009D08CB"/>
    <w:rsid w:val="009D10AF"/>
    <w:rsid w:val="009D2DE9"/>
    <w:rsid w:val="009D52B9"/>
    <w:rsid w:val="009D5977"/>
    <w:rsid w:val="009D5BD5"/>
    <w:rsid w:val="009D6973"/>
    <w:rsid w:val="009E0233"/>
    <w:rsid w:val="009E0306"/>
    <w:rsid w:val="009E1275"/>
    <w:rsid w:val="009E167A"/>
    <w:rsid w:val="009E37A1"/>
    <w:rsid w:val="009E5484"/>
    <w:rsid w:val="009E68CB"/>
    <w:rsid w:val="009E6B83"/>
    <w:rsid w:val="009E7992"/>
    <w:rsid w:val="009F0588"/>
    <w:rsid w:val="009F109E"/>
    <w:rsid w:val="009F10FD"/>
    <w:rsid w:val="009F150E"/>
    <w:rsid w:val="009F242D"/>
    <w:rsid w:val="009F2C00"/>
    <w:rsid w:val="009F4B56"/>
    <w:rsid w:val="009F5657"/>
    <w:rsid w:val="009F5904"/>
    <w:rsid w:val="009F6C65"/>
    <w:rsid w:val="009F7147"/>
    <w:rsid w:val="009F797F"/>
    <w:rsid w:val="009F7BC2"/>
    <w:rsid w:val="009F7C54"/>
    <w:rsid w:val="009F7F17"/>
    <w:rsid w:val="00A01D6E"/>
    <w:rsid w:val="00A02F99"/>
    <w:rsid w:val="00A059A9"/>
    <w:rsid w:val="00A05E82"/>
    <w:rsid w:val="00A067B3"/>
    <w:rsid w:val="00A0689D"/>
    <w:rsid w:val="00A06C47"/>
    <w:rsid w:val="00A109BA"/>
    <w:rsid w:val="00A112A7"/>
    <w:rsid w:val="00A121E8"/>
    <w:rsid w:val="00A132EF"/>
    <w:rsid w:val="00A13B4C"/>
    <w:rsid w:val="00A140ED"/>
    <w:rsid w:val="00A14F9A"/>
    <w:rsid w:val="00A15726"/>
    <w:rsid w:val="00A171FB"/>
    <w:rsid w:val="00A173EE"/>
    <w:rsid w:val="00A20E2E"/>
    <w:rsid w:val="00A23BEE"/>
    <w:rsid w:val="00A23D3C"/>
    <w:rsid w:val="00A2487A"/>
    <w:rsid w:val="00A25845"/>
    <w:rsid w:val="00A25AB0"/>
    <w:rsid w:val="00A26F73"/>
    <w:rsid w:val="00A3181D"/>
    <w:rsid w:val="00A32859"/>
    <w:rsid w:val="00A33683"/>
    <w:rsid w:val="00A347FD"/>
    <w:rsid w:val="00A369CB"/>
    <w:rsid w:val="00A3705F"/>
    <w:rsid w:val="00A41070"/>
    <w:rsid w:val="00A412B0"/>
    <w:rsid w:val="00A42C1F"/>
    <w:rsid w:val="00A43375"/>
    <w:rsid w:val="00A43ACE"/>
    <w:rsid w:val="00A43CA5"/>
    <w:rsid w:val="00A44248"/>
    <w:rsid w:val="00A46246"/>
    <w:rsid w:val="00A5164E"/>
    <w:rsid w:val="00A526D2"/>
    <w:rsid w:val="00A53062"/>
    <w:rsid w:val="00A53B7C"/>
    <w:rsid w:val="00A554CC"/>
    <w:rsid w:val="00A560D1"/>
    <w:rsid w:val="00A5775D"/>
    <w:rsid w:val="00A57A7E"/>
    <w:rsid w:val="00A6028C"/>
    <w:rsid w:val="00A607DD"/>
    <w:rsid w:val="00A60F14"/>
    <w:rsid w:val="00A61AD4"/>
    <w:rsid w:val="00A62163"/>
    <w:rsid w:val="00A63202"/>
    <w:rsid w:val="00A63438"/>
    <w:rsid w:val="00A64727"/>
    <w:rsid w:val="00A648E0"/>
    <w:rsid w:val="00A64A98"/>
    <w:rsid w:val="00A64D2D"/>
    <w:rsid w:val="00A65B84"/>
    <w:rsid w:val="00A65BAB"/>
    <w:rsid w:val="00A65D5F"/>
    <w:rsid w:val="00A66944"/>
    <w:rsid w:val="00A66992"/>
    <w:rsid w:val="00A66F5F"/>
    <w:rsid w:val="00A67769"/>
    <w:rsid w:val="00A67E91"/>
    <w:rsid w:val="00A70EAF"/>
    <w:rsid w:val="00A7325A"/>
    <w:rsid w:val="00A736EA"/>
    <w:rsid w:val="00A7390F"/>
    <w:rsid w:val="00A73BEB"/>
    <w:rsid w:val="00A745D4"/>
    <w:rsid w:val="00A74F63"/>
    <w:rsid w:val="00A75A80"/>
    <w:rsid w:val="00A75BB6"/>
    <w:rsid w:val="00A805B4"/>
    <w:rsid w:val="00A80D8F"/>
    <w:rsid w:val="00A8176C"/>
    <w:rsid w:val="00A819BD"/>
    <w:rsid w:val="00A82496"/>
    <w:rsid w:val="00A83D4C"/>
    <w:rsid w:val="00A84370"/>
    <w:rsid w:val="00A843A7"/>
    <w:rsid w:val="00A84BED"/>
    <w:rsid w:val="00A84C6F"/>
    <w:rsid w:val="00A84DC2"/>
    <w:rsid w:val="00A84EA9"/>
    <w:rsid w:val="00A855C9"/>
    <w:rsid w:val="00A85933"/>
    <w:rsid w:val="00A85DED"/>
    <w:rsid w:val="00A86557"/>
    <w:rsid w:val="00A86A73"/>
    <w:rsid w:val="00A871A7"/>
    <w:rsid w:val="00A900CB"/>
    <w:rsid w:val="00A90328"/>
    <w:rsid w:val="00A976F7"/>
    <w:rsid w:val="00AA101A"/>
    <w:rsid w:val="00AA10B9"/>
    <w:rsid w:val="00AA1EE6"/>
    <w:rsid w:val="00AA2C88"/>
    <w:rsid w:val="00AA343A"/>
    <w:rsid w:val="00AA367B"/>
    <w:rsid w:val="00AA37DC"/>
    <w:rsid w:val="00AA45E1"/>
    <w:rsid w:val="00AA4876"/>
    <w:rsid w:val="00AA48CF"/>
    <w:rsid w:val="00AA5181"/>
    <w:rsid w:val="00AA54CE"/>
    <w:rsid w:val="00AB03F2"/>
    <w:rsid w:val="00AB04C8"/>
    <w:rsid w:val="00AB1216"/>
    <w:rsid w:val="00AB15AD"/>
    <w:rsid w:val="00AB1AAD"/>
    <w:rsid w:val="00AB2368"/>
    <w:rsid w:val="00AB3193"/>
    <w:rsid w:val="00AB3DE4"/>
    <w:rsid w:val="00AB5737"/>
    <w:rsid w:val="00AB6A1E"/>
    <w:rsid w:val="00AB75AA"/>
    <w:rsid w:val="00AB7652"/>
    <w:rsid w:val="00AC0858"/>
    <w:rsid w:val="00AC0AA7"/>
    <w:rsid w:val="00AC0CDF"/>
    <w:rsid w:val="00AC0E5A"/>
    <w:rsid w:val="00AC14C5"/>
    <w:rsid w:val="00AC167C"/>
    <w:rsid w:val="00AC202D"/>
    <w:rsid w:val="00AC3633"/>
    <w:rsid w:val="00AC450A"/>
    <w:rsid w:val="00AC6A09"/>
    <w:rsid w:val="00AC7F41"/>
    <w:rsid w:val="00AD02C0"/>
    <w:rsid w:val="00AD0D09"/>
    <w:rsid w:val="00AD1A2F"/>
    <w:rsid w:val="00AD1CCA"/>
    <w:rsid w:val="00AD2206"/>
    <w:rsid w:val="00AD2CB6"/>
    <w:rsid w:val="00AD2DE8"/>
    <w:rsid w:val="00AD30DB"/>
    <w:rsid w:val="00AD3832"/>
    <w:rsid w:val="00AD3AD9"/>
    <w:rsid w:val="00AD3C82"/>
    <w:rsid w:val="00AD6098"/>
    <w:rsid w:val="00AD7C6A"/>
    <w:rsid w:val="00AE00D8"/>
    <w:rsid w:val="00AE017B"/>
    <w:rsid w:val="00AE0488"/>
    <w:rsid w:val="00AE0AB7"/>
    <w:rsid w:val="00AE0C8E"/>
    <w:rsid w:val="00AE53B4"/>
    <w:rsid w:val="00AE6172"/>
    <w:rsid w:val="00AE6B91"/>
    <w:rsid w:val="00AE73B0"/>
    <w:rsid w:val="00AF1904"/>
    <w:rsid w:val="00AF2CE0"/>
    <w:rsid w:val="00AF2F61"/>
    <w:rsid w:val="00AF3B40"/>
    <w:rsid w:val="00AF431A"/>
    <w:rsid w:val="00AF4DB5"/>
    <w:rsid w:val="00B005E4"/>
    <w:rsid w:val="00B009F4"/>
    <w:rsid w:val="00B01101"/>
    <w:rsid w:val="00B01453"/>
    <w:rsid w:val="00B014D5"/>
    <w:rsid w:val="00B033CB"/>
    <w:rsid w:val="00B03BE6"/>
    <w:rsid w:val="00B04777"/>
    <w:rsid w:val="00B04A25"/>
    <w:rsid w:val="00B04CD2"/>
    <w:rsid w:val="00B074F7"/>
    <w:rsid w:val="00B100C7"/>
    <w:rsid w:val="00B108DC"/>
    <w:rsid w:val="00B10E6F"/>
    <w:rsid w:val="00B11F03"/>
    <w:rsid w:val="00B121FB"/>
    <w:rsid w:val="00B133BF"/>
    <w:rsid w:val="00B14060"/>
    <w:rsid w:val="00B1414E"/>
    <w:rsid w:val="00B14A9B"/>
    <w:rsid w:val="00B15FAB"/>
    <w:rsid w:val="00B16E0A"/>
    <w:rsid w:val="00B17660"/>
    <w:rsid w:val="00B21385"/>
    <w:rsid w:val="00B219E7"/>
    <w:rsid w:val="00B22535"/>
    <w:rsid w:val="00B22664"/>
    <w:rsid w:val="00B24530"/>
    <w:rsid w:val="00B24BBE"/>
    <w:rsid w:val="00B250E9"/>
    <w:rsid w:val="00B259B8"/>
    <w:rsid w:val="00B2679C"/>
    <w:rsid w:val="00B26F63"/>
    <w:rsid w:val="00B274BB"/>
    <w:rsid w:val="00B30F42"/>
    <w:rsid w:val="00B321C7"/>
    <w:rsid w:val="00B333D6"/>
    <w:rsid w:val="00B3395A"/>
    <w:rsid w:val="00B3403B"/>
    <w:rsid w:val="00B34471"/>
    <w:rsid w:val="00B34A8E"/>
    <w:rsid w:val="00B35322"/>
    <w:rsid w:val="00B35F03"/>
    <w:rsid w:val="00B40343"/>
    <w:rsid w:val="00B414A1"/>
    <w:rsid w:val="00B41629"/>
    <w:rsid w:val="00B429AE"/>
    <w:rsid w:val="00B43D4D"/>
    <w:rsid w:val="00B44FCB"/>
    <w:rsid w:val="00B462FB"/>
    <w:rsid w:val="00B4791C"/>
    <w:rsid w:val="00B47B15"/>
    <w:rsid w:val="00B47C8D"/>
    <w:rsid w:val="00B47CEC"/>
    <w:rsid w:val="00B52468"/>
    <w:rsid w:val="00B530D7"/>
    <w:rsid w:val="00B53424"/>
    <w:rsid w:val="00B543F2"/>
    <w:rsid w:val="00B54BFD"/>
    <w:rsid w:val="00B54D4A"/>
    <w:rsid w:val="00B54E32"/>
    <w:rsid w:val="00B55A4F"/>
    <w:rsid w:val="00B56B43"/>
    <w:rsid w:val="00B57AA0"/>
    <w:rsid w:val="00B57D2F"/>
    <w:rsid w:val="00B61AF3"/>
    <w:rsid w:val="00B6207F"/>
    <w:rsid w:val="00B625CC"/>
    <w:rsid w:val="00B63244"/>
    <w:rsid w:val="00B63247"/>
    <w:rsid w:val="00B635AC"/>
    <w:rsid w:val="00B63DF0"/>
    <w:rsid w:val="00B64139"/>
    <w:rsid w:val="00B65FA8"/>
    <w:rsid w:val="00B67588"/>
    <w:rsid w:val="00B709BF"/>
    <w:rsid w:val="00B70FFC"/>
    <w:rsid w:val="00B71E1D"/>
    <w:rsid w:val="00B7262A"/>
    <w:rsid w:val="00B744B8"/>
    <w:rsid w:val="00B74646"/>
    <w:rsid w:val="00B75524"/>
    <w:rsid w:val="00B75A05"/>
    <w:rsid w:val="00B75B5D"/>
    <w:rsid w:val="00B776E0"/>
    <w:rsid w:val="00B81135"/>
    <w:rsid w:val="00B81513"/>
    <w:rsid w:val="00B817D4"/>
    <w:rsid w:val="00B81C26"/>
    <w:rsid w:val="00B81E2C"/>
    <w:rsid w:val="00B825A9"/>
    <w:rsid w:val="00B842A3"/>
    <w:rsid w:val="00B84455"/>
    <w:rsid w:val="00B844DA"/>
    <w:rsid w:val="00B85AED"/>
    <w:rsid w:val="00B862DF"/>
    <w:rsid w:val="00B8689E"/>
    <w:rsid w:val="00B875A7"/>
    <w:rsid w:val="00B87CE1"/>
    <w:rsid w:val="00B909F6"/>
    <w:rsid w:val="00B91495"/>
    <w:rsid w:val="00B91498"/>
    <w:rsid w:val="00B9244E"/>
    <w:rsid w:val="00B9293E"/>
    <w:rsid w:val="00B93855"/>
    <w:rsid w:val="00B93F18"/>
    <w:rsid w:val="00B945F5"/>
    <w:rsid w:val="00B94C13"/>
    <w:rsid w:val="00B958AD"/>
    <w:rsid w:val="00B95BB0"/>
    <w:rsid w:val="00B96356"/>
    <w:rsid w:val="00B968B8"/>
    <w:rsid w:val="00B96F74"/>
    <w:rsid w:val="00B97AE5"/>
    <w:rsid w:val="00B97BDF"/>
    <w:rsid w:val="00B97CF0"/>
    <w:rsid w:val="00BA0483"/>
    <w:rsid w:val="00BA127D"/>
    <w:rsid w:val="00BA130B"/>
    <w:rsid w:val="00BA182C"/>
    <w:rsid w:val="00BA1EB5"/>
    <w:rsid w:val="00BA301C"/>
    <w:rsid w:val="00BA3454"/>
    <w:rsid w:val="00BA51B0"/>
    <w:rsid w:val="00BA705C"/>
    <w:rsid w:val="00BA73E2"/>
    <w:rsid w:val="00BB0B1B"/>
    <w:rsid w:val="00BB1A60"/>
    <w:rsid w:val="00BB1AA7"/>
    <w:rsid w:val="00BB3193"/>
    <w:rsid w:val="00BB367F"/>
    <w:rsid w:val="00BB3FC5"/>
    <w:rsid w:val="00BB4112"/>
    <w:rsid w:val="00BB489C"/>
    <w:rsid w:val="00BB49F3"/>
    <w:rsid w:val="00BB5187"/>
    <w:rsid w:val="00BB5E45"/>
    <w:rsid w:val="00BB5EEC"/>
    <w:rsid w:val="00BB5F23"/>
    <w:rsid w:val="00BB7975"/>
    <w:rsid w:val="00BB7C16"/>
    <w:rsid w:val="00BC0156"/>
    <w:rsid w:val="00BC0CC4"/>
    <w:rsid w:val="00BC0D57"/>
    <w:rsid w:val="00BC0E08"/>
    <w:rsid w:val="00BC215E"/>
    <w:rsid w:val="00BC283F"/>
    <w:rsid w:val="00BC5536"/>
    <w:rsid w:val="00BC5ED0"/>
    <w:rsid w:val="00BC7AED"/>
    <w:rsid w:val="00BC7E9E"/>
    <w:rsid w:val="00BD02C4"/>
    <w:rsid w:val="00BD04FC"/>
    <w:rsid w:val="00BD05D2"/>
    <w:rsid w:val="00BD0B26"/>
    <w:rsid w:val="00BD2117"/>
    <w:rsid w:val="00BD304D"/>
    <w:rsid w:val="00BD4EED"/>
    <w:rsid w:val="00BD5B21"/>
    <w:rsid w:val="00BD5C53"/>
    <w:rsid w:val="00BD5C70"/>
    <w:rsid w:val="00BD6144"/>
    <w:rsid w:val="00BD65BD"/>
    <w:rsid w:val="00BD678D"/>
    <w:rsid w:val="00BD697D"/>
    <w:rsid w:val="00BD7BC4"/>
    <w:rsid w:val="00BD7EA6"/>
    <w:rsid w:val="00BE1CA9"/>
    <w:rsid w:val="00BE2111"/>
    <w:rsid w:val="00BE3008"/>
    <w:rsid w:val="00BE358F"/>
    <w:rsid w:val="00BE4548"/>
    <w:rsid w:val="00BE64A0"/>
    <w:rsid w:val="00BE7ABA"/>
    <w:rsid w:val="00BF0DA2"/>
    <w:rsid w:val="00BF17E0"/>
    <w:rsid w:val="00BF1D06"/>
    <w:rsid w:val="00BF2E06"/>
    <w:rsid w:val="00BF2EFF"/>
    <w:rsid w:val="00BF330A"/>
    <w:rsid w:val="00BF373A"/>
    <w:rsid w:val="00BF4079"/>
    <w:rsid w:val="00BF4597"/>
    <w:rsid w:val="00BF6948"/>
    <w:rsid w:val="00C0002F"/>
    <w:rsid w:val="00C0109A"/>
    <w:rsid w:val="00C04294"/>
    <w:rsid w:val="00C049BC"/>
    <w:rsid w:val="00C04DC3"/>
    <w:rsid w:val="00C05DAE"/>
    <w:rsid w:val="00C0611C"/>
    <w:rsid w:val="00C07A6E"/>
    <w:rsid w:val="00C07C15"/>
    <w:rsid w:val="00C10131"/>
    <w:rsid w:val="00C11300"/>
    <w:rsid w:val="00C1285E"/>
    <w:rsid w:val="00C13519"/>
    <w:rsid w:val="00C13AA8"/>
    <w:rsid w:val="00C14C15"/>
    <w:rsid w:val="00C16830"/>
    <w:rsid w:val="00C16C1D"/>
    <w:rsid w:val="00C1709A"/>
    <w:rsid w:val="00C1799C"/>
    <w:rsid w:val="00C21274"/>
    <w:rsid w:val="00C21FBD"/>
    <w:rsid w:val="00C22357"/>
    <w:rsid w:val="00C2259D"/>
    <w:rsid w:val="00C22AA6"/>
    <w:rsid w:val="00C23D07"/>
    <w:rsid w:val="00C2542E"/>
    <w:rsid w:val="00C26F1B"/>
    <w:rsid w:val="00C2712E"/>
    <w:rsid w:val="00C27262"/>
    <w:rsid w:val="00C30352"/>
    <w:rsid w:val="00C304B2"/>
    <w:rsid w:val="00C304F1"/>
    <w:rsid w:val="00C31AB5"/>
    <w:rsid w:val="00C3241E"/>
    <w:rsid w:val="00C327B8"/>
    <w:rsid w:val="00C32B9B"/>
    <w:rsid w:val="00C3330F"/>
    <w:rsid w:val="00C338B8"/>
    <w:rsid w:val="00C342F0"/>
    <w:rsid w:val="00C34B76"/>
    <w:rsid w:val="00C34C6D"/>
    <w:rsid w:val="00C3525A"/>
    <w:rsid w:val="00C36640"/>
    <w:rsid w:val="00C369E9"/>
    <w:rsid w:val="00C40684"/>
    <w:rsid w:val="00C41966"/>
    <w:rsid w:val="00C42ACE"/>
    <w:rsid w:val="00C4457F"/>
    <w:rsid w:val="00C4573C"/>
    <w:rsid w:val="00C45979"/>
    <w:rsid w:val="00C46EE2"/>
    <w:rsid w:val="00C47027"/>
    <w:rsid w:val="00C4721C"/>
    <w:rsid w:val="00C4775C"/>
    <w:rsid w:val="00C47A22"/>
    <w:rsid w:val="00C47A48"/>
    <w:rsid w:val="00C47B14"/>
    <w:rsid w:val="00C50199"/>
    <w:rsid w:val="00C524C7"/>
    <w:rsid w:val="00C52D59"/>
    <w:rsid w:val="00C53106"/>
    <w:rsid w:val="00C53929"/>
    <w:rsid w:val="00C53C21"/>
    <w:rsid w:val="00C5434C"/>
    <w:rsid w:val="00C55190"/>
    <w:rsid w:val="00C5796F"/>
    <w:rsid w:val="00C57F3E"/>
    <w:rsid w:val="00C60A43"/>
    <w:rsid w:val="00C60F5A"/>
    <w:rsid w:val="00C61AE4"/>
    <w:rsid w:val="00C645EE"/>
    <w:rsid w:val="00C652AF"/>
    <w:rsid w:val="00C6556C"/>
    <w:rsid w:val="00C70125"/>
    <w:rsid w:val="00C72C25"/>
    <w:rsid w:val="00C7497E"/>
    <w:rsid w:val="00C757DF"/>
    <w:rsid w:val="00C76421"/>
    <w:rsid w:val="00C7697A"/>
    <w:rsid w:val="00C81427"/>
    <w:rsid w:val="00C81DA9"/>
    <w:rsid w:val="00C826C5"/>
    <w:rsid w:val="00C851B8"/>
    <w:rsid w:val="00C85D18"/>
    <w:rsid w:val="00C86268"/>
    <w:rsid w:val="00C867D8"/>
    <w:rsid w:val="00C868F9"/>
    <w:rsid w:val="00C90C99"/>
    <w:rsid w:val="00C90FFC"/>
    <w:rsid w:val="00C92DA3"/>
    <w:rsid w:val="00C935FC"/>
    <w:rsid w:val="00C9384F"/>
    <w:rsid w:val="00C95299"/>
    <w:rsid w:val="00C96440"/>
    <w:rsid w:val="00CA1308"/>
    <w:rsid w:val="00CA2424"/>
    <w:rsid w:val="00CA2891"/>
    <w:rsid w:val="00CA2B05"/>
    <w:rsid w:val="00CA4664"/>
    <w:rsid w:val="00CA5A6A"/>
    <w:rsid w:val="00CA5E72"/>
    <w:rsid w:val="00CA681F"/>
    <w:rsid w:val="00CA6924"/>
    <w:rsid w:val="00CA6F96"/>
    <w:rsid w:val="00CB1B0A"/>
    <w:rsid w:val="00CB25E3"/>
    <w:rsid w:val="00CB2923"/>
    <w:rsid w:val="00CB2C0E"/>
    <w:rsid w:val="00CB6474"/>
    <w:rsid w:val="00CB666F"/>
    <w:rsid w:val="00CB70DD"/>
    <w:rsid w:val="00CB7452"/>
    <w:rsid w:val="00CB79F8"/>
    <w:rsid w:val="00CB7AD6"/>
    <w:rsid w:val="00CC0CC1"/>
    <w:rsid w:val="00CC1F98"/>
    <w:rsid w:val="00CC2D18"/>
    <w:rsid w:val="00CC3DF0"/>
    <w:rsid w:val="00CC5152"/>
    <w:rsid w:val="00CD0D67"/>
    <w:rsid w:val="00CD1929"/>
    <w:rsid w:val="00CD1A47"/>
    <w:rsid w:val="00CD1E15"/>
    <w:rsid w:val="00CD291E"/>
    <w:rsid w:val="00CD2F0C"/>
    <w:rsid w:val="00CD4643"/>
    <w:rsid w:val="00CD7540"/>
    <w:rsid w:val="00CE0082"/>
    <w:rsid w:val="00CE0358"/>
    <w:rsid w:val="00CE05CC"/>
    <w:rsid w:val="00CE1258"/>
    <w:rsid w:val="00CE199D"/>
    <w:rsid w:val="00CE1A5C"/>
    <w:rsid w:val="00CE1F27"/>
    <w:rsid w:val="00CE258B"/>
    <w:rsid w:val="00CE272D"/>
    <w:rsid w:val="00CE2D3C"/>
    <w:rsid w:val="00CE2FB0"/>
    <w:rsid w:val="00CE33F9"/>
    <w:rsid w:val="00CE4CAE"/>
    <w:rsid w:val="00CE4E1E"/>
    <w:rsid w:val="00CE6E28"/>
    <w:rsid w:val="00CE7A77"/>
    <w:rsid w:val="00CE7FA8"/>
    <w:rsid w:val="00CF0C23"/>
    <w:rsid w:val="00CF0D37"/>
    <w:rsid w:val="00CF0E56"/>
    <w:rsid w:val="00CF1817"/>
    <w:rsid w:val="00CF2474"/>
    <w:rsid w:val="00CF332A"/>
    <w:rsid w:val="00CF3F73"/>
    <w:rsid w:val="00CF4DA4"/>
    <w:rsid w:val="00D00421"/>
    <w:rsid w:val="00D00496"/>
    <w:rsid w:val="00D01727"/>
    <w:rsid w:val="00D02AA6"/>
    <w:rsid w:val="00D03881"/>
    <w:rsid w:val="00D06136"/>
    <w:rsid w:val="00D06D72"/>
    <w:rsid w:val="00D079FD"/>
    <w:rsid w:val="00D11D21"/>
    <w:rsid w:val="00D13D19"/>
    <w:rsid w:val="00D149A4"/>
    <w:rsid w:val="00D14FE6"/>
    <w:rsid w:val="00D150ED"/>
    <w:rsid w:val="00D16883"/>
    <w:rsid w:val="00D17C40"/>
    <w:rsid w:val="00D21562"/>
    <w:rsid w:val="00D21B4A"/>
    <w:rsid w:val="00D21E8C"/>
    <w:rsid w:val="00D229DB"/>
    <w:rsid w:val="00D2387D"/>
    <w:rsid w:val="00D24E65"/>
    <w:rsid w:val="00D24F4E"/>
    <w:rsid w:val="00D27ADA"/>
    <w:rsid w:val="00D30449"/>
    <w:rsid w:val="00D32F5C"/>
    <w:rsid w:val="00D33559"/>
    <w:rsid w:val="00D335F3"/>
    <w:rsid w:val="00D33606"/>
    <w:rsid w:val="00D33A66"/>
    <w:rsid w:val="00D33C0E"/>
    <w:rsid w:val="00D35205"/>
    <w:rsid w:val="00D35246"/>
    <w:rsid w:val="00D357EA"/>
    <w:rsid w:val="00D35BC8"/>
    <w:rsid w:val="00D36C8E"/>
    <w:rsid w:val="00D37191"/>
    <w:rsid w:val="00D403F2"/>
    <w:rsid w:val="00D4195B"/>
    <w:rsid w:val="00D41F50"/>
    <w:rsid w:val="00D43877"/>
    <w:rsid w:val="00D44193"/>
    <w:rsid w:val="00D44EA4"/>
    <w:rsid w:val="00D45271"/>
    <w:rsid w:val="00D454B6"/>
    <w:rsid w:val="00D46B67"/>
    <w:rsid w:val="00D478E0"/>
    <w:rsid w:val="00D47AD4"/>
    <w:rsid w:val="00D5042D"/>
    <w:rsid w:val="00D50BA3"/>
    <w:rsid w:val="00D51BA9"/>
    <w:rsid w:val="00D52765"/>
    <w:rsid w:val="00D54B8C"/>
    <w:rsid w:val="00D56AED"/>
    <w:rsid w:val="00D6059A"/>
    <w:rsid w:val="00D61BF9"/>
    <w:rsid w:val="00D624D3"/>
    <w:rsid w:val="00D62FB5"/>
    <w:rsid w:val="00D63765"/>
    <w:rsid w:val="00D64825"/>
    <w:rsid w:val="00D64B29"/>
    <w:rsid w:val="00D64D64"/>
    <w:rsid w:val="00D650C5"/>
    <w:rsid w:val="00D66931"/>
    <w:rsid w:val="00D70D35"/>
    <w:rsid w:val="00D711C3"/>
    <w:rsid w:val="00D711F0"/>
    <w:rsid w:val="00D722EF"/>
    <w:rsid w:val="00D75F81"/>
    <w:rsid w:val="00D77AD1"/>
    <w:rsid w:val="00D80149"/>
    <w:rsid w:val="00D804D9"/>
    <w:rsid w:val="00D80661"/>
    <w:rsid w:val="00D80684"/>
    <w:rsid w:val="00D809F1"/>
    <w:rsid w:val="00D83856"/>
    <w:rsid w:val="00D83BA0"/>
    <w:rsid w:val="00D85E86"/>
    <w:rsid w:val="00D90DFD"/>
    <w:rsid w:val="00D90E1A"/>
    <w:rsid w:val="00D90F2B"/>
    <w:rsid w:val="00D9106E"/>
    <w:rsid w:val="00D93D53"/>
    <w:rsid w:val="00D95246"/>
    <w:rsid w:val="00D95A94"/>
    <w:rsid w:val="00D96983"/>
    <w:rsid w:val="00D971B9"/>
    <w:rsid w:val="00D97A45"/>
    <w:rsid w:val="00D97C9E"/>
    <w:rsid w:val="00DA0605"/>
    <w:rsid w:val="00DA25D7"/>
    <w:rsid w:val="00DA310F"/>
    <w:rsid w:val="00DA3C48"/>
    <w:rsid w:val="00DA7FEA"/>
    <w:rsid w:val="00DB0AB9"/>
    <w:rsid w:val="00DB3CEA"/>
    <w:rsid w:val="00DB5953"/>
    <w:rsid w:val="00DB5A2C"/>
    <w:rsid w:val="00DC010A"/>
    <w:rsid w:val="00DC05D5"/>
    <w:rsid w:val="00DC0E36"/>
    <w:rsid w:val="00DC281B"/>
    <w:rsid w:val="00DC2C86"/>
    <w:rsid w:val="00DC2FA7"/>
    <w:rsid w:val="00DC4F7A"/>
    <w:rsid w:val="00DC5AD5"/>
    <w:rsid w:val="00DC7014"/>
    <w:rsid w:val="00DC7148"/>
    <w:rsid w:val="00DD1815"/>
    <w:rsid w:val="00DD1951"/>
    <w:rsid w:val="00DD1A45"/>
    <w:rsid w:val="00DD3711"/>
    <w:rsid w:val="00DD4570"/>
    <w:rsid w:val="00DD59CF"/>
    <w:rsid w:val="00DD70A0"/>
    <w:rsid w:val="00DE0D35"/>
    <w:rsid w:val="00DE2B5E"/>
    <w:rsid w:val="00DE2DB4"/>
    <w:rsid w:val="00DE2F07"/>
    <w:rsid w:val="00DE60BD"/>
    <w:rsid w:val="00DE68CB"/>
    <w:rsid w:val="00DE69C8"/>
    <w:rsid w:val="00DE70A6"/>
    <w:rsid w:val="00DE766A"/>
    <w:rsid w:val="00DE76EE"/>
    <w:rsid w:val="00DF14BF"/>
    <w:rsid w:val="00DF2376"/>
    <w:rsid w:val="00DF24E2"/>
    <w:rsid w:val="00DF25FE"/>
    <w:rsid w:val="00DF3599"/>
    <w:rsid w:val="00DF3AE1"/>
    <w:rsid w:val="00DF4DE2"/>
    <w:rsid w:val="00DF6ED7"/>
    <w:rsid w:val="00DF7014"/>
    <w:rsid w:val="00DF7045"/>
    <w:rsid w:val="00DF70BE"/>
    <w:rsid w:val="00E00BB9"/>
    <w:rsid w:val="00E0268B"/>
    <w:rsid w:val="00E02AE0"/>
    <w:rsid w:val="00E03077"/>
    <w:rsid w:val="00E033E1"/>
    <w:rsid w:val="00E04059"/>
    <w:rsid w:val="00E045BC"/>
    <w:rsid w:val="00E047BF"/>
    <w:rsid w:val="00E04A1E"/>
    <w:rsid w:val="00E04CD4"/>
    <w:rsid w:val="00E05138"/>
    <w:rsid w:val="00E05F37"/>
    <w:rsid w:val="00E076E8"/>
    <w:rsid w:val="00E07AAB"/>
    <w:rsid w:val="00E10195"/>
    <w:rsid w:val="00E10F8B"/>
    <w:rsid w:val="00E115F1"/>
    <w:rsid w:val="00E11A05"/>
    <w:rsid w:val="00E11C5A"/>
    <w:rsid w:val="00E120B4"/>
    <w:rsid w:val="00E12757"/>
    <w:rsid w:val="00E12844"/>
    <w:rsid w:val="00E1334C"/>
    <w:rsid w:val="00E146B1"/>
    <w:rsid w:val="00E1494C"/>
    <w:rsid w:val="00E14BD5"/>
    <w:rsid w:val="00E14C9D"/>
    <w:rsid w:val="00E165C4"/>
    <w:rsid w:val="00E16B52"/>
    <w:rsid w:val="00E201DA"/>
    <w:rsid w:val="00E208D1"/>
    <w:rsid w:val="00E20D4E"/>
    <w:rsid w:val="00E2103E"/>
    <w:rsid w:val="00E2261B"/>
    <w:rsid w:val="00E226C3"/>
    <w:rsid w:val="00E22A16"/>
    <w:rsid w:val="00E2395D"/>
    <w:rsid w:val="00E24CB0"/>
    <w:rsid w:val="00E250DD"/>
    <w:rsid w:val="00E25F03"/>
    <w:rsid w:val="00E25FB3"/>
    <w:rsid w:val="00E26B52"/>
    <w:rsid w:val="00E26CCA"/>
    <w:rsid w:val="00E27791"/>
    <w:rsid w:val="00E27A7C"/>
    <w:rsid w:val="00E27F1C"/>
    <w:rsid w:val="00E300A0"/>
    <w:rsid w:val="00E326AB"/>
    <w:rsid w:val="00E32FAD"/>
    <w:rsid w:val="00E33161"/>
    <w:rsid w:val="00E33F03"/>
    <w:rsid w:val="00E36529"/>
    <w:rsid w:val="00E3696F"/>
    <w:rsid w:val="00E3788D"/>
    <w:rsid w:val="00E4029D"/>
    <w:rsid w:val="00E40745"/>
    <w:rsid w:val="00E40A36"/>
    <w:rsid w:val="00E40C87"/>
    <w:rsid w:val="00E41A0D"/>
    <w:rsid w:val="00E422BB"/>
    <w:rsid w:val="00E425D2"/>
    <w:rsid w:val="00E43C41"/>
    <w:rsid w:val="00E43F8B"/>
    <w:rsid w:val="00E440DA"/>
    <w:rsid w:val="00E444FE"/>
    <w:rsid w:val="00E4525D"/>
    <w:rsid w:val="00E45FD6"/>
    <w:rsid w:val="00E46679"/>
    <w:rsid w:val="00E46D73"/>
    <w:rsid w:val="00E4710B"/>
    <w:rsid w:val="00E51ABD"/>
    <w:rsid w:val="00E51EBD"/>
    <w:rsid w:val="00E520E4"/>
    <w:rsid w:val="00E528B7"/>
    <w:rsid w:val="00E52AF6"/>
    <w:rsid w:val="00E54387"/>
    <w:rsid w:val="00E55940"/>
    <w:rsid w:val="00E55ED0"/>
    <w:rsid w:val="00E564D6"/>
    <w:rsid w:val="00E5680E"/>
    <w:rsid w:val="00E56D78"/>
    <w:rsid w:val="00E57B9E"/>
    <w:rsid w:val="00E603FE"/>
    <w:rsid w:val="00E60556"/>
    <w:rsid w:val="00E608E8"/>
    <w:rsid w:val="00E60DE5"/>
    <w:rsid w:val="00E62EC7"/>
    <w:rsid w:val="00E63018"/>
    <w:rsid w:val="00E63313"/>
    <w:rsid w:val="00E636B9"/>
    <w:rsid w:val="00E7183E"/>
    <w:rsid w:val="00E71FF9"/>
    <w:rsid w:val="00E7234C"/>
    <w:rsid w:val="00E72FBE"/>
    <w:rsid w:val="00E7353C"/>
    <w:rsid w:val="00E74605"/>
    <w:rsid w:val="00E746A9"/>
    <w:rsid w:val="00E758C8"/>
    <w:rsid w:val="00E75DEE"/>
    <w:rsid w:val="00E768C2"/>
    <w:rsid w:val="00E76933"/>
    <w:rsid w:val="00E76EC1"/>
    <w:rsid w:val="00E77BCC"/>
    <w:rsid w:val="00E80992"/>
    <w:rsid w:val="00E814E4"/>
    <w:rsid w:val="00E8174F"/>
    <w:rsid w:val="00E82261"/>
    <w:rsid w:val="00E829BD"/>
    <w:rsid w:val="00E83124"/>
    <w:rsid w:val="00E84008"/>
    <w:rsid w:val="00E85E7B"/>
    <w:rsid w:val="00E86B9C"/>
    <w:rsid w:val="00E87DF8"/>
    <w:rsid w:val="00E90334"/>
    <w:rsid w:val="00E90B68"/>
    <w:rsid w:val="00E91538"/>
    <w:rsid w:val="00E91829"/>
    <w:rsid w:val="00E955E7"/>
    <w:rsid w:val="00EA03E2"/>
    <w:rsid w:val="00EA0905"/>
    <w:rsid w:val="00EA2419"/>
    <w:rsid w:val="00EA3586"/>
    <w:rsid w:val="00EA3730"/>
    <w:rsid w:val="00EA598A"/>
    <w:rsid w:val="00EA684E"/>
    <w:rsid w:val="00EA6AA2"/>
    <w:rsid w:val="00EA6EB3"/>
    <w:rsid w:val="00EA7E4B"/>
    <w:rsid w:val="00EB05AA"/>
    <w:rsid w:val="00EB1A71"/>
    <w:rsid w:val="00EB27BF"/>
    <w:rsid w:val="00EB2D88"/>
    <w:rsid w:val="00EB339D"/>
    <w:rsid w:val="00EB37A0"/>
    <w:rsid w:val="00EB4B6B"/>
    <w:rsid w:val="00EB728E"/>
    <w:rsid w:val="00EC1162"/>
    <w:rsid w:val="00EC1197"/>
    <w:rsid w:val="00EC11A2"/>
    <w:rsid w:val="00EC1D1F"/>
    <w:rsid w:val="00EC2F66"/>
    <w:rsid w:val="00EC36F7"/>
    <w:rsid w:val="00EC37D7"/>
    <w:rsid w:val="00EC3C7F"/>
    <w:rsid w:val="00EC503F"/>
    <w:rsid w:val="00EC52B7"/>
    <w:rsid w:val="00EC562B"/>
    <w:rsid w:val="00EC5702"/>
    <w:rsid w:val="00EC607D"/>
    <w:rsid w:val="00EC6BD3"/>
    <w:rsid w:val="00EC7DF8"/>
    <w:rsid w:val="00ED11CF"/>
    <w:rsid w:val="00ED1A6D"/>
    <w:rsid w:val="00ED1B0E"/>
    <w:rsid w:val="00ED389E"/>
    <w:rsid w:val="00ED43C2"/>
    <w:rsid w:val="00ED5A50"/>
    <w:rsid w:val="00ED5D11"/>
    <w:rsid w:val="00EE07C5"/>
    <w:rsid w:val="00EE0941"/>
    <w:rsid w:val="00EE0ACB"/>
    <w:rsid w:val="00EE12B4"/>
    <w:rsid w:val="00EE1502"/>
    <w:rsid w:val="00EE2DA2"/>
    <w:rsid w:val="00EE3089"/>
    <w:rsid w:val="00EE3764"/>
    <w:rsid w:val="00EE3B91"/>
    <w:rsid w:val="00EE46C6"/>
    <w:rsid w:val="00EE4E6A"/>
    <w:rsid w:val="00EE64C7"/>
    <w:rsid w:val="00EE7B25"/>
    <w:rsid w:val="00EF05B4"/>
    <w:rsid w:val="00EF135A"/>
    <w:rsid w:val="00EF1E24"/>
    <w:rsid w:val="00EF245C"/>
    <w:rsid w:val="00EF2559"/>
    <w:rsid w:val="00EF29CF"/>
    <w:rsid w:val="00EF4568"/>
    <w:rsid w:val="00EF61EF"/>
    <w:rsid w:val="00F00424"/>
    <w:rsid w:val="00F009AA"/>
    <w:rsid w:val="00F00BC9"/>
    <w:rsid w:val="00F01263"/>
    <w:rsid w:val="00F0314A"/>
    <w:rsid w:val="00F03492"/>
    <w:rsid w:val="00F03974"/>
    <w:rsid w:val="00F043C7"/>
    <w:rsid w:val="00F04505"/>
    <w:rsid w:val="00F072A7"/>
    <w:rsid w:val="00F10C13"/>
    <w:rsid w:val="00F13517"/>
    <w:rsid w:val="00F13694"/>
    <w:rsid w:val="00F14811"/>
    <w:rsid w:val="00F14DB1"/>
    <w:rsid w:val="00F154E2"/>
    <w:rsid w:val="00F16E42"/>
    <w:rsid w:val="00F17A81"/>
    <w:rsid w:val="00F204B3"/>
    <w:rsid w:val="00F2051D"/>
    <w:rsid w:val="00F23043"/>
    <w:rsid w:val="00F230F1"/>
    <w:rsid w:val="00F243D2"/>
    <w:rsid w:val="00F246A6"/>
    <w:rsid w:val="00F249E8"/>
    <w:rsid w:val="00F25D8C"/>
    <w:rsid w:val="00F270B7"/>
    <w:rsid w:val="00F2727E"/>
    <w:rsid w:val="00F27B56"/>
    <w:rsid w:val="00F30F83"/>
    <w:rsid w:val="00F31B9B"/>
    <w:rsid w:val="00F324C7"/>
    <w:rsid w:val="00F33661"/>
    <w:rsid w:val="00F33CFE"/>
    <w:rsid w:val="00F34C11"/>
    <w:rsid w:val="00F36381"/>
    <w:rsid w:val="00F4039D"/>
    <w:rsid w:val="00F4093A"/>
    <w:rsid w:val="00F409FD"/>
    <w:rsid w:val="00F40F1D"/>
    <w:rsid w:val="00F42457"/>
    <w:rsid w:val="00F43B44"/>
    <w:rsid w:val="00F43CD8"/>
    <w:rsid w:val="00F442AA"/>
    <w:rsid w:val="00F44CD2"/>
    <w:rsid w:val="00F4771C"/>
    <w:rsid w:val="00F502B9"/>
    <w:rsid w:val="00F51F32"/>
    <w:rsid w:val="00F524F8"/>
    <w:rsid w:val="00F52A89"/>
    <w:rsid w:val="00F5487B"/>
    <w:rsid w:val="00F55A57"/>
    <w:rsid w:val="00F56AD1"/>
    <w:rsid w:val="00F56BF3"/>
    <w:rsid w:val="00F575CD"/>
    <w:rsid w:val="00F57B5A"/>
    <w:rsid w:val="00F60508"/>
    <w:rsid w:val="00F61F10"/>
    <w:rsid w:val="00F65EFF"/>
    <w:rsid w:val="00F66EF4"/>
    <w:rsid w:val="00F67638"/>
    <w:rsid w:val="00F67C5F"/>
    <w:rsid w:val="00F712AE"/>
    <w:rsid w:val="00F7264E"/>
    <w:rsid w:val="00F72843"/>
    <w:rsid w:val="00F72DA1"/>
    <w:rsid w:val="00F73531"/>
    <w:rsid w:val="00F750B9"/>
    <w:rsid w:val="00F7554F"/>
    <w:rsid w:val="00F75C38"/>
    <w:rsid w:val="00F75E2D"/>
    <w:rsid w:val="00F77C36"/>
    <w:rsid w:val="00F77D10"/>
    <w:rsid w:val="00F800B6"/>
    <w:rsid w:val="00F80296"/>
    <w:rsid w:val="00F81DFF"/>
    <w:rsid w:val="00F8299B"/>
    <w:rsid w:val="00F84D22"/>
    <w:rsid w:val="00F85AF6"/>
    <w:rsid w:val="00F860BF"/>
    <w:rsid w:val="00F87524"/>
    <w:rsid w:val="00F9152F"/>
    <w:rsid w:val="00F915AE"/>
    <w:rsid w:val="00F91CD1"/>
    <w:rsid w:val="00F93632"/>
    <w:rsid w:val="00F93A3E"/>
    <w:rsid w:val="00F93FB6"/>
    <w:rsid w:val="00F9619C"/>
    <w:rsid w:val="00F9765D"/>
    <w:rsid w:val="00FA00D0"/>
    <w:rsid w:val="00FA024E"/>
    <w:rsid w:val="00FA19D7"/>
    <w:rsid w:val="00FA1FF3"/>
    <w:rsid w:val="00FA2052"/>
    <w:rsid w:val="00FA326D"/>
    <w:rsid w:val="00FA447F"/>
    <w:rsid w:val="00FA4C8A"/>
    <w:rsid w:val="00FA601F"/>
    <w:rsid w:val="00FA6B4B"/>
    <w:rsid w:val="00FA71C3"/>
    <w:rsid w:val="00FB0335"/>
    <w:rsid w:val="00FB0AFE"/>
    <w:rsid w:val="00FB1500"/>
    <w:rsid w:val="00FB44FB"/>
    <w:rsid w:val="00FB55FB"/>
    <w:rsid w:val="00FB797F"/>
    <w:rsid w:val="00FC01E9"/>
    <w:rsid w:val="00FC129B"/>
    <w:rsid w:val="00FC2EA0"/>
    <w:rsid w:val="00FC34DA"/>
    <w:rsid w:val="00FC47D7"/>
    <w:rsid w:val="00FC489C"/>
    <w:rsid w:val="00FC538E"/>
    <w:rsid w:val="00FC62E3"/>
    <w:rsid w:val="00FC64A3"/>
    <w:rsid w:val="00FC6998"/>
    <w:rsid w:val="00FC6ADB"/>
    <w:rsid w:val="00FD01EE"/>
    <w:rsid w:val="00FD024A"/>
    <w:rsid w:val="00FD1AB9"/>
    <w:rsid w:val="00FD441A"/>
    <w:rsid w:val="00FD5273"/>
    <w:rsid w:val="00FD7B36"/>
    <w:rsid w:val="00FE2A1A"/>
    <w:rsid w:val="00FE2B23"/>
    <w:rsid w:val="00FE2F82"/>
    <w:rsid w:val="00FE33D5"/>
    <w:rsid w:val="00FE3A61"/>
    <w:rsid w:val="00FE59C6"/>
    <w:rsid w:val="00FE6693"/>
    <w:rsid w:val="00FE7AA7"/>
    <w:rsid w:val="00FF04B6"/>
    <w:rsid w:val="00FF0ECB"/>
    <w:rsid w:val="00FF2314"/>
    <w:rsid w:val="00FF2B07"/>
    <w:rsid w:val="00FF3A0E"/>
    <w:rsid w:val="00FF5839"/>
    <w:rsid w:val="00FF66E6"/>
    <w:rsid w:val="00FF7DFF"/>
    <w:rsid w:val="047A169D"/>
    <w:rsid w:val="04A464D4"/>
    <w:rsid w:val="08390932"/>
    <w:rsid w:val="09E445BC"/>
    <w:rsid w:val="0BE75B2C"/>
    <w:rsid w:val="0DA264CB"/>
    <w:rsid w:val="1CF83176"/>
    <w:rsid w:val="209865A9"/>
    <w:rsid w:val="21051F4D"/>
    <w:rsid w:val="299F05B8"/>
    <w:rsid w:val="30E17F08"/>
    <w:rsid w:val="37583D25"/>
    <w:rsid w:val="38F55399"/>
    <w:rsid w:val="3E4B6A23"/>
    <w:rsid w:val="48E11B80"/>
    <w:rsid w:val="48FF6A65"/>
    <w:rsid w:val="523E6ACB"/>
    <w:rsid w:val="619E7D7B"/>
    <w:rsid w:val="68CB2CF6"/>
    <w:rsid w:val="6A43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line="360" w:lineRule="auto"/>
      <w:outlineLvl w:val="0"/>
    </w:pPr>
    <w:rPr>
      <w:rFonts w:ascii="仿宋_GB2312" w:eastAsia="仿宋_GB2312"/>
      <w:bCs/>
      <w:snapToGrid w:val="0"/>
      <w:kern w:val="0"/>
      <w:szCs w:val="21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28"/>
      <w:szCs w:val="32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标题 1 Char"/>
    <w:basedOn w:val="9"/>
    <w:link w:val="3"/>
    <w:qFormat/>
    <w:uiPriority w:val="0"/>
    <w:rPr>
      <w:rFonts w:ascii="仿宋_GB2312" w:hAnsi="Times New Roman" w:eastAsia="仿宋_GB2312" w:cs="Times New Roman"/>
      <w:bCs/>
      <w:snapToGrid w:val="0"/>
      <w:kern w:val="0"/>
      <w:szCs w:val="21"/>
    </w:rPr>
  </w:style>
  <w:style w:type="character" w:customStyle="1" w:styleId="12">
    <w:name w:val="页脚 Char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副标题 Char"/>
    <w:basedOn w:val="9"/>
    <w:link w:val="6"/>
    <w:qFormat/>
    <w:uiPriority w:val="0"/>
    <w:rPr>
      <w:rFonts w:ascii="Cambria" w:hAnsi="Cambria" w:eastAsia="黑体" w:cs="Times New Roman"/>
      <w:bCs/>
      <w:kern w:val="28"/>
      <w:sz w:val="28"/>
      <w:szCs w:val="32"/>
    </w:rPr>
  </w:style>
  <w:style w:type="character" w:customStyle="1" w:styleId="14">
    <w:name w:val="页眉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No Spacing"/>
    <w:qFormat/>
    <w:uiPriority w:val="1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联想中国</Company>
  <Pages>2</Pages>
  <Words>82</Words>
  <Characters>473</Characters>
  <Lines>3</Lines>
  <Paragraphs>1</Paragraphs>
  <TotalTime>20</TotalTime>
  <ScaleCrop>false</ScaleCrop>
  <LinksUpToDate>false</LinksUpToDate>
  <CharactersWithSpaces>554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2018-11-05T00:29:00Z</dcterms:created>
  <dc:creator>许俊1493686164405</dc:creator>
  <cp:lastModifiedBy>Administrator</cp:lastModifiedBy>
  <cp:lastPrinted>2018-04-17T07:41:00Z</cp:lastPrinted>
  <dcterms:modified xsi:type="dcterms:W3CDTF">2024-04-22T03:02:52Z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E346543934614403AC4F1DDB6743E2F5</vt:lpwstr>
  </property>
</Properties>
</file>