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附件：</w:t>
      </w:r>
    </w:p>
    <w:p>
      <w:pPr>
        <w:spacing w:line="600" w:lineRule="exact"/>
        <w:jc w:val="center"/>
        <w:rPr>
          <w:rFonts w:ascii="方正小标宋_GBK" w:hAnsi="方正小标宋简体" w:eastAsia="方正小标宋_GBK"/>
          <w:b/>
          <w:sz w:val="36"/>
          <w:szCs w:val="36"/>
        </w:rPr>
      </w:pPr>
      <w:r>
        <w:rPr>
          <w:rFonts w:hint="eastAsia" w:ascii="方正小标宋_GBK" w:hAnsi="方正小标宋简体" w:eastAsia="方正小标宋_GBK"/>
          <w:b/>
          <w:sz w:val="36"/>
          <w:szCs w:val="36"/>
        </w:rPr>
        <w:t>湖里区购买社会工作服务项目申报表（社区）</w:t>
      </w:r>
    </w:p>
    <w:tbl>
      <w:tblPr>
        <w:tblStyle w:val="9"/>
        <w:tblW w:w="9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3466"/>
        <w:gridCol w:w="1711"/>
        <w:gridCol w:w="2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5" w:hRule="atLeast"/>
          <w:jc w:val="center"/>
        </w:trPr>
        <w:tc>
          <w:tcPr>
            <w:tcW w:w="1530" w:type="dxa"/>
            <w:vAlign w:val="center"/>
          </w:tcPr>
          <w:p>
            <w:pPr>
              <w:spacing w:line="280" w:lineRule="exact"/>
              <w:jc w:val="center"/>
              <w:rPr>
                <w:rFonts w:ascii="仿宋" w:hAnsi="仿宋" w:eastAsia="仿宋" w:cs="仿宋_GB2312"/>
                <w:bCs/>
                <w:sz w:val="28"/>
                <w:szCs w:val="28"/>
              </w:rPr>
            </w:pPr>
            <w:r>
              <w:rPr>
                <w:rFonts w:hint="eastAsia" w:ascii="仿宋" w:hAnsi="仿宋" w:eastAsia="仿宋" w:cs="仿宋_GB2312"/>
                <w:bCs/>
                <w:sz w:val="28"/>
                <w:szCs w:val="28"/>
              </w:rPr>
              <w:t>申报社区</w:t>
            </w:r>
          </w:p>
        </w:tc>
        <w:tc>
          <w:tcPr>
            <w:tcW w:w="3466" w:type="dxa"/>
            <w:vAlign w:val="center"/>
          </w:tcPr>
          <w:p>
            <w:pPr>
              <w:spacing w:line="280" w:lineRule="exact"/>
              <w:jc w:val="center"/>
              <w:rPr>
                <w:rFonts w:ascii="仿宋" w:hAnsi="仿宋" w:eastAsia="仿宋" w:cs="仿宋_GB2312"/>
                <w:sz w:val="24"/>
              </w:rPr>
            </w:pPr>
            <w:r>
              <w:rPr>
                <w:rFonts w:hint="eastAsia" w:ascii="仿宋" w:hAnsi="仿宋" w:eastAsia="仿宋" w:cs="仿宋_GB2312"/>
                <w:sz w:val="24"/>
              </w:rPr>
              <w:t>金湖社区居委会</w:t>
            </w:r>
          </w:p>
        </w:tc>
        <w:tc>
          <w:tcPr>
            <w:tcW w:w="1711" w:type="dxa"/>
            <w:vAlign w:val="center"/>
          </w:tcPr>
          <w:p>
            <w:pPr>
              <w:spacing w:line="280" w:lineRule="exact"/>
              <w:jc w:val="center"/>
              <w:rPr>
                <w:rFonts w:ascii="仿宋" w:hAnsi="仿宋" w:eastAsia="仿宋" w:cs="仿宋_GB2312"/>
                <w:sz w:val="24"/>
              </w:rPr>
            </w:pPr>
            <w:r>
              <w:rPr>
                <w:rFonts w:hint="eastAsia" w:ascii="仿宋" w:hAnsi="仿宋" w:eastAsia="仿宋" w:cs="仿宋_GB2312"/>
                <w:sz w:val="24"/>
              </w:rPr>
              <w:t>第几年项目</w:t>
            </w:r>
          </w:p>
        </w:tc>
        <w:tc>
          <w:tcPr>
            <w:tcW w:w="2809" w:type="dxa"/>
            <w:vAlign w:val="center"/>
          </w:tcPr>
          <w:p>
            <w:pPr>
              <w:spacing w:line="280" w:lineRule="exact"/>
              <w:jc w:val="center"/>
              <w:rPr>
                <w:rFonts w:ascii="仿宋" w:hAnsi="仿宋" w:eastAsia="仿宋" w:cs="仿宋_GB2312"/>
                <w:sz w:val="24"/>
              </w:rPr>
            </w:pPr>
            <w:r>
              <w:rPr>
                <w:rFonts w:ascii="仿宋" w:hAnsi="仿宋" w:eastAsia="仿宋" w:cs="仿宋_GB2312"/>
                <w:sz w:val="24"/>
              </w:rPr>
              <w:t>第</w:t>
            </w:r>
            <w:r>
              <w:rPr>
                <w:rFonts w:hint="eastAsia" w:ascii="仿宋" w:hAnsi="仿宋" w:eastAsia="仿宋" w:cs="仿宋_GB2312"/>
                <w:sz w:val="24"/>
              </w:rPr>
              <w:t>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1" w:hRule="atLeast"/>
          <w:jc w:val="center"/>
        </w:trPr>
        <w:tc>
          <w:tcPr>
            <w:tcW w:w="1530" w:type="dxa"/>
            <w:vAlign w:val="center"/>
          </w:tcPr>
          <w:p>
            <w:pPr>
              <w:spacing w:line="280" w:lineRule="exact"/>
              <w:jc w:val="center"/>
              <w:rPr>
                <w:rFonts w:ascii="仿宋" w:hAnsi="仿宋" w:eastAsia="仿宋" w:cs="仿宋_GB2312"/>
                <w:bCs/>
                <w:sz w:val="28"/>
                <w:szCs w:val="28"/>
              </w:rPr>
            </w:pPr>
            <w:r>
              <w:rPr>
                <w:rFonts w:hint="eastAsia" w:ascii="仿宋" w:hAnsi="仿宋" w:eastAsia="仿宋" w:cs="仿宋_GB2312"/>
                <w:bCs/>
                <w:sz w:val="28"/>
                <w:szCs w:val="28"/>
              </w:rPr>
              <w:t>项目名称</w:t>
            </w:r>
          </w:p>
        </w:tc>
        <w:tc>
          <w:tcPr>
            <w:tcW w:w="3466" w:type="dxa"/>
            <w:vAlign w:val="center"/>
          </w:tcPr>
          <w:p>
            <w:pPr>
              <w:spacing w:line="280" w:lineRule="exact"/>
              <w:jc w:val="center"/>
              <w:rPr>
                <w:rFonts w:ascii="仿宋" w:hAnsi="仿宋" w:eastAsia="仿宋" w:cs="仿宋_GB2312"/>
                <w:b w:val="0"/>
                <w:bCs/>
                <w:sz w:val="24"/>
              </w:rPr>
            </w:pPr>
            <w:r>
              <w:rPr>
                <w:rFonts w:hint="eastAsia" w:ascii="仿宋" w:hAnsi="仿宋" w:eastAsia="仿宋" w:cs="仿宋_GB2312"/>
                <w:b w:val="0"/>
                <w:bCs/>
                <w:sz w:val="24"/>
              </w:rPr>
              <w:t>“益生星火·共治筑家”金湖社区亲子家庭社工服务项目</w:t>
            </w:r>
          </w:p>
        </w:tc>
        <w:tc>
          <w:tcPr>
            <w:tcW w:w="1711" w:type="dxa"/>
            <w:vAlign w:val="center"/>
          </w:tcPr>
          <w:p>
            <w:pPr>
              <w:spacing w:line="280" w:lineRule="exact"/>
              <w:jc w:val="center"/>
              <w:rPr>
                <w:rFonts w:ascii="仿宋" w:hAnsi="仿宋" w:eastAsia="仿宋" w:cs="仿宋_GB2312"/>
                <w:bCs/>
                <w:spacing w:val="-6"/>
                <w:sz w:val="28"/>
                <w:szCs w:val="28"/>
              </w:rPr>
            </w:pPr>
            <w:r>
              <w:rPr>
                <w:rFonts w:hint="eastAsia" w:ascii="仿宋" w:hAnsi="仿宋" w:eastAsia="仿宋" w:cs="仿宋_GB2312"/>
                <w:bCs/>
                <w:spacing w:val="-6"/>
                <w:sz w:val="28"/>
                <w:szCs w:val="28"/>
              </w:rPr>
              <w:t>项目类型</w:t>
            </w:r>
          </w:p>
          <w:p>
            <w:pPr>
              <w:spacing w:line="280" w:lineRule="exact"/>
              <w:jc w:val="center"/>
              <w:rPr>
                <w:rFonts w:ascii="仿宋" w:hAnsi="仿宋" w:eastAsia="仿宋" w:cs="仿宋_GB2312"/>
                <w:b/>
                <w:sz w:val="24"/>
              </w:rPr>
            </w:pPr>
            <w:r>
              <w:rPr>
                <w:rFonts w:hint="eastAsia" w:ascii="仿宋" w:hAnsi="仿宋" w:eastAsia="仿宋" w:cs="仿宋_GB2312"/>
                <w:bCs/>
                <w:spacing w:val="-6"/>
                <w:sz w:val="24"/>
              </w:rPr>
              <w:t>（综合或单项）</w:t>
            </w:r>
          </w:p>
        </w:tc>
        <w:tc>
          <w:tcPr>
            <w:tcW w:w="2809" w:type="dxa"/>
            <w:vAlign w:val="center"/>
          </w:tcPr>
          <w:p>
            <w:pPr>
              <w:spacing w:line="280" w:lineRule="exact"/>
              <w:jc w:val="center"/>
              <w:rPr>
                <w:rFonts w:ascii="仿宋" w:hAnsi="仿宋" w:eastAsia="仿宋" w:cs="仿宋_GB2312"/>
                <w:b/>
                <w:sz w:val="24"/>
              </w:rPr>
            </w:pPr>
            <w:r>
              <w:rPr>
                <w:rFonts w:ascii="仿宋" w:hAnsi="仿宋" w:eastAsia="仿宋" w:cs="仿宋_GB2312"/>
                <w:b w:val="0"/>
                <w:bCs/>
                <w:sz w:val="24"/>
              </w:rPr>
              <w:t>单项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05" w:hRule="atLeast"/>
          <w:jc w:val="center"/>
        </w:trPr>
        <w:tc>
          <w:tcPr>
            <w:tcW w:w="1530" w:type="dxa"/>
            <w:vAlign w:val="center"/>
          </w:tcPr>
          <w:p>
            <w:pPr>
              <w:spacing w:line="280" w:lineRule="exact"/>
              <w:jc w:val="center"/>
              <w:rPr>
                <w:rFonts w:ascii="仿宋" w:hAnsi="仿宋" w:eastAsia="仿宋" w:cs="仿宋_GB2312"/>
                <w:bCs/>
                <w:spacing w:val="-6"/>
                <w:sz w:val="28"/>
                <w:szCs w:val="28"/>
              </w:rPr>
            </w:pPr>
            <w:r>
              <w:rPr>
                <w:rFonts w:hint="eastAsia" w:ascii="仿宋" w:hAnsi="仿宋" w:eastAsia="仿宋" w:cs="仿宋_GB2312"/>
                <w:bCs/>
                <w:spacing w:val="-6"/>
                <w:sz w:val="28"/>
                <w:szCs w:val="28"/>
              </w:rPr>
              <w:t>是否</w:t>
            </w:r>
          </w:p>
          <w:p>
            <w:pPr>
              <w:spacing w:line="280" w:lineRule="exact"/>
              <w:jc w:val="center"/>
              <w:rPr>
                <w:rFonts w:ascii="仿宋" w:hAnsi="仿宋" w:eastAsia="仿宋" w:cs="仿宋_GB2312"/>
                <w:bCs/>
                <w:spacing w:val="-6"/>
                <w:sz w:val="28"/>
                <w:szCs w:val="28"/>
              </w:rPr>
            </w:pPr>
            <w:r>
              <w:rPr>
                <w:rFonts w:hint="eastAsia" w:ascii="仿宋" w:hAnsi="仿宋" w:eastAsia="仿宋" w:cs="仿宋_GB2312"/>
                <w:bCs/>
                <w:spacing w:val="-6"/>
                <w:sz w:val="28"/>
                <w:szCs w:val="28"/>
              </w:rPr>
              <w:t>续约项目</w:t>
            </w:r>
          </w:p>
        </w:tc>
        <w:tc>
          <w:tcPr>
            <w:tcW w:w="3466" w:type="dxa"/>
            <w:vAlign w:val="center"/>
          </w:tcPr>
          <w:p>
            <w:pPr>
              <w:spacing w:line="280" w:lineRule="exact"/>
              <w:jc w:val="center"/>
              <w:rPr>
                <w:rFonts w:ascii="仿宋" w:hAnsi="仿宋" w:eastAsia="仿宋" w:cs="仿宋_GB2312"/>
                <w:b w:val="0"/>
                <w:bCs/>
                <w:sz w:val="28"/>
                <w:szCs w:val="28"/>
              </w:rPr>
            </w:pPr>
            <w:r>
              <w:rPr>
                <w:rFonts w:ascii="仿宋" w:hAnsi="仿宋" w:eastAsia="仿宋" w:cs="仿宋_GB2312"/>
                <w:b w:val="0"/>
                <w:bCs/>
                <w:sz w:val="28"/>
                <w:szCs w:val="28"/>
              </w:rPr>
              <w:t>是</w:t>
            </w:r>
          </w:p>
        </w:tc>
        <w:tc>
          <w:tcPr>
            <w:tcW w:w="1711" w:type="dxa"/>
            <w:vAlign w:val="center"/>
          </w:tcPr>
          <w:p>
            <w:pPr>
              <w:spacing w:line="280" w:lineRule="exact"/>
              <w:jc w:val="center"/>
              <w:rPr>
                <w:rFonts w:ascii="仿宋" w:hAnsi="仿宋" w:eastAsia="仿宋" w:cs="仿宋_GB2312"/>
                <w:bCs/>
                <w:sz w:val="28"/>
                <w:szCs w:val="28"/>
              </w:rPr>
            </w:pPr>
            <w:r>
              <w:rPr>
                <w:rFonts w:hint="eastAsia" w:ascii="仿宋" w:hAnsi="仿宋" w:eastAsia="仿宋" w:cs="仿宋_GB2312"/>
                <w:bCs/>
                <w:sz w:val="28"/>
                <w:szCs w:val="28"/>
              </w:rPr>
              <w:t>项目经费</w:t>
            </w:r>
          </w:p>
        </w:tc>
        <w:tc>
          <w:tcPr>
            <w:tcW w:w="2809" w:type="dxa"/>
            <w:vAlign w:val="center"/>
          </w:tcPr>
          <w:p>
            <w:pPr>
              <w:spacing w:line="280" w:lineRule="exact"/>
              <w:jc w:val="center"/>
              <w:rPr>
                <w:rFonts w:ascii="仿宋" w:hAnsi="仿宋" w:eastAsia="仿宋" w:cs="仿宋_GB2312"/>
                <w:b/>
                <w:bCs/>
                <w:sz w:val="28"/>
                <w:szCs w:val="28"/>
              </w:rPr>
            </w:pPr>
            <w:r>
              <w:rPr>
                <w:rFonts w:hint="eastAsia" w:ascii="仿宋" w:hAnsi="仿宋" w:eastAsia="仿宋" w:cs="仿宋_GB2312"/>
                <w:b w:val="0"/>
                <w:bCs w:val="0"/>
                <w:sz w:val="28"/>
                <w:szCs w:val="28"/>
              </w:rPr>
              <w:t xml:space="preserve">  23 </w:t>
            </w:r>
            <w:r>
              <w:rPr>
                <w:rFonts w:hint="eastAsia" w:ascii="仿宋" w:hAnsi="仿宋" w:eastAsia="仿宋" w:cs="仿宋_GB2312"/>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60" w:hRule="atLeast"/>
          <w:jc w:val="center"/>
        </w:trPr>
        <w:tc>
          <w:tcPr>
            <w:tcW w:w="1530" w:type="dxa"/>
            <w:vAlign w:val="center"/>
          </w:tcPr>
          <w:p>
            <w:pPr>
              <w:spacing w:line="320" w:lineRule="exact"/>
              <w:jc w:val="center"/>
              <w:rPr>
                <w:rFonts w:ascii="仿宋" w:hAnsi="仿宋" w:eastAsia="仿宋" w:cs="仿宋_GB2312"/>
                <w:bCs/>
                <w:sz w:val="28"/>
                <w:szCs w:val="28"/>
              </w:rPr>
            </w:pPr>
            <w:r>
              <w:rPr>
                <w:rFonts w:hint="eastAsia" w:ascii="仿宋" w:hAnsi="仿宋" w:eastAsia="仿宋" w:cs="仿宋_GB2312"/>
                <w:bCs/>
                <w:sz w:val="28"/>
                <w:szCs w:val="28"/>
              </w:rPr>
              <w:t>申报理由</w:t>
            </w:r>
          </w:p>
          <w:p>
            <w:pPr>
              <w:spacing w:line="320" w:lineRule="exact"/>
              <w:jc w:val="center"/>
              <w:rPr>
                <w:rFonts w:ascii="仿宋" w:hAnsi="仿宋" w:eastAsia="仿宋" w:cs="仿宋_GB2312"/>
                <w:bCs/>
                <w:sz w:val="28"/>
                <w:szCs w:val="28"/>
              </w:rPr>
            </w:pPr>
          </w:p>
        </w:tc>
        <w:tc>
          <w:tcPr>
            <w:tcW w:w="7986" w:type="dxa"/>
            <w:gridSpan w:val="3"/>
            <w:vAlign w:val="center"/>
          </w:tcPr>
          <w:p>
            <w:pPr>
              <w:spacing w:line="320" w:lineRule="exact"/>
              <w:rPr>
                <w:rFonts w:ascii="仿宋" w:hAnsi="仿宋" w:eastAsia="仿宋" w:cs="仿宋_GB2312"/>
                <w:szCs w:val="21"/>
              </w:rPr>
            </w:pPr>
            <w:r>
              <w:rPr>
                <w:rFonts w:hint="eastAsia" w:ascii="仿宋" w:hAnsi="仿宋" w:eastAsia="仿宋" w:cs="仿宋_GB2312"/>
                <w:szCs w:val="21"/>
              </w:rPr>
              <w:t>（申报理由可附后，表格正反面打印，请勿对表格格式进行调整）</w:t>
            </w:r>
          </w:p>
          <w:p>
            <w:pPr>
              <w:spacing w:line="320" w:lineRule="exact"/>
              <w:rPr>
                <w:rFonts w:ascii="仿宋" w:hAnsi="仿宋" w:eastAsia="仿宋" w:cs="仿宋_GB2312"/>
                <w:szCs w:val="21"/>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4"/>
              </w:rPr>
            </w:pPr>
            <w:r>
              <w:rPr>
                <w:rFonts w:hint="eastAsia" w:ascii="仿宋" w:hAnsi="仿宋" w:eastAsia="仿宋" w:cs="仿宋_GB2312"/>
                <w:sz w:val="28"/>
                <w:szCs w:val="28"/>
              </w:rPr>
              <w:t xml:space="preserve">                                </w:t>
            </w:r>
            <w:r>
              <w:rPr>
                <w:rFonts w:hint="eastAsia" w:ascii="仿宋" w:hAnsi="仿宋" w:eastAsia="仿宋" w:cs="仿宋_GB2312"/>
                <w:sz w:val="24"/>
              </w:rPr>
              <w:t xml:space="preserve">     </w:t>
            </w:r>
          </w:p>
          <w:p>
            <w:pPr>
              <w:spacing w:line="320" w:lineRule="exact"/>
              <w:rPr>
                <w:rFonts w:ascii="仿宋" w:hAnsi="仿宋" w:eastAsia="仿宋" w:cs="仿宋_GB2312"/>
                <w:sz w:val="24"/>
              </w:rPr>
            </w:pPr>
            <w:r>
              <w:rPr>
                <w:rFonts w:hint="eastAsia" w:ascii="仿宋" w:hAnsi="仿宋" w:eastAsia="仿宋" w:cs="仿宋_GB2312"/>
                <w:sz w:val="24"/>
              </w:rPr>
              <w:t xml:space="preserve">                                              盖  章  </w:t>
            </w:r>
          </w:p>
          <w:p>
            <w:pPr>
              <w:spacing w:line="320" w:lineRule="exact"/>
              <w:rPr>
                <w:rFonts w:ascii="仿宋" w:hAnsi="仿宋" w:eastAsia="仿宋" w:cs="仿宋_GB2312"/>
                <w:sz w:val="24"/>
              </w:rPr>
            </w:pPr>
            <w:r>
              <w:rPr>
                <w:rFonts w:hint="eastAsia" w:ascii="仿宋" w:hAnsi="仿宋" w:eastAsia="仿宋" w:cs="仿宋_GB2312"/>
                <w:sz w:val="24"/>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20" w:hRule="atLeast"/>
          <w:jc w:val="center"/>
        </w:trPr>
        <w:tc>
          <w:tcPr>
            <w:tcW w:w="1530" w:type="dxa"/>
            <w:vAlign w:val="center"/>
          </w:tcPr>
          <w:p>
            <w:pPr>
              <w:spacing w:line="320" w:lineRule="exact"/>
              <w:jc w:val="center"/>
              <w:rPr>
                <w:rFonts w:ascii="仿宋" w:hAnsi="仿宋" w:eastAsia="仿宋" w:cs="仿宋_GB2312"/>
                <w:bCs/>
                <w:spacing w:val="-4"/>
                <w:sz w:val="28"/>
                <w:szCs w:val="28"/>
              </w:rPr>
            </w:pPr>
            <w:r>
              <w:rPr>
                <w:rFonts w:hint="eastAsia" w:ascii="仿宋" w:hAnsi="仿宋" w:eastAsia="仿宋" w:cs="仿宋_GB2312"/>
                <w:bCs/>
                <w:spacing w:val="-4"/>
                <w:sz w:val="28"/>
                <w:szCs w:val="28"/>
              </w:rPr>
              <w:t>街道审核</w:t>
            </w:r>
          </w:p>
          <w:p>
            <w:pPr>
              <w:spacing w:line="320" w:lineRule="exact"/>
              <w:jc w:val="center"/>
              <w:rPr>
                <w:rFonts w:ascii="仿宋" w:hAnsi="仿宋" w:eastAsia="仿宋" w:cs="仿宋_GB2312"/>
                <w:bCs/>
                <w:spacing w:val="-4"/>
                <w:sz w:val="28"/>
                <w:szCs w:val="28"/>
              </w:rPr>
            </w:pPr>
            <w:r>
              <w:rPr>
                <w:rFonts w:hint="eastAsia" w:ascii="仿宋" w:hAnsi="仿宋" w:eastAsia="仿宋" w:cs="仿宋_GB2312"/>
                <w:bCs/>
                <w:spacing w:val="-4"/>
                <w:sz w:val="28"/>
                <w:szCs w:val="28"/>
              </w:rPr>
              <w:t>意见</w:t>
            </w:r>
          </w:p>
        </w:tc>
        <w:tc>
          <w:tcPr>
            <w:tcW w:w="7986" w:type="dxa"/>
            <w:gridSpan w:val="3"/>
            <w:vAlign w:val="center"/>
          </w:tcPr>
          <w:p>
            <w:pPr>
              <w:spacing w:line="320" w:lineRule="exact"/>
              <w:rPr>
                <w:rFonts w:ascii="仿宋" w:hAnsi="仿宋" w:eastAsia="仿宋" w:cs="仿宋_GB2312"/>
                <w:sz w:val="24"/>
              </w:rPr>
            </w:pPr>
            <w:r>
              <w:rPr>
                <w:rFonts w:hint="eastAsia" w:ascii="仿宋" w:hAnsi="仿宋" w:eastAsia="仿宋" w:cs="仿宋_GB2312"/>
                <w:sz w:val="28"/>
                <w:szCs w:val="28"/>
              </w:rPr>
              <w:t xml:space="preserve">       </w:t>
            </w:r>
            <w:r>
              <w:rPr>
                <w:rFonts w:hint="eastAsia" w:ascii="仿宋" w:hAnsi="仿宋" w:eastAsia="仿宋" w:cs="仿宋_GB2312"/>
                <w:sz w:val="24"/>
              </w:rPr>
              <w:t xml:space="preserve">           </w:t>
            </w: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r>
              <w:rPr>
                <w:rFonts w:hint="eastAsia" w:ascii="仿宋" w:hAnsi="仿宋" w:eastAsia="仿宋" w:cs="仿宋_GB2312"/>
                <w:sz w:val="24"/>
              </w:rPr>
              <w:t xml:space="preserve">                                               盖  章</w:t>
            </w:r>
          </w:p>
          <w:p>
            <w:pPr>
              <w:spacing w:line="320" w:lineRule="exact"/>
              <w:rPr>
                <w:rFonts w:ascii="仿宋" w:hAnsi="仿宋" w:eastAsia="仿宋" w:cs="仿宋_GB2312"/>
                <w:sz w:val="24"/>
              </w:rPr>
            </w:pPr>
            <w:r>
              <w:rPr>
                <w:rFonts w:hint="eastAsia" w:ascii="仿宋" w:hAnsi="仿宋" w:eastAsia="仿宋" w:cs="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40" w:hRule="atLeast"/>
          <w:jc w:val="center"/>
        </w:trPr>
        <w:tc>
          <w:tcPr>
            <w:tcW w:w="1530" w:type="dxa"/>
            <w:vAlign w:val="center"/>
          </w:tcPr>
          <w:p>
            <w:pPr>
              <w:spacing w:line="320" w:lineRule="exact"/>
              <w:jc w:val="center"/>
              <w:rPr>
                <w:rFonts w:ascii="仿宋" w:hAnsi="仿宋" w:eastAsia="仿宋" w:cs="仿宋_GB2312"/>
                <w:bCs/>
                <w:spacing w:val="-4"/>
                <w:sz w:val="28"/>
                <w:szCs w:val="28"/>
              </w:rPr>
            </w:pPr>
            <w:r>
              <w:rPr>
                <w:rFonts w:hint="eastAsia" w:ascii="仿宋" w:hAnsi="仿宋" w:eastAsia="仿宋" w:cs="仿宋_GB2312"/>
                <w:bCs/>
                <w:spacing w:val="-4"/>
                <w:sz w:val="28"/>
                <w:szCs w:val="28"/>
              </w:rPr>
              <w:t>采购评审</w:t>
            </w:r>
          </w:p>
          <w:p>
            <w:pPr>
              <w:spacing w:line="320" w:lineRule="exact"/>
              <w:jc w:val="center"/>
              <w:rPr>
                <w:rFonts w:ascii="仿宋" w:hAnsi="仿宋" w:eastAsia="仿宋" w:cs="仿宋_GB2312"/>
                <w:bCs/>
                <w:spacing w:val="-4"/>
                <w:sz w:val="28"/>
                <w:szCs w:val="28"/>
              </w:rPr>
            </w:pPr>
            <w:r>
              <w:rPr>
                <w:rFonts w:hint="eastAsia" w:ascii="仿宋" w:hAnsi="仿宋" w:eastAsia="仿宋" w:cs="仿宋_GB2312"/>
                <w:bCs/>
                <w:spacing w:val="-4"/>
                <w:sz w:val="28"/>
                <w:szCs w:val="28"/>
              </w:rPr>
              <w:t>意见</w:t>
            </w:r>
          </w:p>
        </w:tc>
        <w:tc>
          <w:tcPr>
            <w:tcW w:w="7986" w:type="dxa"/>
            <w:gridSpan w:val="3"/>
            <w:vAlign w:val="center"/>
          </w:tcPr>
          <w:p>
            <w:pPr>
              <w:spacing w:line="320" w:lineRule="exact"/>
              <w:rPr>
                <w:rFonts w:ascii="仿宋" w:hAnsi="仿宋" w:eastAsia="仿宋" w:cs="仿宋_GB2312"/>
                <w:sz w:val="24"/>
              </w:rPr>
            </w:pPr>
            <w:r>
              <w:rPr>
                <w:rFonts w:hint="eastAsia" w:ascii="仿宋" w:hAnsi="仿宋" w:eastAsia="仿宋" w:cs="仿宋_GB2312"/>
                <w:sz w:val="28"/>
                <w:szCs w:val="28"/>
              </w:rPr>
              <w:t xml:space="preserve">                               </w:t>
            </w:r>
            <w:r>
              <w:rPr>
                <w:rFonts w:hint="eastAsia" w:ascii="仿宋" w:hAnsi="仿宋" w:eastAsia="仿宋" w:cs="仿宋_GB2312"/>
                <w:sz w:val="24"/>
              </w:rPr>
              <w:t xml:space="preserve">  </w:t>
            </w:r>
          </w:p>
          <w:p>
            <w:pPr>
              <w:spacing w:line="320" w:lineRule="exact"/>
              <w:rPr>
                <w:rFonts w:ascii="仿宋" w:hAnsi="仿宋" w:eastAsia="仿宋" w:cs="仿宋_GB2312"/>
                <w:sz w:val="24"/>
              </w:rPr>
            </w:pPr>
            <w:r>
              <w:rPr>
                <w:rFonts w:hint="eastAsia" w:ascii="仿宋" w:hAnsi="仿宋" w:eastAsia="仿宋" w:cs="仿宋_GB2312"/>
                <w:sz w:val="24"/>
              </w:rPr>
              <w:t xml:space="preserve">                                         </w:t>
            </w:r>
          </w:p>
          <w:p>
            <w:pPr>
              <w:spacing w:line="320" w:lineRule="exact"/>
              <w:rPr>
                <w:rFonts w:ascii="仿宋" w:hAnsi="仿宋" w:eastAsia="仿宋" w:cs="仿宋_GB2312"/>
                <w:sz w:val="24"/>
              </w:rPr>
            </w:pPr>
          </w:p>
          <w:p>
            <w:pPr>
              <w:spacing w:line="320" w:lineRule="exact"/>
              <w:rPr>
                <w:rFonts w:ascii="仿宋" w:hAnsi="仿宋" w:eastAsia="仿宋" w:cs="仿宋_GB2312"/>
                <w:sz w:val="24"/>
              </w:rPr>
            </w:pPr>
            <w:r>
              <w:rPr>
                <w:rFonts w:hint="eastAsia" w:ascii="仿宋" w:hAnsi="仿宋" w:eastAsia="仿宋" w:cs="仿宋_GB2312"/>
                <w:sz w:val="24"/>
              </w:rPr>
              <w:t xml:space="preserve">                                          </w:t>
            </w: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r>
              <w:rPr>
                <w:rFonts w:hint="eastAsia" w:ascii="仿宋" w:hAnsi="仿宋" w:eastAsia="仿宋" w:cs="仿宋_GB2312"/>
                <w:sz w:val="28"/>
                <w:szCs w:val="28"/>
              </w:rPr>
              <w:t xml:space="preserve">                                            </w:t>
            </w:r>
            <w:r>
              <w:rPr>
                <w:rFonts w:hint="eastAsia" w:ascii="仿宋" w:hAnsi="仿宋" w:eastAsia="仿宋" w:cs="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31" w:hRule="atLeast"/>
          <w:jc w:val="center"/>
        </w:trPr>
        <w:tc>
          <w:tcPr>
            <w:tcW w:w="1530" w:type="dxa"/>
            <w:vAlign w:val="center"/>
          </w:tcPr>
          <w:p>
            <w:pPr>
              <w:spacing w:line="320" w:lineRule="exact"/>
              <w:jc w:val="center"/>
              <w:rPr>
                <w:rFonts w:ascii="仿宋" w:hAnsi="仿宋" w:eastAsia="仿宋" w:cs="仿宋_GB2312"/>
                <w:bCs/>
                <w:sz w:val="28"/>
                <w:szCs w:val="28"/>
              </w:rPr>
            </w:pPr>
            <w:r>
              <w:rPr>
                <w:rFonts w:hint="eastAsia" w:ascii="仿宋" w:hAnsi="仿宋" w:eastAsia="仿宋" w:cs="仿宋_GB2312"/>
                <w:bCs/>
                <w:sz w:val="28"/>
                <w:szCs w:val="28"/>
              </w:rPr>
              <w:t>区民政局、财</w:t>
            </w:r>
            <w:r>
              <w:rPr>
                <w:rFonts w:hint="eastAsia" w:ascii="仿宋" w:hAnsi="仿宋" w:eastAsia="仿宋" w:cs="仿宋_GB2312"/>
                <w:bCs/>
                <w:spacing w:val="-6"/>
                <w:sz w:val="28"/>
                <w:szCs w:val="28"/>
              </w:rPr>
              <w:t>政局审核意见</w:t>
            </w:r>
          </w:p>
        </w:tc>
        <w:tc>
          <w:tcPr>
            <w:tcW w:w="7986" w:type="dxa"/>
            <w:gridSpan w:val="3"/>
            <w:vAlign w:val="center"/>
          </w:tcPr>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r>
              <w:rPr>
                <w:rFonts w:hint="eastAsia" w:ascii="仿宋" w:hAnsi="仿宋" w:eastAsia="仿宋" w:cs="仿宋_GB2312"/>
                <w:sz w:val="24"/>
              </w:rPr>
              <w:t xml:space="preserve">        盖  章                             盖  章</w:t>
            </w:r>
          </w:p>
          <w:p>
            <w:pPr>
              <w:spacing w:line="320" w:lineRule="exact"/>
              <w:rPr>
                <w:rFonts w:ascii="仿宋" w:hAnsi="仿宋" w:eastAsia="仿宋" w:cs="仿宋_GB2312"/>
                <w:sz w:val="24"/>
              </w:rPr>
            </w:pPr>
            <w:r>
              <w:rPr>
                <w:rFonts w:hint="eastAsia" w:ascii="仿宋" w:hAnsi="仿宋" w:eastAsia="仿宋" w:cs="仿宋_GB2312"/>
                <w:sz w:val="24"/>
              </w:rPr>
              <w:t xml:space="preserve">     年    月    日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5" w:hRule="atLeast"/>
          <w:jc w:val="center"/>
        </w:trPr>
        <w:tc>
          <w:tcPr>
            <w:tcW w:w="1530" w:type="dxa"/>
            <w:vAlign w:val="center"/>
          </w:tcPr>
          <w:p>
            <w:pPr>
              <w:spacing w:line="320" w:lineRule="exact"/>
              <w:jc w:val="center"/>
              <w:rPr>
                <w:rFonts w:ascii="仿宋" w:hAnsi="仿宋" w:eastAsia="仿宋" w:cs="仿宋_GB2312"/>
                <w:bCs/>
                <w:sz w:val="28"/>
                <w:szCs w:val="28"/>
              </w:rPr>
            </w:pPr>
            <w:r>
              <w:rPr>
                <w:rFonts w:hint="eastAsia" w:ascii="仿宋" w:hAnsi="仿宋" w:eastAsia="仿宋" w:cs="仿宋_GB2312"/>
                <w:bCs/>
                <w:sz w:val="28"/>
                <w:szCs w:val="28"/>
              </w:rPr>
              <w:t>备  注</w:t>
            </w:r>
          </w:p>
        </w:tc>
        <w:tc>
          <w:tcPr>
            <w:tcW w:w="7986" w:type="dxa"/>
            <w:gridSpan w:val="3"/>
            <w:vAlign w:val="center"/>
          </w:tcPr>
          <w:p>
            <w:pPr>
              <w:spacing w:line="320" w:lineRule="exact"/>
              <w:rPr>
                <w:rFonts w:ascii="仿宋" w:hAnsi="仿宋" w:eastAsia="仿宋" w:cs="仿宋_GB2312"/>
                <w:sz w:val="24"/>
              </w:rPr>
            </w:pPr>
            <w:r>
              <w:rPr>
                <w:rFonts w:hint="eastAsia" w:ascii="仿宋" w:hAnsi="仿宋" w:eastAsia="仿宋" w:cs="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43" w:hRule="atLeast"/>
          <w:jc w:val="center"/>
        </w:trPr>
        <w:tc>
          <w:tcPr>
            <w:tcW w:w="1530" w:type="dxa"/>
            <w:vAlign w:val="center"/>
          </w:tcPr>
          <w:p>
            <w:pPr>
              <w:spacing w:line="320" w:lineRule="exact"/>
              <w:jc w:val="center"/>
              <w:rPr>
                <w:rFonts w:ascii="仿宋" w:hAnsi="仿宋" w:eastAsia="仿宋" w:cs="仿宋_GB2312"/>
                <w:bCs/>
                <w:sz w:val="28"/>
                <w:szCs w:val="28"/>
              </w:rPr>
            </w:pPr>
            <w:r>
              <w:rPr>
                <w:rFonts w:hint="eastAsia" w:ascii="仿宋" w:hAnsi="仿宋" w:eastAsia="仿宋" w:cs="仿宋_GB2312"/>
                <w:bCs/>
                <w:sz w:val="28"/>
                <w:szCs w:val="28"/>
              </w:rPr>
              <w:t>说  明</w:t>
            </w:r>
          </w:p>
        </w:tc>
        <w:tc>
          <w:tcPr>
            <w:tcW w:w="7986" w:type="dxa"/>
            <w:gridSpan w:val="3"/>
            <w:vAlign w:val="center"/>
          </w:tcPr>
          <w:p>
            <w:pPr>
              <w:spacing w:line="340" w:lineRule="exact"/>
              <w:rPr>
                <w:rFonts w:ascii="仿宋" w:hAnsi="仿宋" w:eastAsia="仿宋" w:cs="仿宋_GB2312"/>
                <w:sz w:val="24"/>
              </w:rPr>
            </w:pPr>
            <w:r>
              <w:rPr>
                <w:rFonts w:hint="eastAsia" w:ascii="仿宋" w:hAnsi="仿宋" w:eastAsia="仿宋" w:cs="仿宋_GB2312"/>
                <w:sz w:val="24"/>
              </w:rPr>
              <w:t>1．申报理由主要填写征求居民意见情况，购买服务对象的数量、需求等,经社区两委会研究后盖章上报。</w:t>
            </w:r>
          </w:p>
          <w:p>
            <w:pPr>
              <w:spacing w:line="340" w:lineRule="exact"/>
              <w:rPr>
                <w:rFonts w:ascii="仿宋" w:hAnsi="仿宋" w:eastAsia="仿宋" w:cs="仿宋_GB2312"/>
                <w:sz w:val="24"/>
              </w:rPr>
            </w:pPr>
            <w:r>
              <w:rPr>
                <w:rFonts w:hint="eastAsia" w:ascii="仿宋" w:hAnsi="仿宋" w:eastAsia="仿宋" w:cs="仿宋_GB2312"/>
                <w:sz w:val="24"/>
              </w:rPr>
              <w:t>2．采购评审意见主要是对项目可行性、项目购买经费、项目承接机构的审定。</w:t>
            </w:r>
          </w:p>
          <w:p>
            <w:pPr>
              <w:spacing w:line="340" w:lineRule="exact"/>
              <w:jc w:val="left"/>
              <w:rPr>
                <w:rFonts w:ascii="仿宋" w:hAnsi="仿宋" w:eastAsia="仿宋" w:cs="仿宋_GB2312"/>
                <w:b/>
                <w:bCs/>
                <w:sz w:val="24"/>
              </w:rPr>
            </w:pPr>
            <w:r>
              <w:rPr>
                <w:rFonts w:hint="eastAsia" w:ascii="仿宋" w:hAnsi="仿宋" w:eastAsia="仿宋" w:cs="仿宋_GB2312"/>
                <w:sz w:val="24"/>
              </w:rPr>
              <w:t>3．</w:t>
            </w:r>
            <w:r>
              <w:rPr>
                <w:rFonts w:hint="eastAsia" w:ascii="仿宋" w:hAnsi="仿宋" w:eastAsia="仿宋" w:cs="仿宋_GB2312"/>
                <w:b/>
                <w:bCs/>
                <w:sz w:val="24"/>
              </w:rPr>
              <w:t>本表一式四份，</w:t>
            </w:r>
            <w:r>
              <w:rPr>
                <w:rFonts w:hint="eastAsia" w:ascii="仿宋" w:hAnsi="仿宋" w:eastAsia="仿宋" w:cs="仿宋_GB2312"/>
                <w:sz w:val="24"/>
              </w:rPr>
              <w:t>申报社区、街道、区民政局、项目承接机构各一份；申报社区加盖公章。</w:t>
            </w:r>
          </w:p>
        </w:tc>
      </w:tr>
    </w:tbl>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pStyle w:val="3"/>
        <w:bidi w:val="0"/>
        <w:spacing w:line="240" w:lineRule="auto"/>
        <w:jc w:val="center"/>
        <w:rPr>
          <w:rFonts w:hint="eastAsia"/>
          <w:sz w:val="28"/>
          <w:szCs w:val="22"/>
          <w:lang w:val="en-US" w:eastAsia="zh-Hans"/>
        </w:rPr>
      </w:pPr>
      <w:r>
        <w:rPr>
          <w:rFonts w:hint="eastAsia"/>
          <w:sz w:val="28"/>
          <w:szCs w:val="22"/>
          <w:lang w:val="en-US" w:eastAsia="zh-Hans"/>
        </w:rPr>
        <w:t>申报理由</w:t>
      </w:r>
    </w:p>
    <w:p>
      <w:pPr>
        <w:spacing w:line="360" w:lineRule="auto"/>
        <w:ind w:firstLine="480" w:firstLineChars="200"/>
        <w:rPr>
          <w:rFonts w:ascii="仿宋" w:hAnsi="仿宋" w:eastAsia="仿宋" w:cs="仿宋"/>
          <w:sz w:val="24"/>
        </w:rPr>
      </w:pPr>
      <w:r>
        <w:rPr>
          <w:rFonts w:hint="eastAsia" w:ascii="仿宋" w:hAnsi="仿宋" w:eastAsia="仿宋" w:cs="仿宋"/>
          <w:sz w:val="24"/>
        </w:rPr>
        <w:t>金湖社区成立于2011年3月，面积约0.9平方公里，辖区原有上湖社、洪塘社两个自然村，于2020年6月拆迁至湖边御景安置房</w:t>
      </w:r>
      <w:r>
        <w:rPr>
          <w:rFonts w:hint="default" w:ascii="仿宋" w:hAnsi="仿宋" w:eastAsia="仿宋" w:cs="仿宋"/>
          <w:sz w:val="24"/>
        </w:rPr>
        <w:t>，</w:t>
      </w:r>
      <w:r>
        <w:rPr>
          <w:rFonts w:hint="eastAsia" w:ascii="仿宋" w:hAnsi="仿宋" w:eastAsia="仿宋" w:cs="仿宋"/>
          <w:sz w:val="24"/>
        </w:rPr>
        <w:t>现包括湖边御景安置房，湖边花园B区保障性住房、世茂湖滨首府和宝龙御湖官邸商品房，现有户籍人口6586人，流动人口9550人，是一个典型的混合型社区。其中社区的家庭结构中，6-12周岁儿童的家庭占</w:t>
      </w:r>
      <w:r>
        <w:rPr>
          <w:rFonts w:hint="eastAsia" w:ascii="仿宋" w:hAnsi="仿宋" w:eastAsia="仿宋" w:cs="仿宋"/>
          <w:sz w:val="24"/>
          <w:lang w:val="en-US" w:eastAsia="zh-Hans"/>
        </w:rPr>
        <w:t>比较高</w:t>
      </w:r>
      <w:r>
        <w:rPr>
          <w:rFonts w:hint="eastAsia" w:ascii="仿宋" w:hAnsi="仿宋" w:eastAsia="仿宋" w:cs="仿宋"/>
          <w:sz w:val="24"/>
        </w:rPr>
        <w:t>，且2020年9月龙湫亭学校开始招生，其中大多数学生为辖区内儿童。</w:t>
      </w:r>
    </w:p>
    <w:p>
      <w:pPr>
        <w:spacing w:line="360" w:lineRule="auto"/>
        <w:ind w:firstLine="480" w:firstLineChars="200"/>
        <w:rPr>
          <w:rFonts w:hint="default" w:ascii="仿宋" w:hAnsi="仿宋" w:eastAsia="仿宋" w:cs="仿宋"/>
          <w:sz w:val="24"/>
          <w:lang w:eastAsia="zh-Hans"/>
        </w:rPr>
      </w:pPr>
      <w:r>
        <w:rPr>
          <w:rFonts w:hint="eastAsia" w:ascii="仿宋" w:hAnsi="仿宋" w:eastAsia="仿宋" w:cs="仿宋"/>
          <w:sz w:val="24"/>
          <w:lang w:val="en-US" w:eastAsia="zh-Hans"/>
        </w:rPr>
        <w:t>基于</w:t>
      </w:r>
      <w:r>
        <w:rPr>
          <w:rFonts w:hint="default" w:ascii="仿宋" w:hAnsi="仿宋" w:eastAsia="仿宋" w:cs="仿宋"/>
          <w:sz w:val="24"/>
          <w:lang w:eastAsia="zh-Hans"/>
        </w:rPr>
        <w:t>2020</w:t>
      </w:r>
      <w:r>
        <w:rPr>
          <w:rFonts w:hint="eastAsia" w:ascii="仿宋" w:hAnsi="仿宋" w:eastAsia="仿宋" w:cs="仿宋"/>
          <w:sz w:val="24"/>
          <w:lang w:val="en-US" w:eastAsia="zh-Hans"/>
        </w:rPr>
        <w:t>年</w:t>
      </w:r>
      <w:r>
        <w:rPr>
          <w:rFonts w:hint="eastAsia" w:ascii="仿宋" w:hAnsi="仿宋" w:eastAsia="仿宋" w:cs="仿宋"/>
          <w:sz w:val="24"/>
        </w:rPr>
        <w:t>的社工服务</w:t>
      </w:r>
      <w:r>
        <w:rPr>
          <w:rFonts w:hint="eastAsia" w:ascii="仿宋" w:hAnsi="仿宋" w:eastAsia="仿宋" w:cs="仿宋"/>
          <w:sz w:val="24"/>
          <w:lang w:val="en-US" w:eastAsia="zh-Hans"/>
        </w:rPr>
        <w:t>基础与走访调研</w:t>
      </w:r>
      <w:r>
        <w:rPr>
          <w:rFonts w:hint="default" w:ascii="仿宋" w:hAnsi="仿宋" w:eastAsia="仿宋" w:cs="仿宋"/>
          <w:sz w:val="24"/>
          <w:lang w:eastAsia="zh-Hans"/>
        </w:rPr>
        <w:t>，</w:t>
      </w:r>
      <w:r>
        <w:rPr>
          <w:rFonts w:hint="eastAsia" w:ascii="仿宋" w:hAnsi="仿宋" w:eastAsia="仿宋" w:cs="仿宋"/>
          <w:sz w:val="24"/>
          <w:lang w:val="en-US" w:eastAsia="zh-Hans"/>
        </w:rPr>
        <w:t>社区与社工发现社区目前有以下几点服务需要进一步完善</w:t>
      </w:r>
      <w:r>
        <w:rPr>
          <w:rFonts w:hint="default" w:ascii="仿宋" w:hAnsi="仿宋" w:eastAsia="仿宋" w:cs="仿宋"/>
          <w:sz w:val="24"/>
          <w:lang w:eastAsia="zh-Hans"/>
        </w:rPr>
        <w:t>：</w:t>
      </w:r>
    </w:p>
    <w:p>
      <w:pPr>
        <w:numPr>
          <w:ilvl w:val="0"/>
          <w:numId w:val="1"/>
        </w:numPr>
        <w:spacing w:line="360" w:lineRule="auto"/>
        <w:ind w:firstLine="480" w:firstLineChars="200"/>
        <w:rPr>
          <w:rFonts w:hint="eastAsia" w:ascii="仿宋" w:hAnsi="仿宋" w:eastAsia="仿宋" w:cs="仿宋"/>
          <w:sz w:val="24"/>
        </w:rPr>
      </w:pPr>
      <w:r>
        <w:rPr>
          <w:rFonts w:hint="eastAsia" w:ascii="仿宋" w:hAnsi="仿宋" w:eastAsia="仿宋" w:cs="仿宋"/>
          <w:sz w:val="24"/>
        </w:rPr>
        <w:t>社区现有社区书院、3个小区书屋平台，</w:t>
      </w:r>
      <w:r>
        <w:rPr>
          <w:rFonts w:hint="eastAsia" w:ascii="仿宋" w:hAnsi="仿宋" w:eastAsia="仿宋" w:cs="仿宋"/>
          <w:sz w:val="24"/>
          <w:lang w:val="en-US" w:eastAsia="zh-Hans"/>
        </w:rPr>
        <w:t>已基本实现小区全</w:t>
      </w:r>
      <w:r>
        <w:rPr>
          <w:rFonts w:hint="eastAsia" w:ascii="仿宋" w:hAnsi="仿宋" w:eastAsia="仿宋" w:cs="仿宋"/>
          <w:sz w:val="24"/>
        </w:rPr>
        <w:t>覆盖</w:t>
      </w:r>
      <w:r>
        <w:rPr>
          <w:rFonts w:hint="default" w:ascii="仿宋" w:hAnsi="仿宋" w:eastAsia="仿宋" w:cs="仿宋"/>
          <w:sz w:val="24"/>
          <w:lang w:eastAsia="zh-Hans"/>
        </w:rPr>
        <w:t>，</w:t>
      </w:r>
      <w:r>
        <w:rPr>
          <w:rFonts w:hint="eastAsia" w:ascii="仿宋" w:hAnsi="仿宋" w:eastAsia="仿宋" w:cs="仿宋"/>
          <w:sz w:val="24"/>
          <w:lang w:val="en-US" w:eastAsia="zh-Hans"/>
        </w:rPr>
        <w:t>居民便利参与服务的需求</w:t>
      </w:r>
      <w:r>
        <w:rPr>
          <w:rFonts w:hint="default" w:ascii="仿宋" w:hAnsi="仿宋" w:eastAsia="仿宋" w:cs="仿宋"/>
          <w:sz w:val="24"/>
          <w:lang w:eastAsia="zh-Hans"/>
        </w:rPr>
        <w:t>。</w:t>
      </w:r>
      <w:r>
        <w:rPr>
          <w:rFonts w:hint="eastAsia" w:ascii="仿宋" w:hAnsi="仿宋" w:eastAsia="仿宋" w:cs="仿宋"/>
          <w:sz w:val="24"/>
          <w:lang w:val="en-US" w:eastAsia="zh-Hans"/>
        </w:rPr>
        <w:t>由于</w:t>
      </w:r>
      <w:r>
        <w:rPr>
          <w:rFonts w:hint="eastAsia" w:ascii="仿宋" w:hAnsi="仿宋" w:eastAsia="仿宋" w:cs="仿宋"/>
          <w:sz w:val="24"/>
        </w:rPr>
        <w:t>社区人手短缺，时间和精力不足，难以对社区书院和书屋平台进行系统、持久的建设和管理，</w:t>
      </w:r>
      <w:r>
        <w:rPr>
          <w:rFonts w:hint="eastAsia" w:ascii="仿宋" w:hAnsi="仿宋" w:eastAsia="仿宋" w:cs="仿宋"/>
          <w:sz w:val="24"/>
          <w:lang w:val="en-US" w:eastAsia="zh-Hans"/>
        </w:rPr>
        <w:t>暂时无法</w:t>
      </w:r>
      <w:r>
        <w:rPr>
          <w:rFonts w:hint="eastAsia" w:ascii="仿宋" w:hAnsi="仿宋" w:eastAsia="仿宋" w:cs="仿宋"/>
          <w:sz w:val="24"/>
        </w:rPr>
        <w:t>满足居民日益增长的精神文化需求；</w:t>
      </w:r>
    </w:p>
    <w:p>
      <w:pPr>
        <w:numPr>
          <w:ilvl w:val="0"/>
          <w:numId w:val="1"/>
        </w:numPr>
        <w:spacing w:line="360" w:lineRule="auto"/>
        <w:ind w:firstLine="480" w:firstLineChars="200"/>
        <w:rPr>
          <w:rFonts w:ascii="仿宋" w:hAnsi="仿宋" w:eastAsia="仿宋" w:cs="仿宋"/>
          <w:sz w:val="24"/>
        </w:rPr>
      </w:pPr>
      <w:r>
        <w:rPr>
          <w:rFonts w:hint="eastAsia" w:ascii="仿宋" w:hAnsi="仿宋" w:eastAsia="仿宋" w:cs="仿宋"/>
          <w:sz w:val="24"/>
          <w:lang w:val="en-US" w:eastAsia="zh-Hans"/>
        </w:rPr>
        <w:t>经过第一年的孵化培育</w:t>
      </w:r>
      <w:r>
        <w:rPr>
          <w:rFonts w:hint="default" w:ascii="仿宋" w:hAnsi="仿宋" w:eastAsia="仿宋" w:cs="仿宋"/>
          <w:sz w:val="24"/>
          <w:lang w:eastAsia="zh-Hans"/>
        </w:rPr>
        <w:t>，</w:t>
      </w:r>
      <w:r>
        <w:rPr>
          <w:rFonts w:hint="eastAsia" w:ascii="仿宋" w:hAnsi="仿宋" w:eastAsia="仿宋" w:cs="仿宋"/>
          <w:sz w:val="24"/>
          <w:lang w:val="en-US" w:eastAsia="zh-Hans"/>
        </w:rPr>
        <w:t>目前</w:t>
      </w:r>
      <w:r>
        <w:rPr>
          <w:rFonts w:hint="eastAsia" w:ascii="仿宋" w:hAnsi="仿宋" w:eastAsia="仿宋" w:cs="仿宋"/>
          <w:sz w:val="24"/>
        </w:rPr>
        <w:t>社区两支亲子志愿服务队伍已初具</w:t>
      </w:r>
      <w:r>
        <w:rPr>
          <w:rFonts w:hint="eastAsia" w:ascii="仿宋" w:hAnsi="仿宋" w:eastAsia="仿宋" w:cs="仿宋"/>
          <w:sz w:val="24"/>
          <w:lang w:val="en-US" w:eastAsia="zh-Hans"/>
        </w:rPr>
        <w:t>雏形</w:t>
      </w:r>
      <w:r>
        <w:rPr>
          <w:rFonts w:hint="eastAsia" w:ascii="仿宋" w:hAnsi="仿宋" w:eastAsia="仿宋" w:cs="仿宋"/>
          <w:sz w:val="24"/>
        </w:rPr>
        <w:t>，</w:t>
      </w:r>
      <w:r>
        <w:rPr>
          <w:rFonts w:hint="eastAsia" w:ascii="仿宋" w:hAnsi="仿宋" w:eastAsia="仿宋" w:cs="仿宋"/>
          <w:sz w:val="24"/>
          <w:lang w:val="en-US" w:eastAsia="zh-Hans"/>
        </w:rPr>
        <w:t>但</w:t>
      </w:r>
      <w:r>
        <w:rPr>
          <w:rFonts w:hint="eastAsia" w:ascii="仿宋" w:hAnsi="仿宋" w:eastAsia="仿宋" w:cs="仿宋"/>
          <w:sz w:val="24"/>
        </w:rPr>
        <w:t>志愿服务的</w:t>
      </w:r>
      <w:r>
        <w:rPr>
          <w:rFonts w:hint="eastAsia" w:ascii="仿宋" w:hAnsi="仿宋" w:eastAsia="仿宋" w:cs="仿宋"/>
          <w:sz w:val="24"/>
          <w:lang w:val="en-US" w:eastAsia="zh-Hans"/>
        </w:rPr>
        <w:t>人数规模</w:t>
      </w:r>
      <w:r>
        <w:rPr>
          <w:rFonts w:hint="eastAsia" w:ascii="仿宋" w:hAnsi="仿宋" w:eastAsia="仿宋" w:cs="仿宋"/>
          <w:sz w:val="24"/>
        </w:rPr>
        <w:t>和</w:t>
      </w:r>
      <w:r>
        <w:rPr>
          <w:rFonts w:hint="eastAsia" w:ascii="仿宋" w:hAnsi="仿宋" w:eastAsia="仿宋" w:cs="仿宋"/>
          <w:sz w:val="24"/>
          <w:lang w:val="en-US" w:eastAsia="zh-Hans"/>
        </w:rPr>
        <w:t>服务</w:t>
      </w:r>
      <w:r>
        <w:rPr>
          <w:rFonts w:hint="eastAsia" w:ascii="仿宋" w:hAnsi="仿宋" w:eastAsia="仿宋" w:cs="仿宋"/>
          <w:sz w:val="24"/>
        </w:rPr>
        <w:t>能力有待提高，</w:t>
      </w:r>
      <w:r>
        <w:rPr>
          <w:rFonts w:hint="eastAsia" w:ascii="仿宋" w:hAnsi="仿宋" w:eastAsia="仿宋" w:cs="仿宋"/>
          <w:sz w:val="24"/>
          <w:lang w:val="en-US" w:eastAsia="zh-Hans"/>
        </w:rPr>
        <w:t>队伍的</w:t>
      </w:r>
      <w:r>
        <w:rPr>
          <w:rFonts w:hint="eastAsia" w:ascii="仿宋" w:hAnsi="仿宋" w:eastAsia="仿宋" w:cs="仿宋"/>
          <w:sz w:val="24"/>
        </w:rPr>
        <w:t>品牌</w:t>
      </w:r>
      <w:r>
        <w:rPr>
          <w:rFonts w:hint="eastAsia" w:ascii="仿宋" w:hAnsi="仿宋" w:eastAsia="仿宋" w:cs="仿宋"/>
          <w:sz w:val="24"/>
          <w:lang w:val="en-US" w:eastAsia="zh-Hans"/>
        </w:rPr>
        <w:t>影响力也需进一步加强</w:t>
      </w:r>
      <w:r>
        <w:rPr>
          <w:rFonts w:hint="default" w:ascii="仿宋" w:hAnsi="仿宋" w:eastAsia="仿宋" w:cs="仿宋"/>
          <w:sz w:val="24"/>
          <w:lang w:eastAsia="zh-Hans"/>
        </w:rPr>
        <w:t>。</w:t>
      </w:r>
      <w:r>
        <w:rPr>
          <w:rFonts w:hint="eastAsia" w:ascii="仿宋" w:hAnsi="仿宋" w:eastAsia="仿宋" w:cs="仿宋"/>
          <w:sz w:val="24"/>
          <w:lang w:val="en-US" w:eastAsia="zh-Hans"/>
        </w:rPr>
        <w:t>同时</w:t>
      </w:r>
      <w:r>
        <w:rPr>
          <w:rFonts w:hint="default" w:ascii="仿宋" w:hAnsi="仿宋" w:eastAsia="仿宋" w:cs="仿宋"/>
          <w:sz w:val="24"/>
          <w:lang w:eastAsia="zh-Hans"/>
        </w:rPr>
        <w:t>，</w:t>
      </w:r>
      <w:r>
        <w:rPr>
          <w:rFonts w:hint="eastAsia" w:ascii="仿宋" w:hAnsi="仿宋" w:eastAsia="仿宋" w:cs="仿宋"/>
          <w:sz w:val="24"/>
        </w:rPr>
        <w:t>队伍与社区的交流融合</w:t>
      </w:r>
      <w:r>
        <w:rPr>
          <w:rFonts w:hint="eastAsia" w:ascii="仿宋" w:hAnsi="仿宋" w:eastAsia="仿宋" w:cs="仿宋"/>
          <w:sz w:val="24"/>
          <w:lang w:val="en-US" w:eastAsia="zh-Hans"/>
        </w:rPr>
        <w:t>有待增强</w:t>
      </w:r>
      <w:r>
        <w:rPr>
          <w:rFonts w:hint="default" w:ascii="仿宋" w:hAnsi="仿宋" w:eastAsia="仿宋" w:cs="仿宋"/>
          <w:sz w:val="24"/>
          <w:lang w:eastAsia="zh-Hans"/>
        </w:rPr>
        <w:t>，</w:t>
      </w:r>
      <w:r>
        <w:rPr>
          <w:rFonts w:hint="eastAsia" w:ascii="仿宋" w:hAnsi="仿宋" w:eastAsia="仿宋" w:cs="仿宋"/>
          <w:sz w:val="24"/>
          <w:lang w:val="en-US" w:eastAsia="zh-Hans"/>
        </w:rPr>
        <w:t>需进一步引导队伍有效参与到社区治理当中</w:t>
      </w:r>
      <w:r>
        <w:rPr>
          <w:rFonts w:hint="eastAsia" w:ascii="仿宋" w:hAnsi="仿宋" w:eastAsia="仿宋" w:cs="仿宋"/>
          <w:sz w:val="24"/>
        </w:rPr>
        <w:t>；</w:t>
      </w:r>
    </w:p>
    <w:p>
      <w:pPr>
        <w:numPr>
          <w:ilvl w:val="0"/>
          <w:numId w:val="1"/>
        </w:numPr>
        <w:spacing w:line="360" w:lineRule="auto"/>
        <w:ind w:firstLine="480" w:firstLineChars="200"/>
        <w:rPr>
          <w:rFonts w:ascii="仿宋" w:hAnsi="仿宋" w:eastAsia="仿宋" w:cs="仿宋"/>
          <w:sz w:val="24"/>
        </w:rPr>
      </w:pPr>
      <w:r>
        <w:rPr>
          <w:rFonts w:hint="eastAsia" w:ascii="仿宋" w:hAnsi="仿宋" w:eastAsia="仿宋" w:cs="仿宋"/>
          <w:sz w:val="24"/>
          <w:lang w:val="en-US" w:eastAsia="zh-Hans"/>
        </w:rPr>
        <w:t>社区与社工与龙湫亭学校走访了解到</w:t>
      </w:r>
      <w:r>
        <w:rPr>
          <w:rFonts w:hint="eastAsia" w:ascii="仿宋" w:hAnsi="仿宋" w:eastAsia="仿宋" w:cs="仿宋"/>
          <w:sz w:val="24"/>
        </w:rPr>
        <w:t>，学校</w:t>
      </w:r>
      <w:r>
        <w:rPr>
          <w:rFonts w:hint="eastAsia" w:ascii="仿宋" w:hAnsi="仿宋" w:eastAsia="仿宋" w:cs="仿宋"/>
          <w:sz w:val="24"/>
          <w:lang w:val="en-US" w:eastAsia="zh-Hans"/>
        </w:rPr>
        <w:t>有强烈的意愿与社区联动合作</w:t>
      </w:r>
      <w:r>
        <w:rPr>
          <w:rFonts w:hint="default" w:ascii="仿宋" w:hAnsi="仿宋" w:eastAsia="仿宋" w:cs="仿宋"/>
          <w:sz w:val="24"/>
          <w:lang w:eastAsia="zh-Hans"/>
        </w:rPr>
        <w:t>。</w:t>
      </w:r>
      <w:r>
        <w:rPr>
          <w:rFonts w:hint="eastAsia" w:ascii="仿宋" w:hAnsi="仿宋" w:eastAsia="仿宋" w:cs="仿宋"/>
          <w:sz w:val="24"/>
          <w:lang w:val="en-US" w:eastAsia="zh-Hans"/>
        </w:rPr>
        <w:t>目前学生</w:t>
      </w:r>
      <w:r>
        <w:rPr>
          <w:rFonts w:hint="eastAsia" w:ascii="仿宋" w:hAnsi="仿宋" w:eastAsia="仿宋" w:cs="仿宋"/>
          <w:sz w:val="24"/>
        </w:rPr>
        <w:t>存在大量</w:t>
      </w:r>
      <w:r>
        <w:rPr>
          <w:rFonts w:hint="eastAsia" w:ascii="仿宋" w:hAnsi="仿宋" w:eastAsia="仿宋" w:cs="仿宋"/>
          <w:sz w:val="24"/>
          <w:lang w:val="en-US" w:eastAsia="zh-Hans"/>
        </w:rPr>
        <w:t>参与</w:t>
      </w:r>
      <w:r>
        <w:rPr>
          <w:rFonts w:hint="eastAsia" w:ascii="仿宋" w:hAnsi="仿宋" w:eastAsia="仿宋" w:cs="仿宋"/>
          <w:sz w:val="24"/>
        </w:rPr>
        <w:t>社会实践</w:t>
      </w:r>
      <w:r>
        <w:rPr>
          <w:rFonts w:hint="eastAsia" w:ascii="仿宋" w:hAnsi="仿宋" w:eastAsia="仿宋" w:cs="仿宋"/>
          <w:sz w:val="24"/>
          <w:lang w:val="en-US" w:eastAsia="zh-Hans"/>
        </w:rPr>
        <w:t>和服务的</w:t>
      </w:r>
      <w:r>
        <w:rPr>
          <w:rFonts w:hint="eastAsia" w:ascii="仿宋" w:hAnsi="仿宋" w:eastAsia="仿宋" w:cs="仿宋"/>
          <w:sz w:val="24"/>
        </w:rPr>
        <w:t>需求</w:t>
      </w:r>
      <w:r>
        <w:rPr>
          <w:rFonts w:hint="default" w:ascii="仿宋" w:hAnsi="仿宋" w:eastAsia="仿宋" w:cs="仿宋"/>
          <w:sz w:val="24"/>
        </w:rPr>
        <w:t>，</w:t>
      </w:r>
      <w:r>
        <w:rPr>
          <w:rFonts w:hint="eastAsia" w:ascii="仿宋" w:hAnsi="仿宋" w:eastAsia="仿宋" w:cs="仿宋"/>
          <w:sz w:val="24"/>
          <w:lang w:val="en-US" w:eastAsia="zh-Hans"/>
        </w:rPr>
        <w:t>如何结合社区亲子志愿服务队的基础与优势拓宽学校学生参与社会实践的广度是有效推行“家校社”联动机制的重要手段</w:t>
      </w:r>
      <w:r>
        <w:rPr>
          <w:rFonts w:hint="default" w:ascii="仿宋" w:hAnsi="仿宋" w:eastAsia="仿宋" w:cs="仿宋"/>
          <w:sz w:val="24"/>
          <w:lang w:eastAsia="zh-Hans"/>
        </w:rPr>
        <w:t>。</w:t>
      </w:r>
    </w:p>
    <w:p>
      <w:pPr>
        <w:spacing w:line="360" w:lineRule="auto"/>
        <w:ind w:firstLine="480" w:firstLineChars="200"/>
        <w:rPr>
          <w:rFonts w:ascii="仿宋" w:hAnsi="仿宋" w:eastAsia="仿宋" w:cs="仿宋"/>
          <w:sz w:val="24"/>
        </w:rPr>
      </w:pPr>
      <w:r>
        <w:rPr>
          <w:rFonts w:hint="eastAsia" w:ascii="仿宋" w:hAnsi="仿宋" w:eastAsia="仿宋" w:cs="仿宋"/>
          <w:sz w:val="24"/>
        </w:rPr>
        <w:t>针对上述现状，</w:t>
      </w:r>
      <w:r>
        <w:rPr>
          <w:rFonts w:hint="eastAsia" w:ascii="仿宋" w:hAnsi="仿宋" w:eastAsia="仿宋" w:cs="仿宋"/>
          <w:sz w:val="24"/>
          <w:lang w:val="en-US" w:eastAsia="zh-Hans"/>
        </w:rPr>
        <w:t>金湖</w:t>
      </w:r>
      <w:r>
        <w:rPr>
          <w:rFonts w:hint="eastAsia" w:ascii="仿宋" w:hAnsi="仿宋" w:eastAsia="仿宋" w:cs="仿宋"/>
          <w:sz w:val="24"/>
        </w:rPr>
        <w:t>社区拟在原有的服务基础上，将继续与湖里区开心社工服务中心合作，开展“益生星火</w:t>
      </w:r>
      <w:r>
        <w:rPr>
          <w:rFonts w:hint="eastAsia" w:ascii="宋体" w:hAnsi="宋体" w:cs="宋体"/>
          <w:sz w:val="24"/>
        </w:rPr>
        <w:t>•</w:t>
      </w:r>
      <w:r>
        <w:rPr>
          <w:rFonts w:hint="eastAsia" w:ascii="仿宋" w:hAnsi="仿宋" w:eastAsia="仿宋" w:cs="仿宋"/>
          <w:sz w:val="24"/>
        </w:rPr>
        <w:t>共治筑家”金湖社区亲子家庭社工服务项目，以辖区内6-12周岁的亲子家庭为服务主体，</w:t>
      </w:r>
      <w:r>
        <w:rPr>
          <w:rFonts w:hint="eastAsia" w:ascii="仿宋" w:hAnsi="仿宋" w:eastAsia="仿宋" w:cs="仿宋"/>
          <w:sz w:val="24"/>
          <w:lang w:val="en-US" w:eastAsia="zh-Hans"/>
        </w:rPr>
        <w:t>聚焦两支亲子志愿服务队的发展需求</w:t>
      </w:r>
      <w:r>
        <w:rPr>
          <w:rFonts w:hint="default" w:ascii="仿宋" w:hAnsi="仿宋" w:eastAsia="仿宋" w:cs="仿宋"/>
          <w:sz w:val="24"/>
          <w:lang w:eastAsia="zh-Hans"/>
        </w:rPr>
        <w:t>，</w:t>
      </w:r>
      <w:r>
        <w:rPr>
          <w:rFonts w:hint="eastAsia" w:ascii="仿宋" w:hAnsi="仿宋" w:eastAsia="仿宋" w:cs="仿宋"/>
          <w:sz w:val="24"/>
        </w:rPr>
        <w:t>以</w:t>
      </w:r>
      <w:r>
        <w:rPr>
          <w:rFonts w:hint="eastAsia" w:ascii="仿宋" w:hAnsi="仿宋" w:eastAsia="仿宋" w:cs="仿宋"/>
          <w:sz w:val="24"/>
          <w:lang w:val="en-US" w:eastAsia="zh-Hans"/>
        </w:rPr>
        <w:t>社区</w:t>
      </w:r>
      <w:r>
        <w:rPr>
          <w:rFonts w:hint="eastAsia" w:ascii="仿宋" w:hAnsi="仿宋" w:eastAsia="仿宋" w:cs="仿宋"/>
          <w:sz w:val="24"/>
        </w:rPr>
        <w:t>为载体，</w:t>
      </w:r>
      <w:r>
        <w:rPr>
          <w:rFonts w:hint="eastAsia" w:ascii="仿宋" w:hAnsi="仿宋" w:eastAsia="仿宋" w:cs="仿宋"/>
          <w:sz w:val="24"/>
          <w:lang w:val="en-US" w:eastAsia="zh-Hans"/>
        </w:rPr>
        <w:t>结合</w:t>
      </w:r>
      <w:r>
        <w:rPr>
          <w:rFonts w:hint="eastAsia" w:ascii="仿宋" w:hAnsi="仿宋" w:eastAsia="仿宋" w:cs="仿宋"/>
          <w:sz w:val="24"/>
        </w:rPr>
        <w:t>社区书院、3个小区书屋</w:t>
      </w:r>
      <w:r>
        <w:rPr>
          <w:rFonts w:hint="eastAsia" w:ascii="仿宋" w:hAnsi="仿宋" w:eastAsia="仿宋" w:cs="仿宋"/>
          <w:sz w:val="24"/>
          <w:lang w:val="en-US" w:eastAsia="zh-Hans"/>
        </w:rPr>
        <w:t>的运营需求</w:t>
      </w:r>
      <w:r>
        <w:rPr>
          <w:rFonts w:hint="eastAsia" w:ascii="仿宋" w:hAnsi="仿宋" w:eastAsia="仿宋" w:cs="仿宋"/>
          <w:sz w:val="24"/>
        </w:rPr>
        <w:t>，</w:t>
      </w:r>
      <w:r>
        <w:rPr>
          <w:rFonts w:hint="eastAsia" w:ascii="仿宋" w:hAnsi="仿宋" w:eastAsia="仿宋" w:cs="仿宋"/>
          <w:sz w:val="24"/>
          <w:lang w:val="en-US" w:eastAsia="zh-Hans"/>
        </w:rPr>
        <w:t>引导志愿者参与社区治理和平台建设</w:t>
      </w:r>
      <w:r>
        <w:rPr>
          <w:rFonts w:hint="default" w:ascii="仿宋" w:hAnsi="仿宋" w:eastAsia="仿宋" w:cs="仿宋"/>
          <w:sz w:val="24"/>
          <w:lang w:eastAsia="zh-Hans"/>
        </w:rPr>
        <w:t>，</w:t>
      </w:r>
      <w:r>
        <w:rPr>
          <w:rFonts w:hint="eastAsia" w:ascii="仿宋" w:hAnsi="仿宋" w:eastAsia="仿宋" w:cs="仿宋"/>
          <w:sz w:val="24"/>
        </w:rPr>
        <w:t>提升社区亲子参与社区治理能力，形成社区</w:t>
      </w:r>
      <w:r>
        <w:rPr>
          <w:rFonts w:hint="eastAsia" w:ascii="仿宋" w:hAnsi="仿宋" w:eastAsia="仿宋" w:cs="仿宋"/>
          <w:sz w:val="24"/>
          <w:lang w:val="en-US" w:eastAsia="zh-Hans"/>
        </w:rPr>
        <w:t>治理</w:t>
      </w:r>
      <w:r>
        <w:rPr>
          <w:rFonts w:hint="eastAsia" w:ascii="仿宋" w:hAnsi="仿宋" w:eastAsia="仿宋" w:cs="仿宋"/>
          <w:sz w:val="24"/>
        </w:rPr>
        <w:t>品牌</w:t>
      </w:r>
      <w:r>
        <w:rPr>
          <w:rFonts w:hint="default" w:ascii="仿宋" w:hAnsi="仿宋" w:eastAsia="仿宋" w:cs="仿宋"/>
          <w:sz w:val="24"/>
        </w:rPr>
        <w:t>；</w:t>
      </w:r>
      <w:r>
        <w:rPr>
          <w:rFonts w:hint="eastAsia" w:ascii="仿宋" w:hAnsi="仿宋" w:eastAsia="仿宋" w:cs="仿宋"/>
          <w:sz w:val="24"/>
          <w:lang w:val="en-US" w:eastAsia="zh-Hans"/>
        </w:rPr>
        <w:t>聚焦辖区亲子家庭及其他群体的服务需求</w:t>
      </w:r>
      <w:r>
        <w:rPr>
          <w:rFonts w:hint="default" w:ascii="仿宋" w:hAnsi="仿宋" w:eastAsia="仿宋" w:cs="仿宋"/>
          <w:sz w:val="24"/>
          <w:lang w:eastAsia="zh-Hans"/>
        </w:rPr>
        <w:t>，</w:t>
      </w:r>
      <w:r>
        <w:rPr>
          <w:rFonts w:hint="eastAsia" w:ascii="仿宋" w:hAnsi="仿宋" w:eastAsia="仿宋" w:cs="仿宋"/>
          <w:sz w:val="24"/>
          <w:lang w:val="en-US" w:eastAsia="zh-Hans"/>
        </w:rPr>
        <w:t>依托社区书院</w:t>
      </w:r>
      <w:r>
        <w:rPr>
          <w:rFonts w:hint="default" w:ascii="仿宋" w:hAnsi="仿宋" w:eastAsia="仿宋" w:cs="仿宋"/>
          <w:sz w:val="24"/>
          <w:lang w:eastAsia="zh-Hans"/>
        </w:rPr>
        <w:t>、</w:t>
      </w:r>
      <w:r>
        <w:rPr>
          <w:rFonts w:hint="eastAsia" w:ascii="仿宋" w:hAnsi="仿宋" w:eastAsia="仿宋" w:cs="仿宋"/>
          <w:sz w:val="24"/>
          <w:lang w:val="en-US" w:eastAsia="zh-Hans"/>
        </w:rPr>
        <w:t>小区书屋平台</w:t>
      </w:r>
      <w:r>
        <w:rPr>
          <w:rFonts w:hint="default" w:ascii="仿宋" w:hAnsi="仿宋" w:eastAsia="仿宋" w:cs="仿宋"/>
          <w:sz w:val="24"/>
        </w:rPr>
        <w:t>，</w:t>
      </w:r>
      <w:r>
        <w:rPr>
          <w:rFonts w:hint="eastAsia" w:ascii="仿宋" w:hAnsi="仿宋" w:eastAsia="仿宋" w:cs="仿宋"/>
          <w:sz w:val="24"/>
        </w:rPr>
        <w:t>吸纳各类社区教育机构、商家、志愿者团队</w:t>
      </w:r>
      <w:r>
        <w:rPr>
          <w:rFonts w:hint="eastAsia" w:ascii="仿宋" w:hAnsi="仿宋" w:eastAsia="仿宋" w:cs="仿宋"/>
          <w:sz w:val="24"/>
          <w:lang w:val="en-US" w:eastAsia="zh-Hans"/>
        </w:rPr>
        <w:t>等</w:t>
      </w:r>
      <w:r>
        <w:rPr>
          <w:rFonts w:hint="eastAsia" w:ascii="仿宋" w:hAnsi="仿宋" w:eastAsia="仿宋" w:cs="仿宋"/>
          <w:sz w:val="24"/>
        </w:rPr>
        <w:t>资源和力量</w:t>
      </w:r>
      <w:r>
        <w:rPr>
          <w:rFonts w:hint="eastAsia" w:ascii="仿宋" w:hAnsi="仿宋" w:eastAsia="仿宋" w:cs="仿宋"/>
          <w:sz w:val="24"/>
          <w:lang w:val="en-US" w:eastAsia="zh-Hans"/>
        </w:rPr>
        <w:t>参与平台公益课程服务</w:t>
      </w:r>
      <w:r>
        <w:rPr>
          <w:rFonts w:hint="default" w:ascii="仿宋" w:hAnsi="仿宋" w:eastAsia="仿宋" w:cs="仿宋"/>
          <w:sz w:val="24"/>
          <w:lang w:eastAsia="zh-Hans"/>
        </w:rPr>
        <w:t>，</w:t>
      </w:r>
      <w:r>
        <w:rPr>
          <w:rFonts w:hint="eastAsia" w:ascii="仿宋" w:hAnsi="仿宋" w:eastAsia="仿宋" w:cs="仿宋"/>
          <w:sz w:val="24"/>
        </w:rPr>
        <w:t>满足辖区亲子群体多样化、常态化服务需求</w:t>
      </w:r>
      <w:r>
        <w:rPr>
          <w:rFonts w:hint="default" w:ascii="仿宋" w:hAnsi="仿宋" w:eastAsia="仿宋" w:cs="仿宋"/>
          <w:sz w:val="24"/>
        </w:rPr>
        <w:t>；</w:t>
      </w:r>
      <w:r>
        <w:rPr>
          <w:rFonts w:hint="eastAsia" w:ascii="仿宋" w:hAnsi="仿宋" w:eastAsia="仿宋" w:cs="仿宋"/>
          <w:sz w:val="24"/>
          <w:lang w:val="en-US" w:eastAsia="zh-Hans"/>
        </w:rPr>
        <w:t>聚焦辖区共建单位的联动需求</w:t>
      </w:r>
      <w:r>
        <w:rPr>
          <w:rFonts w:hint="default" w:ascii="仿宋" w:hAnsi="仿宋" w:eastAsia="仿宋" w:cs="仿宋"/>
          <w:sz w:val="24"/>
          <w:lang w:eastAsia="zh-Hans"/>
        </w:rPr>
        <w:t>，</w:t>
      </w:r>
      <w:r>
        <w:rPr>
          <w:rFonts w:hint="eastAsia" w:ascii="仿宋" w:hAnsi="仿宋" w:eastAsia="仿宋" w:cs="仿宋"/>
          <w:sz w:val="24"/>
          <w:lang w:val="en-US" w:eastAsia="zh-Hans"/>
        </w:rPr>
        <w:t>发挥龙湫亭学校现有的资源优势</w:t>
      </w:r>
      <w:r>
        <w:rPr>
          <w:rFonts w:hint="default" w:ascii="仿宋" w:hAnsi="仿宋" w:eastAsia="仿宋" w:cs="仿宋"/>
          <w:sz w:val="24"/>
          <w:lang w:eastAsia="zh-Hans"/>
        </w:rPr>
        <w:t>，</w:t>
      </w:r>
      <w:r>
        <w:rPr>
          <w:rFonts w:hint="eastAsia" w:ascii="仿宋" w:hAnsi="仿宋" w:eastAsia="仿宋" w:cs="仿宋"/>
          <w:sz w:val="24"/>
          <w:lang w:val="en-US" w:eastAsia="zh-Hans"/>
        </w:rPr>
        <w:t>初步探索“家校社”服务机制</w:t>
      </w:r>
      <w:r>
        <w:rPr>
          <w:rFonts w:hint="default" w:ascii="仿宋" w:hAnsi="仿宋" w:eastAsia="仿宋" w:cs="仿宋"/>
          <w:sz w:val="24"/>
          <w:lang w:eastAsia="zh-Hans"/>
        </w:rPr>
        <w:t>，</w:t>
      </w:r>
      <w:r>
        <w:rPr>
          <w:rFonts w:hint="eastAsia" w:ascii="仿宋" w:hAnsi="仿宋" w:eastAsia="仿宋" w:cs="仿宋"/>
          <w:sz w:val="24"/>
          <w:lang w:val="en-US" w:eastAsia="zh-Hans"/>
        </w:rPr>
        <w:t>通过社区治理服务满足学生参与社会实践的需求</w:t>
      </w:r>
      <w:r>
        <w:rPr>
          <w:rFonts w:hint="default" w:ascii="仿宋" w:hAnsi="仿宋" w:eastAsia="仿宋" w:cs="仿宋"/>
          <w:sz w:val="24"/>
          <w:lang w:eastAsia="zh-Hans"/>
        </w:rPr>
        <w:t>，</w:t>
      </w:r>
      <w:r>
        <w:rPr>
          <w:rFonts w:hint="eastAsia" w:ascii="仿宋" w:hAnsi="仿宋" w:eastAsia="仿宋" w:cs="仿宋"/>
          <w:sz w:val="24"/>
          <w:lang w:val="en-US" w:eastAsia="zh-Hans"/>
        </w:rPr>
        <w:t>促进学校与社区融合</w:t>
      </w:r>
      <w:r>
        <w:rPr>
          <w:rFonts w:hint="default" w:ascii="仿宋" w:hAnsi="仿宋" w:eastAsia="仿宋" w:cs="仿宋"/>
          <w:sz w:val="24"/>
          <w:lang w:eastAsia="zh-Hans"/>
        </w:rPr>
        <w:t>。</w:t>
      </w:r>
      <w:bookmarkStart w:id="0" w:name="_GoBack"/>
      <w:bookmarkEnd w:id="0"/>
    </w:p>
    <w:p>
      <w:pPr>
        <w:spacing w:line="20" w:lineRule="exact"/>
        <w:rPr>
          <w:rFonts w:ascii="仿宋" w:hAnsi="仿宋" w:eastAsia="仿宋"/>
          <w:sz w:val="32"/>
          <w:szCs w:val="40"/>
        </w:rPr>
      </w:pPr>
    </w:p>
    <w:sectPr>
      <w:headerReference r:id="rId3" w:type="default"/>
      <w:footerReference r:id="rId4" w:type="default"/>
      <w:pgSz w:w="12240" w:h="15840"/>
      <w:pgMar w:top="1247" w:right="1474" w:bottom="1247" w:left="1474" w:header="720" w:footer="720" w:gutter="0"/>
      <w:cols w:space="0" w:num="1"/>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方正小标宋_GBK">
    <w:altName w:val="苹方-简"/>
    <w:panose1 w:val="03000509000000000000"/>
    <w:charset w:val="86"/>
    <w:family w:val="script"/>
    <w:pitch w:val="default"/>
    <w:sig w:usb0="00000000" w:usb1="00000000" w:usb2="00000010" w:usb3="00000000" w:csb0="00040000" w:csb1="00000000"/>
  </w:font>
  <w:font w:name="方正小标宋简体">
    <w:altName w:val="汉仪书宋二KW"/>
    <w:panose1 w:val="00000000000000000000"/>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auto"/>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宋体-简">
    <w:panose1 w:val="02010800040101010101"/>
    <w:charset w:val="86"/>
    <w:family w:val="auto"/>
    <w:pitch w:val="default"/>
    <w:sig w:usb0="00000001" w:usb1="080F0000" w:usb2="00000000" w:usb3="00000000" w:csb0="00040000" w:csb1="00000000"/>
  </w:font>
  <w:font w:name="Apple Color Emoji">
    <w:panose1 w:val="00000000000000000000"/>
    <w:charset w:val="00"/>
    <w:family w:val="auto"/>
    <w:pitch w:val="default"/>
    <w:sig w:usb0="00000003" w:usb1="18000000" w:usb2="14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6E6AE8"/>
    <w:multiLevelType w:val="singleLevel"/>
    <w:tmpl w:val="606E6AE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4"/>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AA10F7"/>
    <w:rsid w:val="008C12E5"/>
    <w:rsid w:val="00AA10F7"/>
    <w:rsid w:val="00F82669"/>
    <w:rsid w:val="00F94C60"/>
    <w:rsid w:val="08B70DE0"/>
    <w:rsid w:val="0A70109B"/>
    <w:rsid w:val="0D6C6448"/>
    <w:rsid w:val="0E6517C7"/>
    <w:rsid w:val="11E56A97"/>
    <w:rsid w:val="14F32220"/>
    <w:rsid w:val="1AD34320"/>
    <w:rsid w:val="1BDC18BE"/>
    <w:rsid w:val="225173AC"/>
    <w:rsid w:val="2B456600"/>
    <w:rsid w:val="2D4502CB"/>
    <w:rsid w:val="3CE646A4"/>
    <w:rsid w:val="3F23210A"/>
    <w:rsid w:val="40AE42DE"/>
    <w:rsid w:val="442648AC"/>
    <w:rsid w:val="46940FC4"/>
    <w:rsid w:val="483208DD"/>
    <w:rsid w:val="48D30A14"/>
    <w:rsid w:val="4CF710C5"/>
    <w:rsid w:val="4E107C99"/>
    <w:rsid w:val="538B0CEC"/>
    <w:rsid w:val="573F43D8"/>
    <w:rsid w:val="5C0807B0"/>
    <w:rsid w:val="5DAC4704"/>
    <w:rsid w:val="5E586900"/>
    <w:rsid w:val="63C047FF"/>
    <w:rsid w:val="6A661A23"/>
    <w:rsid w:val="6B5B3C24"/>
    <w:rsid w:val="6CBD3010"/>
    <w:rsid w:val="6FDA5E12"/>
    <w:rsid w:val="701B2EF8"/>
    <w:rsid w:val="70282F47"/>
    <w:rsid w:val="730D53F8"/>
    <w:rsid w:val="79D53F7A"/>
    <w:rsid w:val="7DED44DB"/>
    <w:rsid w:val="7EDD6F72"/>
    <w:rsid w:val="7FCB3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DejaVu Sans" w:hAnsi="DejaVu Sans" w:eastAsia="方正黑体_GBK"/>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character" w:default="1" w:styleId="7">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5">
    <w:name w:val="footer"/>
    <w:basedOn w:val="1"/>
    <w:unhideWhenUsed/>
    <w:qFormat/>
    <w:uiPriority w:val="0"/>
    <w:pPr>
      <w:tabs>
        <w:tab w:val="center" w:pos="4153"/>
        <w:tab w:val="right" w:pos="8306"/>
      </w:tabs>
      <w:snapToGrid w:val="0"/>
      <w:jc w:val="left"/>
    </w:pPr>
    <w:rPr>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398</Words>
  <Characters>2269</Characters>
  <Lines>18</Lines>
  <Paragraphs>5</Paragraphs>
  <TotalTime>0</TotalTime>
  <ScaleCrop>false</ScaleCrop>
  <LinksUpToDate>false</LinksUpToDate>
  <CharactersWithSpaces>2662</CharactersWithSpaces>
  <Application>WPS Office_3.3.0.5120_F1E327BC-269C-435d-A152-05C5408002CA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2020-11-30T14:31:00Z</dcterms:created>
  <dc:creator>Administrator</dc:creator>
  <cp:lastModifiedBy>wuping</cp:lastModifiedBy>
  <cp:lastPrinted>2018-11-07T10:37:00Z</cp:lastPrinted>
  <dcterms:modified xsi:type="dcterms:W3CDTF">2021-04-08T10:07:35Z</dcterms:modified>
  <dc:title>关于征求政府购买社工服务项目意见的通知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2052-3.3.0.5120</vt:lpwstr>
  </property>
</Properties>
</file>