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附件2：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南山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实验学校划片招生听证会报名表</w:t>
      </w:r>
      <w:bookmarkStart w:id="0" w:name="_GoBack"/>
      <w:bookmarkEnd w:id="0"/>
    </w:p>
    <w:p>
      <w:pPr>
        <w:spacing w:afterLines="50" w:line="4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报名类别：</w:t>
      </w:r>
      <w:r>
        <w:rPr>
          <w:rFonts w:hint="eastAsia" w:ascii="宋体" w:hAnsi="宋体"/>
          <w:sz w:val="24"/>
        </w:rPr>
        <w:t xml:space="preserve">□社会公众代表  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64"/>
        <w:gridCol w:w="1735"/>
        <w:gridCol w:w="1500"/>
        <w:gridCol w:w="95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leftChars="-51"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片区所属小学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4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康乐小学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湖里中心小学</w:t>
            </w:r>
          </w:p>
          <w:p>
            <w:pPr>
              <w:spacing w:afterLines="50"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华昌小学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天安小学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移动电话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5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家庭是否有适龄子女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年秋季报名入学</w:t>
            </w:r>
          </w:p>
        </w:tc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本人承诺，以上所填写信息真实有效，并同意因听证会需要公开以上个人信息。</w:t>
            </w:r>
          </w:p>
          <w:p>
            <w:pPr>
              <w:ind w:firstLine="444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本人签名（手写）：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>：请按要求填写表格并签名，连同身份证、户口簿,形成扫描件后在4月2</w:t>
      </w:r>
      <w:r>
        <w:rPr>
          <w:rFonts w:hint="eastAsia" w:ascii="仿宋" w:hAnsi="仿宋" w:eastAsia="仿宋" w:cs="仿宋"/>
          <w:sz w:val="24"/>
          <w:lang w:eastAsia="zh-CN"/>
        </w:rPr>
        <w:t>9</w:t>
      </w:r>
      <w:r>
        <w:rPr>
          <w:rFonts w:hint="eastAsia" w:ascii="仿宋" w:hAnsi="仿宋" w:eastAsia="仿宋" w:cs="仿宋"/>
          <w:sz w:val="24"/>
        </w:rPr>
        <w:t>日前发送至</w:t>
      </w:r>
      <w:r>
        <w:rPr>
          <w:rFonts w:hint="eastAsia" w:ascii="仿宋" w:hAnsi="仿宋" w:eastAsia="仿宋" w:cs="仿宋"/>
          <w:sz w:val="24"/>
          <w:lang w:eastAsia="zh-CN"/>
        </w:rPr>
        <w:t>湖里街道</w:t>
      </w:r>
      <w:r>
        <w:rPr>
          <w:rFonts w:hint="eastAsia" w:ascii="仿宋" w:hAnsi="仿宋" w:eastAsia="仿宋" w:cs="仿宋"/>
          <w:sz w:val="24"/>
        </w:rPr>
        <w:t>电子邮箱</w:t>
      </w:r>
      <w:r>
        <w:rPr>
          <w:rFonts w:hint="eastAsia" w:ascii="仿宋" w:hAnsi="仿宋" w:eastAsia="仿宋" w:cs="仿宋"/>
          <w:color w:val="FF0000"/>
          <w:sz w:val="24"/>
        </w:rPr>
        <w:t>h</w:t>
      </w:r>
      <w:r>
        <w:rPr>
          <w:rFonts w:hint="default" w:ascii="仿宋" w:hAnsi="仿宋" w:eastAsia="仿宋" w:cs="仿宋"/>
          <w:color w:val="FF0000"/>
          <w:sz w:val="24"/>
          <w:lang w:val="en-US"/>
        </w:rPr>
        <w:t>lsj</w:t>
      </w:r>
      <w:r>
        <w:rPr>
          <w:rFonts w:hint="eastAsia" w:ascii="仿宋" w:hAnsi="仿宋" w:eastAsia="仿宋" w:cs="仿宋"/>
          <w:color w:val="FF0000"/>
          <w:sz w:val="24"/>
        </w:rPr>
        <w:t>jy@huli.gov.cn</w:t>
      </w:r>
      <w:r>
        <w:rPr>
          <w:rFonts w:hint="eastAsia" w:ascii="仿宋" w:hAnsi="仿宋" w:eastAsia="仿宋" w:cs="仿宋"/>
          <w:sz w:val="24"/>
        </w:rPr>
        <w:t>进行网络报名。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6F0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2020-03-10T00:15:00Z</dcterms:created>
  <dc:creator>xufeng</dc:creator>
  <cp:lastModifiedBy>DELL</cp:lastModifiedBy>
  <dcterms:modified xsi:type="dcterms:W3CDTF">2022-04-24T01:00:00Z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AA2B027CBE60F16D3C0162623CD7185F</vt:lpwstr>
  </property>
</Properties>
</file>